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F3" w:rsidRDefault="00E93AF3" w:rsidP="00675FD6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E93AF3" w:rsidRPr="00C6136C" w:rsidRDefault="00E93AF3" w:rsidP="00E93AF3">
      <w:pPr>
        <w:jc w:val="center"/>
        <w:rPr>
          <w:b/>
          <w:sz w:val="28"/>
          <w:szCs w:val="28"/>
        </w:rPr>
      </w:pPr>
      <w:r w:rsidRPr="00C6136C">
        <w:rPr>
          <w:b/>
          <w:sz w:val="28"/>
          <w:szCs w:val="28"/>
        </w:rPr>
        <w:t>РАСЧЕТ</w:t>
      </w:r>
    </w:p>
    <w:p w:rsidR="00E7737A" w:rsidRPr="001F142B" w:rsidRDefault="00E93AF3" w:rsidP="000C6F89">
      <w:pPr>
        <w:jc w:val="center"/>
        <w:rPr>
          <w:b/>
          <w:sz w:val="28"/>
          <w:szCs w:val="28"/>
        </w:rPr>
      </w:pPr>
      <w:r w:rsidRPr="00C6136C">
        <w:rPr>
          <w:b/>
          <w:sz w:val="28"/>
          <w:szCs w:val="28"/>
        </w:rPr>
        <w:t xml:space="preserve">целевых значений, используемых для </w:t>
      </w:r>
      <w:r>
        <w:rPr>
          <w:b/>
          <w:sz w:val="28"/>
          <w:szCs w:val="28"/>
        </w:rPr>
        <w:t xml:space="preserve">мониторинга </w:t>
      </w:r>
      <w:r w:rsidRPr="00C6136C">
        <w:rPr>
          <w:b/>
          <w:sz w:val="28"/>
          <w:szCs w:val="28"/>
        </w:rPr>
        <w:t>качества</w:t>
      </w:r>
      <w:r>
        <w:rPr>
          <w:b/>
          <w:sz w:val="28"/>
          <w:szCs w:val="28"/>
        </w:rPr>
        <w:t xml:space="preserve"> </w:t>
      </w:r>
      <w:r w:rsidRPr="00C613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финансового менеджмента </w:t>
      </w:r>
    </w:p>
    <w:p w:rsidR="00E7737A" w:rsidRPr="00E7737A" w:rsidRDefault="00E93AF3" w:rsidP="000C6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главных распорядителей  бюджетных средств  муниципального  образования </w:t>
      </w:r>
    </w:p>
    <w:p w:rsidR="000C6F89" w:rsidRPr="00E7737A" w:rsidRDefault="00E93AF3" w:rsidP="000C6F89">
      <w:pPr>
        <w:jc w:val="center"/>
        <w:rPr>
          <w:b/>
          <w:sz w:val="28"/>
          <w:szCs w:val="28"/>
          <w:u w:val="single"/>
        </w:rPr>
      </w:pPr>
      <w:r w:rsidRPr="00E7737A">
        <w:rPr>
          <w:b/>
          <w:sz w:val="28"/>
          <w:szCs w:val="28"/>
          <w:u w:val="single"/>
        </w:rPr>
        <w:t>Советский муниципальный район Кировской области</w:t>
      </w:r>
      <w:r w:rsidR="000C6F89" w:rsidRPr="00E7737A">
        <w:rPr>
          <w:b/>
          <w:sz w:val="28"/>
          <w:szCs w:val="28"/>
          <w:u w:val="single"/>
        </w:rPr>
        <w:t xml:space="preserve"> </w:t>
      </w:r>
    </w:p>
    <w:p w:rsidR="000C6F89" w:rsidRDefault="000C6F89" w:rsidP="000C6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9F5F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Pr="001F142B">
        <w:rPr>
          <w:b/>
          <w:sz w:val="28"/>
          <w:szCs w:val="28"/>
        </w:rPr>
        <w:t>2</w:t>
      </w:r>
      <w:r w:rsidR="00485D91" w:rsidRPr="001F142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E93AF3" w:rsidRPr="000C6F89" w:rsidRDefault="00E93AF3" w:rsidP="00E93AF3">
      <w:pPr>
        <w:jc w:val="center"/>
        <w:rPr>
          <w:b/>
          <w:sz w:val="28"/>
          <w:szCs w:val="28"/>
        </w:rPr>
      </w:pPr>
    </w:p>
    <w:p w:rsidR="00E93AF3" w:rsidRDefault="00E93AF3" w:rsidP="00E93AF3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274"/>
        <w:gridCol w:w="2552"/>
        <w:gridCol w:w="1843"/>
        <w:gridCol w:w="1559"/>
        <w:gridCol w:w="1559"/>
        <w:gridCol w:w="1559"/>
        <w:gridCol w:w="1276"/>
        <w:gridCol w:w="1559"/>
      </w:tblGrid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64">
              <w:rPr>
                <w:b/>
                <w:sz w:val="20"/>
                <w:szCs w:val="20"/>
              </w:rPr>
              <w:t xml:space="preserve">N </w:t>
            </w:r>
            <w:proofErr w:type="gramStart"/>
            <w:r w:rsidRPr="00055164">
              <w:rPr>
                <w:b/>
                <w:sz w:val="20"/>
                <w:szCs w:val="20"/>
              </w:rPr>
              <w:t>п</w:t>
            </w:r>
            <w:proofErr w:type="gramEnd"/>
            <w:r w:rsidRPr="0005516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64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64">
              <w:rPr>
                <w:b/>
                <w:sz w:val="20"/>
                <w:szCs w:val="20"/>
              </w:rPr>
              <w:t>Расчет целевого значения (П)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64">
              <w:rPr>
                <w:b/>
                <w:sz w:val="20"/>
                <w:szCs w:val="20"/>
              </w:rPr>
              <w:t>Балльная оценка целевого значения (О)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4" w:rsidRPr="001363AA" w:rsidRDefault="00055164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3AA">
              <w:rPr>
                <w:b/>
                <w:sz w:val="20"/>
                <w:szCs w:val="20"/>
              </w:rPr>
              <w:t>Управление культуры и социальной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4" w:rsidRPr="000C171A" w:rsidRDefault="00055164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C171A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4" w:rsidRPr="000C171A" w:rsidRDefault="00055164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C171A">
              <w:rPr>
                <w:b/>
                <w:sz w:val="20"/>
                <w:szCs w:val="20"/>
              </w:rPr>
              <w:t>Финансовое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4" w:rsidRPr="000C171A" w:rsidRDefault="00055164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C171A">
              <w:rPr>
                <w:b/>
                <w:sz w:val="20"/>
                <w:szCs w:val="20"/>
              </w:rPr>
              <w:t>Администрация Советского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4" w:rsidRPr="000C171A" w:rsidRDefault="00055164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C171A">
              <w:rPr>
                <w:b/>
                <w:sz w:val="20"/>
                <w:szCs w:val="20"/>
              </w:rPr>
              <w:t>Советская районная Дума</w:t>
            </w:r>
          </w:p>
        </w:tc>
      </w:tr>
      <w:tr w:rsidR="00055164" w:rsidTr="00E06418">
        <w:trPr>
          <w:trHeight w:val="1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675F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675FD6" w:rsidRDefault="00675F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FD6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675FD6" w:rsidRDefault="00675F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FD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675FD6" w:rsidRDefault="00675F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FD6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675FD6" w:rsidRDefault="00675F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FD6">
              <w:rPr>
                <w:sz w:val="20"/>
                <w:szCs w:val="20"/>
              </w:rPr>
              <w:t>9</w:t>
            </w: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Качество планирования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1.1.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Соблюдение ограничения по внесению изменений в бюджетную смету в соответствии с Порядком составления и ведения бюджетных росписей главных распорядителей бюджетных средств (далее - ГРБС), включая внесение изменений в них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- отсутствие фактов несоблюдения ограничений по внесению изменений в бюджетную смету в соответствии с Порядком составления и ведения бюджетных росписей ГРБС, включая внесение изменений в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- 1 в случае наличия фактов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792B2E" w:rsidRDefault="00363CE6" w:rsidP="00363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792B2E" w:rsidRDefault="00363CE6" w:rsidP="00363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792B2E" w:rsidRDefault="00363CE6" w:rsidP="00363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792B2E" w:rsidRDefault="00363CE6" w:rsidP="00363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792B2E" w:rsidRDefault="009D6065" w:rsidP="009D60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Исполнение бюджета по доходам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63D6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2.1.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Отклонение от первоначально прогнозируемых объемов поступлений доходов бюджета </w:t>
            </w:r>
            <w:r w:rsidRPr="00055164">
              <w:rPr>
                <w:sz w:val="20"/>
                <w:szCs w:val="20"/>
              </w:rPr>
              <w:lastRenderedPageBreak/>
              <w:t>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администрируемых соответствующим главным администратором доходов бюджета (далее - ГАДБ)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6"/>
                <w:sz w:val="20"/>
                <w:szCs w:val="20"/>
              </w:rPr>
              <w:lastRenderedPageBreak/>
              <w:drawing>
                <wp:inline distT="0" distB="0" distL="0" distR="0" wp14:anchorId="3A3E0A42" wp14:editId="791C4C7B">
                  <wp:extent cx="895350" cy="4572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Д</w:t>
            </w:r>
            <w:r w:rsidRPr="00055164">
              <w:rPr>
                <w:sz w:val="20"/>
                <w:szCs w:val="20"/>
                <w:vertAlign w:val="subscript"/>
              </w:rPr>
              <w:t>ф</w:t>
            </w:r>
            <w:proofErr w:type="spellEnd"/>
            <w:r w:rsidRPr="00055164">
              <w:rPr>
                <w:sz w:val="20"/>
                <w:szCs w:val="20"/>
              </w:rPr>
              <w:t xml:space="preserve"> - налоговые и </w:t>
            </w:r>
            <w:r w:rsidRPr="00055164">
              <w:rPr>
                <w:sz w:val="20"/>
                <w:szCs w:val="20"/>
              </w:rPr>
              <w:lastRenderedPageBreak/>
              <w:t>неналоговые доходы, фактически поступившие в отчетном году в бюджет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администрируемые соответствующим ГАДБ;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Д</w:t>
            </w:r>
            <w:r w:rsidRPr="00055164">
              <w:rPr>
                <w:sz w:val="20"/>
                <w:szCs w:val="20"/>
                <w:vertAlign w:val="subscript"/>
              </w:rPr>
              <w:t>у</w:t>
            </w:r>
            <w:proofErr w:type="spellEnd"/>
            <w:r w:rsidRPr="00055164">
              <w:rPr>
                <w:sz w:val="20"/>
                <w:szCs w:val="20"/>
              </w:rPr>
              <w:t xml:space="preserve"> - первоначально прогнозируемые объемы поступлений налоговых и неналоговых доходов бюджета муниципального образования Советский муниципальный район  на отчетный год, администрируемых </w:t>
            </w:r>
            <w:proofErr w:type="gramStart"/>
            <w:r w:rsidRPr="00055164">
              <w:rPr>
                <w:sz w:val="20"/>
                <w:szCs w:val="20"/>
              </w:rPr>
              <w:t>соответствующим</w:t>
            </w:r>
            <w:proofErr w:type="gramEnd"/>
            <w:r w:rsidRPr="00055164">
              <w:rPr>
                <w:sz w:val="20"/>
                <w:szCs w:val="20"/>
              </w:rPr>
              <w:t xml:space="preserve"> ГАДБ.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Из неналоговых доходов исключаются невыясненные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если 1 &lt;=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&lt;= 1,05, то О</w:t>
            </w:r>
            <w:r w:rsidRPr="00055164">
              <w:rPr>
                <w:sz w:val="20"/>
                <w:szCs w:val="20"/>
                <w:vertAlign w:val="subscript"/>
              </w:rPr>
              <w:t>2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1,05 &lt;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&lt;= 1,1, то О</w:t>
            </w:r>
            <w:r w:rsidRPr="00055164">
              <w:rPr>
                <w:sz w:val="20"/>
                <w:szCs w:val="20"/>
                <w:vertAlign w:val="subscript"/>
              </w:rPr>
              <w:t>2</w:t>
            </w:r>
            <w:r w:rsidRPr="00055164">
              <w:rPr>
                <w:sz w:val="20"/>
                <w:szCs w:val="20"/>
              </w:rPr>
              <w:t xml:space="preserve"> = 0,5;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1 &gt;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&gt; 1,1, то </w:t>
            </w:r>
            <w:r w:rsidRPr="00055164">
              <w:rPr>
                <w:sz w:val="20"/>
                <w:szCs w:val="20"/>
              </w:rPr>
              <w:lastRenderedPageBreak/>
              <w:t>О</w:t>
            </w:r>
            <w:r w:rsidRPr="00055164">
              <w:rPr>
                <w:sz w:val="20"/>
                <w:szCs w:val="20"/>
                <w:vertAlign w:val="subscript"/>
              </w:rPr>
              <w:t>2</w:t>
            </w:r>
            <w:r w:rsidRPr="00055164">
              <w:rPr>
                <w:sz w:val="20"/>
                <w:szCs w:val="20"/>
              </w:rPr>
              <w:t xml:space="preserve"> = 0;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ГАДБ, не являющихся главными администраторами налоговых и неналоговых доходов, 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792B2E" w:rsidRDefault="00D263D6" w:rsidP="00D263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О</w:t>
            </w:r>
            <w:proofErr w:type="gramStart"/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D263D6" w:rsidRDefault="00D263D6" w:rsidP="00325A2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D263D6" w:rsidRDefault="00D263D6" w:rsidP="00D263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792B2E" w:rsidRDefault="00D263D6" w:rsidP="00D263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en-US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792B2E" w:rsidRDefault="00D263D6" w:rsidP="00325A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</w:tr>
      <w:tr w:rsidR="00D263D6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Динамика задолженности по неналоговым доходам бюджета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администрируемым соответствующим ГАДБ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4"/>
                <w:sz w:val="20"/>
                <w:szCs w:val="20"/>
              </w:rPr>
              <w:drawing>
                <wp:inline distT="0" distB="0" distL="0" distR="0" wp14:anchorId="4DAF07F7" wp14:editId="4ED15D2E">
                  <wp:extent cx="990600" cy="4381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Н</w:t>
            </w:r>
            <w:r w:rsidRPr="00055164">
              <w:rPr>
                <w:sz w:val="20"/>
                <w:szCs w:val="20"/>
                <w:vertAlign w:val="subscript"/>
              </w:rPr>
              <w:t>к.г</w:t>
            </w:r>
            <w:proofErr w:type="spellEnd"/>
            <w:r w:rsidRPr="00055164">
              <w:rPr>
                <w:sz w:val="20"/>
                <w:szCs w:val="20"/>
                <w:vertAlign w:val="subscript"/>
              </w:rPr>
              <w:t>.</w:t>
            </w:r>
            <w:r w:rsidRPr="00055164">
              <w:rPr>
                <w:sz w:val="20"/>
                <w:szCs w:val="20"/>
              </w:rPr>
              <w:t xml:space="preserve"> - задолженность по неналоговым доходам, администрируемым соответствующим ГАДБ, на конец отчетного года в бюджет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;</w:t>
            </w:r>
            <w:proofErr w:type="gramEnd"/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Н</w:t>
            </w:r>
            <w:r w:rsidRPr="00055164">
              <w:rPr>
                <w:sz w:val="20"/>
                <w:szCs w:val="20"/>
                <w:vertAlign w:val="subscript"/>
              </w:rPr>
              <w:t>н.г</w:t>
            </w:r>
            <w:proofErr w:type="spellEnd"/>
            <w:r w:rsidRPr="00055164">
              <w:rPr>
                <w:sz w:val="20"/>
                <w:szCs w:val="20"/>
                <w:vertAlign w:val="subscript"/>
              </w:rPr>
              <w:t>.</w:t>
            </w:r>
            <w:r w:rsidRPr="00055164">
              <w:rPr>
                <w:sz w:val="20"/>
                <w:szCs w:val="20"/>
              </w:rPr>
              <w:t xml:space="preserve"> - задолженность по неналоговым доходам, администрируемым соответствующим ГАДБ, на начало отчетного года в бюджет муниципального образования Советский муниципальный район.</w:t>
            </w:r>
          </w:p>
          <w:p w:rsidR="00D263D6" w:rsidRPr="00055164" w:rsidRDefault="00D263D6" w:rsidP="00387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Неналоговые доходы по </w:t>
            </w:r>
            <w:r w:rsidRPr="00055164">
              <w:rPr>
                <w:sz w:val="20"/>
                <w:szCs w:val="20"/>
              </w:rPr>
              <w:lastRenderedPageBreak/>
              <w:t>кодам вида доходов в соответствии с бюджетной классификацией Российской Федерации:</w:t>
            </w:r>
          </w:p>
          <w:p w:rsidR="00D263D6" w:rsidRPr="00055164" w:rsidRDefault="00D263D6" w:rsidP="00387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 1 11 05013 05 0000; 1 11 05025 05 0000; </w:t>
            </w:r>
          </w:p>
          <w:p w:rsidR="00D263D6" w:rsidRPr="00055164" w:rsidRDefault="00D263D6" w:rsidP="00387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 1 11 05075 05 0000; 1 11 09035 05 0000; </w:t>
            </w:r>
          </w:p>
          <w:p w:rsidR="00D263D6" w:rsidRPr="00055164" w:rsidRDefault="00D263D6" w:rsidP="00387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 1 11 09045 05 0000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&lt; 1, то О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&gt;= 1, то О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= 0;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ГАДБ, не являющихся главными администраторами неналоговых доходов, О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D263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D263D6" w:rsidRDefault="00D263D6" w:rsidP="00D263D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055164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055164">
              <w:rPr>
                <w:sz w:val="20"/>
                <w:szCs w:val="20"/>
              </w:rPr>
              <w:t xml:space="preserve"> = 1</w:t>
            </w:r>
          </w:p>
        </w:tc>
      </w:tr>
      <w:tr w:rsidR="00D263D6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регистрации в Государственной информационной системе о государственных и муниципальных платежах (далее - ГИС ГМП)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055164">
              <w:rPr>
                <w:sz w:val="20"/>
                <w:szCs w:val="20"/>
              </w:rPr>
              <w:t xml:space="preserve"> - наличие факта отсутствия регистрации ГАДБ в ГИС ГМП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055164">
              <w:rPr>
                <w:sz w:val="20"/>
                <w:szCs w:val="20"/>
              </w:rPr>
              <w:t xml:space="preserve"> = 1 в случае отсутствия фактов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325A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325A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325A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325A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63D6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2.4.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Наличие фактов </w:t>
            </w:r>
            <w:proofErr w:type="spellStart"/>
            <w:r w:rsidRPr="00055164">
              <w:rPr>
                <w:sz w:val="20"/>
                <w:szCs w:val="20"/>
              </w:rPr>
              <w:t>непредоставления</w:t>
            </w:r>
            <w:proofErr w:type="spellEnd"/>
            <w:r w:rsidRPr="00055164">
              <w:rPr>
                <w:sz w:val="20"/>
                <w:szCs w:val="20"/>
              </w:rPr>
              <w:t xml:space="preserve"> или ненадлежащего предоставления информации в ГИС ГМП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- наличие фактов несвоевременного размещения, не в полном объеме размещения информации в ГИС ГМП по данным Федерального казначейства на конец 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= - 1 в случае отсутствия информации о начислениях;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= 0 в случае выгрузки начислений от 70% до 100%;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= 1 в случае 100% выгрузки начислений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325A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74244A" w:rsidRDefault="00D263D6" w:rsidP="00325A2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325A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74244A" w:rsidRDefault="00D263D6" w:rsidP="00325A2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63D6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Исполнение бюджета по расходам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63D6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Своевременность утверждения муниципального задания ГРБС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- наличие фактов несвоевременного утверждения муниципального задания ГРБС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для ГРБС, не утверждающих муниципальное задание на оказание муниципальных </w:t>
            </w:r>
            <w:r w:rsidRPr="00055164">
              <w:rPr>
                <w:sz w:val="20"/>
                <w:szCs w:val="20"/>
              </w:rPr>
              <w:lastRenderedPageBreak/>
              <w:t>услуг (выполнение работ), 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792B2E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Pr="00792B2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792B2E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Pr="00792B2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792B2E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Pr="00792B2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792B2E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Pr="00792B2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792B2E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Pr="00792B2E">
              <w:rPr>
                <w:sz w:val="20"/>
                <w:szCs w:val="20"/>
              </w:rPr>
              <w:t>1</w:t>
            </w:r>
          </w:p>
        </w:tc>
      </w:tr>
      <w:tr w:rsidR="00D263D6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Выполнение муниципального задания на оказание муниципальных услуг (выполнение работ)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38"/>
                <w:sz w:val="20"/>
                <w:szCs w:val="20"/>
              </w:rPr>
              <w:drawing>
                <wp:inline distT="0" distB="0" distL="0" distR="0" wp14:anchorId="3D63B2EF" wp14:editId="34D45F01">
                  <wp:extent cx="1085850" cy="6096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i - муниципальная услуга (работа), оказываемая (выполняемая) соответствующим ГРБС (подведомственным учреждением);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n - количество муниципальных услуг (работ), оказываемых (выполняемых) соответствующим ГРБС (подведомственным учреждением);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7"/>
                <w:sz w:val="20"/>
                <w:szCs w:val="20"/>
              </w:rPr>
              <w:drawing>
                <wp:inline distT="0" distB="0" distL="0" distR="0" wp14:anchorId="524D7D95" wp14:editId="01D79D44">
                  <wp:extent cx="1009650" cy="4762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47B8EEE7" wp14:editId="1CB1EC6A">
                  <wp:extent cx="209550" cy="2476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выполнение муниципального задания по каждой муниципальной услуге (работе);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70C7567A" wp14:editId="2A4D7A76">
                  <wp:extent cx="323850" cy="2476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фактический объем оказанной муниципальной услуги (выполненной работы) i-</w:t>
            </w:r>
            <w:proofErr w:type="spellStart"/>
            <w:r w:rsidRPr="00055164">
              <w:rPr>
                <w:sz w:val="20"/>
                <w:szCs w:val="20"/>
              </w:rPr>
              <w:t>го</w:t>
            </w:r>
            <w:proofErr w:type="spellEnd"/>
            <w:r w:rsidRPr="00055164">
              <w:rPr>
                <w:sz w:val="20"/>
                <w:szCs w:val="20"/>
              </w:rPr>
              <w:t xml:space="preserve"> вида соответствующим ГРБС (подведомственным учреждением);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8"/>
                <w:sz w:val="20"/>
                <w:szCs w:val="20"/>
              </w:rPr>
              <w:drawing>
                <wp:inline distT="0" distB="0" distL="0" distR="0" wp14:anchorId="795FC92B" wp14:editId="6AB581B0">
                  <wp:extent cx="323850" cy="2286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муниципальное задание на оказание муниципальной услуги (выполнение работы) i-</w:t>
            </w:r>
            <w:proofErr w:type="spellStart"/>
            <w:r w:rsidRPr="00055164">
              <w:rPr>
                <w:sz w:val="20"/>
                <w:szCs w:val="20"/>
              </w:rPr>
              <w:t>го</w:t>
            </w:r>
            <w:proofErr w:type="spellEnd"/>
            <w:r w:rsidRPr="00055164">
              <w:rPr>
                <w:sz w:val="20"/>
                <w:szCs w:val="20"/>
              </w:rPr>
              <w:t xml:space="preserve"> </w:t>
            </w:r>
            <w:r w:rsidRPr="00055164">
              <w:rPr>
                <w:sz w:val="20"/>
                <w:szCs w:val="20"/>
              </w:rPr>
              <w:lastRenderedPageBreak/>
              <w:t>вида, установленное ГРБС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если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&gt;= 0,97, то О</w:t>
            </w:r>
            <w:r w:rsidRPr="00055164">
              <w:rPr>
                <w:sz w:val="20"/>
                <w:szCs w:val="20"/>
                <w:vertAlign w:val="subscript"/>
              </w:rPr>
              <w:t>7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&lt; 0,97, то О</w:t>
            </w:r>
            <w:r w:rsidRPr="00055164">
              <w:rPr>
                <w:sz w:val="20"/>
                <w:szCs w:val="20"/>
                <w:vertAlign w:val="subscript"/>
              </w:rPr>
              <w:t>7</w:t>
            </w:r>
            <w:r w:rsidRPr="00055164">
              <w:rPr>
                <w:sz w:val="20"/>
                <w:szCs w:val="20"/>
              </w:rPr>
              <w:t xml:space="preserve"> = - 1;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ГРБС, не утверждающих муниципальное задание на оказание муниципальных услуг (выполнение работ), 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562423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96</w:t>
            </w:r>
            <w:r>
              <w:rPr>
                <w:sz w:val="20"/>
                <w:szCs w:val="20"/>
              </w:rPr>
              <w:t>/3 = 0,</w:t>
            </w:r>
            <w:r>
              <w:rPr>
                <w:sz w:val="20"/>
                <w:szCs w:val="20"/>
                <w:lang w:val="en-US"/>
              </w:rPr>
              <w:t>99</w:t>
            </w:r>
          </w:p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263D6" w:rsidRPr="009B61FF" w:rsidRDefault="00D263D6" w:rsidP="00A10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03D1B92" wp14:editId="535799B0">
                  <wp:extent cx="212725" cy="244475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Pr="009B61FF">
              <w:rPr>
                <w:sz w:val="20"/>
                <w:szCs w:val="20"/>
                <w:lang w:val="en-US"/>
              </w:rPr>
              <w:t>14238</w:t>
            </w:r>
            <w:r w:rsidRPr="009B61FF">
              <w:rPr>
                <w:sz w:val="20"/>
                <w:szCs w:val="20"/>
              </w:rPr>
              <w:t>,</w:t>
            </w:r>
            <w:r w:rsidRPr="009B61FF">
              <w:rPr>
                <w:sz w:val="20"/>
                <w:szCs w:val="20"/>
                <w:lang w:val="en-US"/>
              </w:rPr>
              <w:t>97</w:t>
            </w:r>
            <w:r w:rsidRPr="009B61FF">
              <w:rPr>
                <w:sz w:val="20"/>
                <w:szCs w:val="20"/>
              </w:rPr>
              <w:t>/</w:t>
            </w:r>
          </w:p>
          <w:p w:rsidR="00D263D6" w:rsidRPr="009B61FF" w:rsidRDefault="00D263D6" w:rsidP="00A1041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B61FF">
              <w:rPr>
                <w:sz w:val="20"/>
                <w:szCs w:val="20"/>
              </w:rPr>
              <w:t>1</w:t>
            </w:r>
            <w:r w:rsidRPr="009B61FF">
              <w:rPr>
                <w:sz w:val="20"/>
                <w:szCs w:val="20"/>
                <w:lang w:val="en-US"/>
              </w:rPr>
              <w:t>4</w:t>
            </w:r>
            <w:r w:rsidRPr="009B61FF">
              <w:rPr>
                <w:sz w:val="20"/>
                <w:szCs w:val="20"/>
              </w:rPr>
              <w:t>3</w:t>
            </w:r>
            <w:r w:rsidRPr="009B61FF">
              <w:rPr>
                <w:sz w:val="20"/>
                <w:szCs w:val="20"/>
                <w:lang w:val="en-US"/>
              </w:rPr>
              <w:t>10</w:t>
            </w:r>
            <w:r w:rsidRPr="009B61FF">
              <w:rPr>
                <w:sz w:val="20"/>
                <w:szCs w:val="20"/>
              </w:rPr>
              <w:t>,</w:t>
            </w:r>
            <w:r w:rsidRPr="009B61FF">
              <w:rPr>
                <w:sz w:val="20"/>
                <w:szCs w:val="20"/>
                <w:lang w:val="en-US"/>
              </w:rPr>
              <w:t>52</w:t>
            </w:r>
            <w:r w:rsidRPr="009B61FF">
              <w:rPr>
                <w:sz w:val="20"/>
                <w:szCs w:val="20"/>
              </w:rPr>
              <w:t>=0,</w:t>
            </w:r>
            <w:r w:rsidRPr="009B61FF">
              <w:rPr>
                <w:sz w:val="20"/>
                <w:szCs w:val="20"/>
                <w:lang w:val="en-US"/>
              </w:rPr>
              <w:t>99</w:t>
            </w:r>
          </w:p>
          <w:p w:rsidR="00D263D6" w:rsidRDefault="00D263D6" w:rsidP="00A10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Default="00D263D6" w:rsidP="00A10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AFD31F" wp14:editId="0E433278">
                  <wp:extent cx="212725" cy="2444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Pr="00575867"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  <w:lang w:val="en-US"/>
              </w:rPr>
              <w:t>81</w:t>
            </w:r>
            <w:r w:rsidRPr="00575867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71</w:t>
            </w:r>
            <w:r w:rsidRPr="00D80582">
              <w:rPr>
                <w:sz w:val="20"/>
                <w:szCs w:val="20"/>
              </w:rPr>
              <w:t>/</w:t>
            </w:r>
          </w:p>
          <w:p w:rsidR="00D263D6" w:rsidRPr="006324EE" w:rsidRDefault="00D263D6" w:rsidP="00A1041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5=0,</w:t>
            </w:r>
            <w:r>
              <w:rPr>
                <w:sz w:val="20"/>
                <w:szCs w:val="20"/>
                <w:lang w:val="en-US"/>
              </w:rPr>
              <w:t>98</w:t>
            </w:r>
          </w:p>
          <w:p w:rsidR="00D263D6" w:rsidRDefault="00D263D6" w:rsidP="00A10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Default="00D263D6" w:rsidP="00A10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2F3CFC7" wp14:editId="1E76E940">
                  <wp:extent cx="212725" cy="244475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Pr="009B61FF"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  <w:lang w:val="en-US"/>
              </w:rPr>
              <w:t>84</w:t>
            </w:r>
            <w:r w:rsidRPr="005758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  <w:r w:rsidRPr="007B1528">
              <w:rPr>
                <w:sz w:val="20"/>
                <w:szCs w:val="20"/>
              </w:rPr>
              <w:t>/</w:t>
            </w:r>
          </w:p>
          <w:p w:rsidR="00D263D6" w:rsidRPr="006324EE" w:rsidRDefault="00D263D6" w:rsidP="00A1041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9399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47</w:t>
            </w:r>
            <w:r>
              <w:rPr>
                <w:sz w:val="20"/>
                <w:szCs w:val="20"/>
              </w:rPr>
              <w:t>=0,</w:t>
            </w:r>
            <w:r>
              <w:rPr>
                <w:sz w:val="20"/>
                <w:szCs w:val="20"/>
                <w:lang w:val="en-US"/>
              </w:rPr>
              <w:t>99</w:t>
            </w:r>
          </w:p>
          <w:p w:rsidR="00D263D6" w:rsidRPr="00A10418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1F142B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en-US"/>
              </w:rPr>
              <w:t>99</w:t>
            </w:r>
            <w:r w:rsidRPr="00363CE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 = 0,</w:t>
            </w:r>
            <w:r>
              <w:rPr>
                <w:sz w:val="20"/>
                <w:szCs w:val="20"/>
                <w:lang w:val="en-US"/>
              </w:rPr>
              <w:t>99</w:t>
            </w:r>
          </w:p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7A3567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  <w:p w:rsidR="00D263D6" w:rsidRPr="007A3567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7A3567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7A3567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7A3567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7A3567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7A3567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7A3567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7A3567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7A3567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7A3567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7A3567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7A3567" w:rsidRDefault="00D263D6" w:rsidP="00E535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7A3567" w:rsidRDefault="00D263D6" w:rsidP="00E535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Default="00D263D6" w:rsidP="008030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1F142B" w:rsidRDefault="00D263D6" w:rsidP="00DE68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DEFB90" wp14:editId="4F65AFCF">
                  <wp:extent cx="212725" cy="24447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42B">
              <w:rPr>
                <w:sz w:val="20"/>
                <w:szCs w:val="20"/>
              </w:rPr>
              <w:t>= 4781,33/</w:t>
            </w:r>
          </w:p>
          <w:p w:rsidR="00D263D6" w:rsidRPr="001F142B" w:rsidRDefault="00D263D6" w:rsidP="00DE68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142B">
              <w:rPr>
                <w:sz w:val="20"/>
                <w:szCs w:val="20"/>
              </w:rPr>
              <w:t>4781,33= 1</w:t>
            </w:r>
          </w:p>
          <w:p w:rsidR="00D263D6" w:rsidRPr="001F142B" w:rsidRDefault="00D263D6" w:rsidP="008030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Default="00D263D6" w:rsidP="008030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Default="00D263D6" w:rsidP="008030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B1672A4" wp14:editId="7738BA44">
                  <wp:extent cx="212725" cy="24447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 314087</w:t>
            </w:r>
            <w:r w:rsidRPr="00D805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  <w:r w:rsidRPr="001F142B">
              <w:rPr>
                <w:sz w:val="20"/>
                <w:szCs w:val="20"/>
              </w:rPr>
              <w:t>9</w:t>
            </w:r>
            <w:r w:rsidRPr="00D80582">
              <w:rPr>
                <w:sz w:val="20"/>
                <w:szCs w:val="20"/>
              </w:rPr>
              <w:t>/</w:t>
            </w:r>
          </w:p>
          <w:p w:rsidR="00D263D6" w:rsidRPr="001F142B" w:rsidRDefault="00D263D6" w:rsidP="008030E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17452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=0,</w:t>
            </w:r>
            <w:r>
              <w:rPr>
                <w:sz w:val="20"/>
                <w:szCs w:val="20"/>
                <w:lang w:val="en-US"/>
              </w:rPr>
              <w:t>99</w:t>
            </w:r>
          </w:p>
          <w:p w:rsidR="00D263D6" w:rsidRPr="007A3567" w:rsidRDefault="00D263D6" w:rsidP="00E535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363CE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Default="00D263D6" w:rsidP="008E6A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 w:rsidRPr="007A35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</w:p>
          <w:p w:rsidR="00D263D6" w:rsidRPr="00F8345B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7A3567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7A3567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  <w:p w:rsidR="00D263D6" w:rsidRPr="007A3567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7A3567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7A3567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7A3567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7A3567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7A3567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7A3567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7A3567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7A3567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7A3567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7A3567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7A3567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7A3567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7A3567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7A3567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D80582" w:rsidRDefault="00D263D6" w:rsidP="00A10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D263D6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Отклонение кассовых расходов ГРБС от объемов бюджетных ассигнований в части расходов бюджета муниципального образования Советский муниципальный район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7"/>
                <w:sz w:val="20"/>
                <w:szCs w:val="20"/>
              </w:rPr>
              <w:drawing>
                <wp:inline distT="0" distB="0" distL="0" distR="0" wp14:anchorId="564EC7DA" wp14:editId="2755C77F">
                  <wp:extent cx="1238250" cy="4762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20D309B0" wp14:editId="5B276167">
                  <wp:extent cx="533400" cy="2476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кассовые расходы соответствующего ГРБС (без учета межбюджетных трансфертов в форме субсидий, субвенций и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трансферты);</w:t>
            </w:r>
          </w:p>
          <w:p w:rsidR="00D263D6" w:rsidRPr="00055164" w:rsidRDefault="00D263D6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10D09CAA" wp14:editId="2E16DCFB">
                  <wp:extent cx="571500" cy="2476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объем бюджетных ассигнований, установленных сводной бюджетной росписью </w:t>
            </w:r>
            <w:proofErr w:type="gramStart"/>
            <w:r w:rsidRPr="00055164">
              <w:rPr>
                <w:sz w:val="20"/>
                <w:szCs w:val="20"/>
              </w:rPr>
              <w:t>соответствующему</w:t>
            </w:r>
            <w:proofErr w:type="gramEnd"/>
            <w:r w:rsidRPr="00055164">
              <w:rPr>
                <w:sz w:val="20"/>
                <w:szCs w:val="20"/>
              </w:rPr>
              <w:t xml:space="preserve"> ГРБС (без учета межбюджетных трансфертов в форме субсидий, субвенций и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район,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</w:t>
            </w:r>
            <w:r w:rsidRPr="00055164">
              <w:rPr>
                <w:sz w:val="20"/>
                <w:szCs w:val="20"/>
              </w:rPr>
              <w:lastRenderedPageBreak/>
              <w:t>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 1, то 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0,95 &lt;= 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&lt; 1, то 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 0,5;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&lt; 0,95, то 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en-US"/>
              </w:rPr>
              <w:t>7205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89</w:t>
            </w:r>
            <w:r>
              <w:rPr>
                <w:sz w:val="20"/>
                <w:szCs w:val="20"/>
              </w:rPr>
              <w:t>/</w:t>
            </w:r>
          </w:p>
          <w:p w:rsidR="00D263D6" w:rsidRPr="006C1ED2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7519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= 0,</w:t>
            </w:r>
            <w:r>
              <w:rPr>
                <w:sz w:val="20"/>
                <w:szCs w:val="20"/>
                <w:lang w:val="en-US"/>
              </w:rPr>
              <w:t>96</w:t>
            </w:r>
          </w:p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6C1ED2" w:rsidRDefault="00D263D6" w:rsidP="006C1ED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95052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92</w:t>
            </w:r>
            <w:r>
              <w:rPr>
                <w:sz w:val="20"/>
                <w:szCs w:val="20"/>
              </w:rPr>
              <w:t>/</w:t>
            </w:r>
          </w:p>
          <w:p w:rsidR="00D263D6" w:rsidRPr="009B1FD2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7987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  <w:r>
              <w:rPr>
                <w:sz w:val="20"/>
                <w:szCs w:val="20"/>
              </w:rPr>
              <w:t xml:space="preserve"> = 0,</w:t>
            </w:r>
            <w:r>
              <w:rPr>
                <w:sz w:val="20"/>
                <w:szCs w:val="20"/>
                <w:lang w:val="en-US"/>
              </w:rPr>
              <w:t>97</w:t>
            </w:r>
          </w:p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9B1FD2" w:rsidRDefault="00D263D6" w:rsidP="00D4562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6213,2/</w:t>
            </w:r>
          </w:p>
          <w:p w:rsidR="00D263D6" w:rsidRPr="00826E3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  <w:r>
              <w:rPr>
                <w:sz w:val="20"/>
                <w:szCs w:val="20"/>
              </w:rPr>
              <w:t>55,04 = 0,99</w:t>
            </w:r>
          </w:p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173406" w:rsidRDefault="00D263D6" w:rsidP="00BB53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826E3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en-US"/>
              </w:rPr>
              <w:t>38030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36 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39344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= 0,</w:t>
            </w:r>
            <w:r>
              <w:rPr>
                <w:sz w:val="20"/>
                <w:szCs w:val="20"/>
                <w:lang w:val="en-US"/>
              </w:rPr>
              <w:t>96</w:t>
            </w:r>
          </w:p>
          <w:p w:rsidR="00D263D6" w:rsidRPr="00B7316B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/</w:t>
            </w:r>
          </w:p>
          <w:p w:rsidR="00D263D6" w:rsidRPr="00EF0A4A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= 0,</w:t>
            </w:r>
            <w:r>
              <w:rPr>
                <w:sz w:val="20"/>
                <w:szCs w:val="20"/>
                <w:lang w:val="en-US"/>
              </w:rPr>
              <w:t>99</w:t>
            </w:r>
          </w:p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EF0A4A" w:rsidRDefault="00D263D6" w:rsidP="008E6A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</w:tr>
      <w:tr w:rsidR="00D263D6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Отклонение кассовых расходов от объемов бюджетных ассигнований за счет субсидий,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район,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трансферты, доведенных </w:t>
            </w:r>
            <w:proofErr w:type="gramStart"/>
            <w:r w:rsidRPr="00055164">
              <w:rPr>
                <w:sz w:val="20"/>
                <w:szCs w:val="20"/>
              </w:rPr>
              <w:t>соответствующему</w:t>
            </w:r>
            <w:proofErr w:type="gramEnd"/>
            <w:r w:rsidRPr="00055164">
              <w:rPr>
                <w:sz w:val="20"/>
                <w:szCs w:val="20"/>
              </w:rPr>
              <w:t xml:space="preserve"> ГРБС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7"/>
                <w:sz w:val="20"/>
                <w:szCs w:val="20"/>
              </w:rPr>
              <w:drawing>
                <wp:inline distT="0" distB="0" distL="0" distR="0" wp14:anchorId="3E285E01" wp14:editId="2DAB1785">
                  <wp:extent cx="1162050" cy="4762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17B203EA" wp14:editId="234CDD22">
                  <wp:extent cx="495300" cy="2476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кассовые расходы соответствующего ГРБС за счет субсидий,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трансферты, доведенных соответствующему ГРБС;</w:t>
            </w:r>
          </w:p>
          <w:p w:rsidR="00D263D6" w:rsidRPr="00055164" w:rsidRDefault="00D263D6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56CC32DF" wp14:editId="72C886D3">
                  <wp:extent cx="495300" cy="2476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объем бюджетных ассигнований, установленных сводной бюджетной росписью </w:t>
            </w:r>
            <w:proofErr w:type="gramStart"/>
            <w:r w:rsidRPr="00055164">
              <w:rPr>
                <w:sz w:val="20"/>
                <w:szCs w:val="20"/>
              </w:rPr>
              <w:t>соответствующему</w:t>
            </w:r>
            <w:proofErr w:type="gramEnd"/>
            <w:r w:rsidRPr="00055164">
              <w:rPr>
                <w:sz w:val="20"/>
                <w:szCs w:val="20"/>
              </w:rPr>
              <w:t xml:space="preserve"> ГРБС за счет субсидий,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район,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трансферты, доведенных соответствующему ГРБС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 1, то О</w:t>
            </w:r>
            <w:r w:rsidRPr="00055164">
              <w:rPr>
                <w:sz w:val="20"/>
                <w:szCs w:val="20"/>
                <w:vertAlign w:val="subscript"/>
              </w:rPr>
              <w:t>9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0,95 &lt;=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&lt; 1, то О</w:t>
            </w:r>
            <w:r w:rsidRPr="00055164">
              <w:rPr>
                <w:sz w:val="20"/>
                <w:szCs w:val="20"/>
                <w:vertAlign w:val="subscript"/>
              </w:rPr>
              <w:t>9</w:t>
            </w:r>
            <w:r w:rsidRPr="00055164">
              <w:rPr>
                <w:sz w:val="20"/>
                <w:szCs w:val="20"/>
              </w:rPr>
              <w:t xml:space="preserve"> = 0,5;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&lt; 0,95, то О</w:t>
            </w:r>
            <w:r w:rsidRPr="00055164">
              <w:rPr>
                <w:sz w:val="20"/>
                <w:szCs w:val="20"/>
                <w:vertAlign w:val="subscript"/>
              </w:rPr>
              <w:t>9</w:t>
            </w:r>
            <w:r w:rsidRPr="00055164">
              <w:rPr>
                <w:sz w:val="20"/>
                <w:szCs w:val="20"/>
              </w:rPr>
              <w:t xml:space="preserve"> = 0;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ГРБС, не имеющих расходов за счет межбюджетных трансфертов,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2279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26</w:t>
            </w:r>
            <w:r>
              <w:rPr>
                <w:sz w:val="20"/>
                <w:szCs w:val="20"/>
              </w:rPr>
              <w:t>/</w:t>
            </w:r>
          </w:p>
          <w:p w:rsidR="00D263D6" w:rsidRPr="00B35F97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= 0,</w:t>
            </w:r>
            <w:r>
              <w:rPr>
                <w:sz w:val="20"/>
                <w:szCs w:val="20"/>
                <w:lang w:val="en-US"/>
              </w:rPr>
              <w:t>84</w:t>
            </w:r>
          </w:p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en-US"/>
              </w:rPr>
              <w:t>248488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86</w:t>
            </w:r>
            <w:r>
              <w:rPr>
                <w:sz w:val="20"/>
                <w:szCs w:val="20"/>
              </w:rPr>
              <w:t>/</w:t>
            </w:r>
          </w:p>
          <w:p w:rsidR="00D263D6" w:rsidRPr="009B1FD2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48988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85</w:t>
            </w:r>
            <w:r>
              <w:rPr>
                <w:sz w:val="20"/>
                <w:szCs w:val="20"/>
              </w:rPr>
              <w:t xml:space="preserve"> = 0,</w:t>
            </w:r>
            <w:r>
              <w:rPr>
                <w:sz w:val="20"/>
                <w:szCs w:val="20"/>
                <w:lang w:val="en-US"/>
              </w:rPr>
              <w:t>99</w:t>
            </w:r>
          </w:p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9B1FD2" w:rsidRDefault="00D263D6" w:rsidP="009B1FD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55213,19/</w:t>
            </w:r>
          </w:p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75034,3 = 0,74</w:t>
            </w:r>
          </w:p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173406" w:rsidRDefault="00D263D6" w:rsidP="00055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1A5379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949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2 </w:t>
            </w:r>
            <w:r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  <w:lang w:val="en-US"/>
              </w:rPr>
              <w:t>60024,54</w:t>
            </w:r>
            <w:r>
              <w:rPr>
                <w:sz w:val="20"/>
                <w:szCs w:val="20"/>
              </w:rPr>
              <w:t xml:space="preserve"> = 0,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9</w:t>
            </w:r>
          </w:p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D263D6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Соблюдение показателей кассового плана по кассовым выплатам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4"/>
                <w:sz w:val="20"/>
                <w:szCs w:val="20"/>
              </w:rPr>
              <w:drawing>
                <wp:inline distT="0" distB="0" distL="0" distR="0" wp14:anchorId="11E9497C" wp14:editId="3DB4E50D">
                  <wp:extent cx="1047750" cy="4381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КР</w:t>
            </w:r>
            <w:r w:rsidRPr="00055164">
              <w:rPr>
                <w:sz w:val="20"/>
                <w:szCs w:val="20"/>
                <w:vertAlign w:val="subscript"/>
              </w:rPr>
              <w:t>ф</w:t>
            </w:r>
            <w:proofErr w:type="spellEnd"/>
            <w:r w:rsidRPr="00055164">
              <w:rPr>
                <w:sz w:val="20"/>
                <w:szCs w:val="20"/>
              </w:rPr>
              <w:t xml:space="preserve"> - кассовые расходы </w:t>
            </w:r>
            <w:proofErr w:type="gramStart"/>
            <w:r w:rsidRPr="00055164">
              <w:rPr>
                <w:sz w:val="20"/>
                <w:szCs w:val="20"/>
              </w:rPr>
              <w:t>соответствующего</w:t>
            </w:r>
            <w:proofErr w:type="gramEnd"/>
            <w:r w:rsidRPr="00055164">
              <w:rPr>
                <w:sz w:val="20"/>
                <w:szCs w:val="20"/>
              </w:rPr>
              <w:t xml:space="preserve"> ГРБС, проведенные за отчетный год;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055164">
              <w:rPr>
                <w:sz w:val="20"/>
                <w:szCs w:val="20"/>
              </w:rPr>
              <w:t>КР</w:t>
            </w:r>
            <w:r w:rsidRPr="00055164">
              <w:rPr>
                <w:sz w:val="20"/>
                <w:szCs w:val="20"/>
                <w:vertAlign w:val="subscript"/>
              </w:rPr>
              <w:t>пл</w:t>
            </w:r>
            <w:proofErr w:type="spellEnd"/>
            <w:r w:rsidRPr="00055164">
              <w:rPr>
                <w:sz w:val="20"/>
                <w:szCs w:val="20"/>
              </w:rPr>
              <w:t xml:space="preserve"> - планируемые расходы по уточненному кассовому плану соответствующего ГРБС в отчетном году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&gt;= 0,98, то 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0,95 &lt;= 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&lt; 0,98, то 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 0,8;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&lt; 0,95, то 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  <w:lang w:val="en-US"/>
              </w:rPr>
              <w:t xml:space="preserve">= </w:t>
            </w:r>
            <w:r w:rsidRPr="00B35F97">
              <w:rPr>
                <w:sz w:val="18"/>
                <w:szCs w:val="18"/>
                <w:lang w:val="en-US"/>
              </w:rPr>
              <w:t>66542,65/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35F97">
              <w:rPr>
                <w:sz w:val="18"/>
                <w:szCs w:val="18"/>
                <w:lang w:val="en-US"/>
              </w:rPr>
              <w:t>70840,47=0,94</w:t>
            </w:r>
          </w:p>
          <w:p w:rsidR="00D263D6" w:rsidRPr="00B35F97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263D6" w:rsidRPr="00B35F97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en-US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B35F97" w:rsidRDefault="00D263D6" w:rsidP="001555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  <w:lang w:val="en-US"/>
              </w:rPr>
              <w:t xml:space="preserve"> = </w:t>
            </w:r>
            <w:r w:rsidRPr="00B35F97">
              <w:rPr>
                <w:sz w:val="18"/>
                <w:szCs w:val="18"/>
                <w:lang w:val="en-US"/>
              </w:rPr>
              <w:t>343541,78/ 346976,51=0,99</w:t>
            </w:r>
          </w:p>
          <w:p w:rsidR="00D263D6" w:rsidRPr="009B1FD2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263D6" w:rsidRPr="009B1FD2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Default="00D263D6" w:rsidP="001555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 xml:space="preserve"> = </w:t>
            </w:r>
            <w:r w:rsidRPr="004F26F9">
              <w:rPr>
                <w:sz w:val="18"/>
                <w:szCs w:val="18"/>
              </w:rPr>
              <w:t>61426,39/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4F26F9">
              <w:rPr>
                <w:sz w:val="18"/>
                <w:szCs w:val="18"/>
              </w:rPr>
              <w:t>81289,34 = 0,76</w:t>
            </w:r>
          </w:p>
          <w:p w:rsidR="00D263D6" w:rsidRPr="009B1FD2" w:rsidRDefault="00D263D6" w:rsidP="001555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4F26F9" w:rsidRDefault="00D263D6" w:rsidP="00B35F97">
            <w:pPr>
              <w:autoSpaceDE w:val="0"/>
              <w:autoSpaceDN w:val="0"/>
              <w:adjustRightInd w:val="0"/>
              <w:ind w:right="-62"/>
              <w:rPr>
                <w:sz w:val="18"/>
                <w:szCs w:val="18"/>
                <w:lang w:val="en-US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  <w:lang w:val="en-US"/>
              </w:rPr>
              <w:t>=</w:t>
            </w:r>
            <w:r w:rsidRPr="004F26F9">
              <w:rPr>
                <w:sz w:val="18"/>
                <w:szCs w:val="18"/>
                <w:lang w:val="en-US"/>
              </w:rPr>
              <w:t>132998,57/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4F26F9">
              <w:rPr>
                <w:sz w:val="18"/>
                <w:szCs w:val="18"/>
                <w:lang w:val="en-US"/>
              </w:rPr>
              <w:t>199368,74</w:t>
            </w:r>
            <w:r>
              <w:rPr>
                <w:sz w:val="18"/>
                <w:szCs w:val="18"/>
                <w:lang w:val="en-US"/>
              </w:rPr>
              <w:t xml:space="preserve"> =0,67</w:t>
            </w:r>
          </w:p>
          <w:p w:rsidR="00D263D6" w:rsidRPr="003D2530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en-US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4F26F9" w:rsidRDefault="00D263D6" w:rsidP="00EF0A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>=</w:t>
            </w:r>
            <w:r w:rsidRPr="004F26F9">
              <w:rPr>
                <w:sz w:val="18"/>
                <w:szCs w:val="18"/>
              </w:rPr>
              <w:t>7</w:t>
            </w:r>
            <w:r w:rsidRPr="004F26F9">
              <w:rPr>
                <w:sz w:val="18"/>
                <w:szCs w:val="18"/>
                <w:lang w:val="en-US"/>
              </w:rPr>
              <w:t>93</w:t>
            </w:r>
            <w:r w:rsidRPr="004F26F9">
              <w:rPr>
                <w:sz w:val="18"/>
                <w:szCs w:val="18"/>
              </w:rPr>
              <w:t>,</w:t>
            </w:r>
            <w:r w:rsidRPr="004F26F9">
              <w:rPr>
                <w:sz w:val="18"/>
                <w:szCs w:val="18"/>
                <w:lang w:val="en-US"/>
              </w:rPr>
              <w:t>3</w:t>
            </w:r>
            <w:r w:rsidRPr="004F26F9">
              <w:rPr>
                <w:sz w:val="18"/>
                <w:szCs w:val="18"/>
              </w:rPr>
              <w:t>/</w:t>
            </w:r>
          </w:p>
          <w:p w:rsidR="00D263D6" w:rsidRPr="004F26F9" w:rsidRDefault="00D263D6" w:rsidP="00EF0A4A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F26F9">
              <w:rPr>
                <w:sz w:val="18"/>
                <w:szCs w:val="18"/>
                <w:lang w:val="en-US"/>
              </w:rPr>
              <w:t>795</w:t>
            </w:r>
            <w:r w:rsidRPr="004F26F9">
              <w:rPr>
                <w:sz w:val="18"/>
                <w:szCs w:val="18"/>
              </w:rPr>
              <w:t>,</w:t>
            </w:r>
            <w:r w:rsidRPr="004F26F9">
              <w:rPr>
                <w:sz w:val="18"/>
                <w:szCs w:val="18"/>
                <w:lang w:val="en-US"/>
              </w:rPr>
              <w:t>7</w:t>
            </w:r>
            <w:r w:rsidRPr="004F26F9">
              <w:rPr>
                <w:sz w:val="18"/>
                <w:szCs w:val="18"/>
              </w:rPr>
              <w:t xml:space="preserve"> = 0,</w:t>
            </w:r>
            <w:r w:rsidRPr="004F26F9">
              <w:rPr>
                <w:sz w:val="18"/>
                <w:szCs w:val="18"/>
                <w:lang w:val="en-US"/>
              </w:rPr>
              <w:t>99</w:t>
            </w:r>
          </w:p>
          <w:p w:rsidR="00D263D6" w:rsidRPr="00EF0A4A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D263D6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3.6.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Наличие фактов возврата средств из бюджета муниципального образования Советский муниципальный район в областной бюджет в отчетном финансовом году в результате </w:t>
            </w:r>
            <w:proofErr w:type="spellStart"/>
            <w:r w:rsidRPr="00055164">
              <w:rPr>
                <w:sz w:val="20"/>
                <w:szCs w:val="20"/>
              </w:rPr>
              <w:t>недостижения</w:t>
            </w:r>
            <w:proofErr w:type="spellEnd"/>
            <w:r w:rsidRPr="00055164">
              <w:rPr>
                <w:sz w:val="20"/>
                <w:szCs w:val="20"/>
              </w:rPr>
              <w:t xml:space="preserve"> показателей результативности использования межбюджетных трансфертов в соответствии с заключенными соглашениями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- наличие фактов возврата средств из бюджета муниципального образования Советский муниципальный район  в областной бюджет в отчетном финансовом году в результате </w:t>
            </w:r>
            <w:proofErr w:type="spellStart"/>
            <w:r w:rsidRPr="00055164">
              <w:rPr>
                <w:sz w:val="20"/>
                <w:szCs w:val="20"/>
              </w:rPr>
              <w:t>недостижения</w:t>
            </w:r>
            <w:proofErr w:type="spellEnd"/>
            <w:r w:rsidRPr="00055164">
              <w:rPr>
                <w:sz w:val="20"/>
                <w:szCs w:val="20"/>
              </w:rPr>
              <w:t xml:space="preserve"> значений целевых показателей результативности использования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D263D6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для ГРБС, не имеющих расходов за счет межбюджетных трансфертов, 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B35F97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en-US"/>
              </w:rPr>
              <w:t xml:space="preserve"> 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9B1FD2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3D2530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en-US"/>
              </w:rPr>
              <w:t xml:space="preserve"> 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CF33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D263D6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265"/>
            <w:bookmarkEnd w:id="0"/>
            <w:r w:rsidRPr="00055164">
              <w:rPr>
                <w:sz w:val="20"/>
                <w:szCs w:val="20"/>
              </w:rPr>
              <w:t>3.7.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Наличие фактов отказа в санкционировании оплаты денежных обязательств по причинам несоответствия бюджетной смете, плану финансово-хозяйственной деятельности, </w:t>
            </w:r>
            <w:r w:rsidRPr="00055164">
              <w:rPr>
                <w:sz w:val="20"/>
                <w:szCs w:val="20"/>
              </w:rPr>
              <w:lastRenderedPageBreak/>
              <w:t>противоречия бюджетному законодательству, превышения остатков на лицевом счете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П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- наличие фактов отказа в санкционировании оплаты денежных обязательств </w:t>
            </w:r>
            <w:proofErr w:type="gramStart"/>
            <w:r w:rsidRPr="00055164">
              <w:rPr>
                <w:sz w:val="20"/>
                <w:szCs w:val="20"/>
              </w:rPr>
              <w:t>соответствующему</w:t>
            </w:r>
            <w:proofErr w:type="gramEnd"/>
            <w:r w:rsidRPr="00055164">
              <w:rPr>
                <w:sz w:val="20"/>
                <w:szCs w:val="20"/>
              </w:rPr>
              <w:t xml:space="preserve"> ГРБС с учетом его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 1 в случае отсутствия фактов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AB1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D263D6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270"/>
            <w:bookmarkEnd w:id="1"/>
            <w:r w:rsidRPr="00055164">
              <w:rPr>
                <w:sz w:val="20"/>
                <w:szCs w:val="20"/>
              </w:rPr>
              <w:lastRenderedPageBreak/>
              <w:t>3.8.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случаев несоблюдения сроков постановки на учет обязательств на закупку товаров,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- наличие случаев несоблюдения сроков постановки на учет обязательств на закупку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 - 1 в случае наличия случаев;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 1 в случае отсутствия случаев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D263D6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3.9.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Эффективность управления кредиторской задолженностью и дебиторской задолженностью по расходам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- наличие фактов просроченной кредиторской задолженности и дебиторской задолженности по расходам на конец 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 1 в случае отсутствия фактов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  <w:r w:rsidR="000F0F79">
              <w:rPr>
                <w:sz w:val="20"/>
                <w:szCs w:val="20"/>
              </w:rPr>
              <w:t xml:space="preserve"> 1</w:t>
            </w:r>
            <w:bookmarkStart w:id="2" w:name="_GoBack"/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9B1FD2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en-US"/>
              </w:rPr>
              <w:t xml:space="preserve"> 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3D2530" w:rsidRDefault="00D263D6" w:rsidP="003A55B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D263D6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Учет и отчетность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63D6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4.1.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Своевременность и</w:t>
            </w:r>
            <w:r>
              <w:rPr>
                <w:sz w:val="20"/>
                <w:szCs w:val="20"/>
              </w:rPr>
              <w:t xml:space="preserve"> </w:t>
            </w:r>
            <w:r w:rsidRPr="00055164">
              <w:rPr>
                <w:sz w:val="20"/>
                <w:szCs w:val="20"/>
              </w:rPr>
              <w:t>качество представления в финансовое управление администрации Советского района годовой бюджетной и бухгалтерской отчетности ГРБС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- наличие фактов представления в департамент финансов соответствующим ГРБС годовой бюджетной и бухгалтерской отчетности с нарушением требований Инструкции о порядке составления и представления отчетности, утвержденной Министерством финансов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 1 без нарушений;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 - 0,2 в случае наличия фактов нарушений в 1 - 5 формах отчетности;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 - 0,5 в случае наличия фактов нарушений в 6 - 10 формах отчетности;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 - 1 в случае наличия фактов нарушений более чем в 10 формах отчетности и нарушения сроков представления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6E2294" w:rsidRDefault="00D263D6" w:rsidP="006E229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  <w:r w:rsidR="006E2294">
              <w:rPr>
                <w:sz w:val="20"/>
                <w:szCs w:val="20"/>
                <w:lang w:val="en-US"/>
              </w:rPr>
              <w:t xml:space="preserve"> -0</w:t>
            </w:r>
            <w:r w:rsidR="006E2294">
              <w:rPr>
                <w:sz w:val="20"/>
                <w:szCs w:val="20"/>
              </w:rPr>
              <w:t>,</w:t>
            </w:r>
            <w:r w:rsidR="006E229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3A55BF" w:rsidRDefault="00D263D6" w:rsidP="006E229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6E2294">
              <w:rPr>
                <w:sz w:val="20"/>
                <w:szCs w:val="20"/>
                <w:lang w:val="en-US"/>
              </w:rPr>
              <w:t>-0</w:t>
            </w:r>
            <w:r w:rsidR="006E2294">
              <w:rPr>
                <w:sz w:val="20"/>
                <w:szCs w:val="20"/>
              </w:rPr>
              <w:t>,</w:t>
            </w:r>
            <w:r w:rsidR="006E229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6E2294" w:rsidRDefault="00D263D6" w:rsidP="006E229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 w:rsidR="006E2294">
              <w:rPr>
                <w:sz w:val="20"/>
                <w:szCs w:val="20"/>
                <w:lang w:val="en-US"/>
              </w:rPr>
              <w:t>-0</w:t>
            </w:r>
            <w:r w:rsidR="006E2294">
              <w:rPr>
                <w:sz w:val="20"/>
                <w:szCs w:val="20"/>
              </w:rPr>
              <w:t>,</w:t>
            </w:r>
            <w:r w:rsidR="006E229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6E2294" w:rsidRDefault="00D263D6" w:rsidP="006E229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  <w:r w:rsidR="006E2294">
              <w:rPr>
                <w:sz w:val="20"/>
                <w:szCs w:val="20"/>
                <w:lang w:val="en-US"/>
              </w:rPr>
              <w:t xml:space="preserve"> -0</w:t>
            </w:r>
            <w:r w:rsidR="006E2294">
              <w:rPr>
                <w:sz w:val="20"/>
                <w:szCs w:val="20"/>
              </w:rPr>
              <w:t>,</w:t>
            </w:r>
            <w:r w:rsidR="006E229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D263D6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63D6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фактов 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не имеющих признаков административных правонарушений, выявленных органом внутреннего (муниципального) финансового контроля, по итогам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- наличие фактов 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не имеющих признаков административных правонарушений, соответствующим ГРБС с учетом его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для ГРБС, в отношении </w:t>
            </w:r>
            <w:proofErr w:type="gramStart"/>
            <w:r w:rsidRPr="00055164">
              <w:rPr>
                <w:sz w:val="20"/>
                <w:szCs w:val="20"/>
              </w:rPr>
              <w:t>которых</w:t>
            </w:r>
            <w:proofErr w:type="gramEnd"/>
            <w:r w:rsidRPr="00055164">
              <w:rPr>
                <w:sz w:val="20"/>
                <w:szCs w:val="20"/>
              </w:rPr>
              <w:t xml:space="preserve"> контрольные мероприятия органом внутреннего (муниципального) финансового контроля в отчетном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финансовом году не проводились,</w:t>
            </w:r>
            <w:proofErr w:type="gramEnd"/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7F1AEA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  <w:r w:rsidR="007F1AEA">
              <w:rPr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8908DA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  <w:r w:rsidR="008908DA">
              <w:rPr>
                <w:sz w:val="20"/>
                <w:szCs w:val="20"/>
                <w:lang w:val="en-US"/>
              </w:rPr>
              <w:t xml:space="preserve"> 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3D2530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en-US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4C3B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</w:tc>
      </w:tr>
      <w:tr w:rsidR="00D263D6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5.2.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фактов 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имеющих признаки административных правонарушений, выявленных органом внутреннего (муниципального) </w:t>
            </w:r>
            <w:r w:rsidRPr="00055164">
              <w:rPr>
                <w:sz w:val="20"/>
                <w:szCs w:val="20"/>
              </w:rPr>
              <w:lastRenderedPageBreak/>
              <w:t>финансового контроля, по итогам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lastRenderedPageBreak/>
              <w:t>П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- наличие фактов 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 муниципального образования Советский муниципальный район, имеющих признаки административных правонарушений, соответствующим ГРБС с учетом его подведомственных учреждений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для ГРБС, в отношении </w:t>
            </w:r>
            <w:proofErr w:type="gramStart"/>
            <w:r w:rsidRPr="00055164">
              <w:rPr>
                <w:sz w:val="20"/>
                <w:szCs w:val="20"/>
              </w:rPr>
              <w:t>которых</w:t>
            </w:r>
            <w:proofErr w:type="gramEnd"/>
            <w:r w:rsidRPr="00055164">
              <w:rPr>
                <w:sz w:val="20"/>
                <w:szCs w:val="20"/>
              </w:rPr>
              <w:t xml:space="preserve"> контрольные мероприятия органом внутреннего (муниципального) финансового контроля в отчетном финансовом году не проводились,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7F1AEA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  <w:r w:rsidR="007F1AEA">
              <w:rPr>
                <w:sz w:val="20"/>
                <w:szCs w:val="20"/>
                <w:lang w:val="en-US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7F1AEA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  <w:r w:rsidR="007F1AEA">
              <w:rPr>
                <w:sz w:val="20"/>
                <w:szCs w:val="20"/>
                <w:lang w:val="en-US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3D2530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en-US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</w:tc>
      </w:tr>
      <w:tr w:rsidR="00D263D6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311"/>
            <w:bookmarkEnd w:id="3"/>
            <w:r w:rsidRPr="00055164"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фактов неэффективного планирования в сфере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размещенных в единой информационной системе в сфере закупок планов-графиков (последняя версия за отчетный год), предусматривающих проведение конкурентных процедур в объеме менее 70 процентов, рассчитанном по формуле: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4"/>
                <w:sz w:val="20"/>
                <w:szCs w:val="20"/>
              </w:rPr>
              <w:drawing>
                <wp:inline distT="0" distB="0" distL="0" distR="0" wp14:anchorId="5FC3F6BE" wp14:editId="7BDDBAC0">
                  <wp:extent cx="1257300" cy="4381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V - доля закупок, проведенных конкурентными способами;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055164">
              <w:rPr>
                <w:sz w:val="20"/>
                <w:szCs w:val="20"/>
              </w:rPr>
              <w:t>V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>конк</w:t>
            </w:r>
            <w:proofErr w:type="spellEnd"/>
            <w:r w:rsidRPr="00055164">
              <w:rPr>
                <w:sz w:val="20"/>
                <w:szCs w:val="20"/>
              </w:rPr>
              <w:t xml:space="preserve"> - объем закупок, проведенных конкурентными способами определения поставщика;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055164">
              <w:rPr>
                <w:sz w:val="20"/>
                <w:szCs w:val="20"/>
              </w:rPr>
              <w:t>V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>общ</w:t>
            </w:r>
            <w:proofErr w:type="spellEnd"/>
            <w:r w:rsidRPr="00055164">
              <w:rPr>
                <w:sz w:val="20"/>
                <w:szCs w:val="20"/>
              </w:rPr>
              <w:t xml:space="preserve"> - общий объем финансового обеспечения для осуществления закупок в соответствии с планом-графиком;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055164">
              <w:rPr>
                <w:sz w:val="20"/>
                <w:szCs w:val="20"/>
              </w:rPr>
              <w:t>V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>ед</w:t>
            </w:r>
            <w:proofErr w:type="spellEnd"/>
            <w:r w:rsidRPr="00055164">
              <w:rPr>
                <w:sz w:val="20"/>
                <w:szCs w:val="20"/>
              </w:rPr>
              <w:t xml:space="preserve"> - общий объем закупок у единственного поставщика, включенных в план-график закупок (за исключением закупок, осуществляемых на основании </w:t>
            </w:r>
            <w:hyperlink r:id="rId21" w:history="1">
              <w:r w:rsidRPr="00055164">
                <w:rPr>
                  <w:color w:val="0000FF"/>
                  <w:sz w:val="20"/>
                  <w:szCs w:val="20"/>
                </w:rPr>
                <w:t>п. п. 4</w:t>
              </w:r>
            </w:hyperlink>
            <w:r w:rsidRPr="00055164">
              <w:rPr>
                <w:sz w:val="20"/>
                <w:szCs w:val="20"/>
              </w:rPr>
              <w:t xml:space="preserve"> и </w:t>
            </w:r>
            <w:hyperlink r:id="rId22" w:history="1">
              <w:r w:rsidRPr="00055164">
                <w:rPr>
                  <w:color w:val="0000FF"/>
                  <w:sz w:val="20"/>
                  <w:szCs w:val="20"/>
                </w:rPr>
                <w:t>5 части 1 статьи 93</w:t>
              </w:r>
            </w:hyperlink>
            <w:r w:rsidRPr="00055164">
              <w:rPr>
                <w:sz w:val="20"/>
                <w:szCs w:val="20"/>
              </w:rPr>
              <w:t xml:space="preserve"> Федерального закона от 05.04.2013 N 44-ФЗ "О контрактной системе в сфере закупок товаров, работ, услуг для </w:t>
            </w:r>
            <w:r w:rsidRPr="00055164">
              <w:rPr>
                <w:sz w:val="20"/>
                <w:szCs w:val="20"/>
              </w:rPr>
              <w:lastRenderedPageBreak/>
              <w:t>обеспечения государственных и муниципальных нужд").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Оценке подлежат планы-графики закупок ГРБС и его подведомственных учреждений.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1"/>
                <w:sz w:val="20"/>
                <w:szCs w:val="20"/>
              </w:rPr>
              <w:drawing>
                <wp:inline distT="0" distB="0" distL="0" distR="0" wp14:anchorId="04524EE4" wp14:editId="64A92CF5">
                  <wp:extent cx="952500" cy="4000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ПГ - количество планов-графиков (последняя версия за отчетный год), предусматривающих проведение конкурентных процедур в объеме менее 70 процентов;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К</w:t>
            </w:r>
            <w:proofErr w:type="gramEnd"/>
            <w:r w:rsidRPr="00055164">
              <w:rPr>
                <w:sz w:val="20"/>
                <w:szCs w:val="20"/>
              </w:rPr>
              <w:t xml:space="preserve"> - количество учреждений (ГРБС и его подведомственные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 0, то 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&gt; 0, то 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 - 1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8908DA" w:rsidRDefault="00D263D6" w:rsidP="007F1AE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  <w:r w:rsidR="008908DA">
              <w:rPr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8908DA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  <w:r w:rsidR="008908DA">
              <w:rPr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3D2530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en-US"/>
              </w:rPr>
              <w:t xml:space="preserve"> 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D263D6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5.4.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фактов нарушений в сфере закупок товаров, работ,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- наличие фактов нарушений в сфере закупок товаров, работ, услуг.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Оценке подлежат только ГРБС без учета его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ГРБС, в отношении которых контрольные мероприятия в сфере закупок товаров, работ, услуг в отчетном финансовом году не проводились,</w:t>
            </w:r>
          </w:p>
          <w:p w:rsidR="00D263D6" w:rsidRPr="00055164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8908DA" w:rsidRDefault="00D263D6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  <w:r w:rsidR="008908DA">
              <w:rPr>
                <w:sz w:val="20"/>
                <w:szCs w:val="20"/>
                <w:lang w:val="en-US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8908DA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  <w:r w:rsidR="008908DA">
              <w:rPr>
                <w:sz w:val="20"/>
                <w:szCs w:val="20"/>
                <w:lang w:val="en-US"/>
              </w:rPr>
              <w:t xml:space="preserve"> 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8908DA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  <w:r w:rsidR="008908DA">
              <w:rPr>
                <w:sz w:val="20"/>
                <w:szCs w:val="20"/>
                <w:lang w:val="en-US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6" w:rsidRPr="00E93AF3" w:rsidRDefault="00D263D6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</w:tc>
      </w:tr>
    </w:tbl>
    <w:p w:rsidR="00E93AF3" w:rsidRDefault="00E93AF3" w:rsidP="00E93A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93AF3" w:rsidRDefault="00E93AF3" w:rsidP="00E93A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E93AF3" w:rsidSect="0030128A">
      <w:pgSz w:w="16838" w:h="11906" w:orient="landscape" w:code="9"/>
      <w:pgMar w:top="107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F3"/>
    <w:rsid w:val="00023260"/>
    <w:rsid w:val="00030543"/>
    <w:rsid w:val="00055164"/>
    <w:rsid w:val="0005564B"/>
    <w:rsid w:val="00061BA8"/>
    <w:rsid w:val="000C171A"/>
    <w:rsid w:val="000C6786"/>
    <w:rsid w:val="000C6F89"/>
    <w:rsid w:val="000F0F79"/>
    <w:rsid w:val="001363AA"/>
    <w:rsid w:val="00173406"/>
    <w:rsid w:val="001A5379"/>
    <w:rsid w:val="001B34BB"/>
    <w:rsid w:val="001E4240"/>
    <w:rsid w:val="001F142B"/>
    <w:rsid w:val="001F6533"/>
    <w:rsid w:val="00204B3C"/>
    <w:rsid w:val="00206D6E"/>
    <w:rsid w:val="002D3E5C"/>
    <w:rsid w:val="002E4B0B"/>
    <w:rsid w:val="0030128A"/>
    <w:rsid w:val="0030178C"/>
    <w:rsid w:val="00337046"/>
    <w:rsid w:val="00363CE6"/>
    <w:rsid w:val="00364ED4"/>
    <w:rsid w:val="00387815"/>
    <w:rsid w:val="003A55BF"/>
    <w:rsid w:val="003A6701"/>
    <w:rsid w:val="003B1D79"/>
    <w:rsid w:val="003D2530"/>
    <w:rsid w:val="003F52E1"/>
    <w:rsid w:val="0045095F"/>
    <w:rsid w:val="00485D91"/>
    <w:rsid w:val="004C3B5F"/>
    <w:rsid w:val="004D539F"/>
    <w:rsid w:val="004F26F9"/>
    <w:rsid w:val="00522307"/>
    <w:rsid w:val="00562423"/>
    <w:rsid w:val="00571263"/>
    <w:rsid w:val="00575867"/>
    <w:rsid w:val="00587B00"/>
    <w:rsid w:val="0060622D"/>
    <w:rsid w:val="006324EE"/>
    <w:rsid w:val="00652013"/>
    <w:rsid w:val="00675FD6"/>
    <w:rsid w:val="00680164"/>
    <w:rsid w:val="00687380"/>
    <w:rsid w:val="006B0D43"/>
    <w:rsid w:val="006B5696"/>
    <w:rsid w:val="006B63C6"/>
    <w:rsid w:val="006C1ED2"/>
    <w:rsid w:val="006E2294"/>
    <w:rsid w:val="007010A6"/>
    <w:rsid w:val="0070372D"/>
    <w:rsid w:val="007108A5"/>
    <w:rsid w:val="00741313"/>
    <w:rsid w:val="0075052B"/>
    <w:rsid w:val="00750979"/>
    <w:rsid w:val="00792B2E"/>
    <w:rsid w:val="007A3567"/>
    <w:rsid w:val="007B1528"/>
    <w:rsid w:val="007C22D8"/>
    <w:rsid w:val="007F1AEA"/>
    <w:rsid w:val="008030E1"/>
    <w:rsid w:val="00826E36"/>
    <w:rsid w:val="008908DA"/>
    <w:rsid w:val="008A47B9"/>
    <w:rsid w:val="008E6A2D"/>
    <w:rsid w:val="00901E9E"/>
    <w:rsid w:val="009065E8"/>
    <w:rsid w:val="00943DB8"/>
    <w:rsid w:val="00976783"/>
    <w:rsid w:val="009B1FD2"/>
    <w:rsid w:val="009B61FF"/>
    <w:rsid w:val="009D6065"/>
    <w:rsid w:val="00A00983"/>
    <w:rsid w:val="00A10418"/>
    <w:rsid w:val="00A33F1B"/>
    <w:rsid w:val="00A400E8"/>
    <w:rsid w:val="00A62ECE"/>
    <w:rsid w:val="00A8778B"/>
    <w:rsid w:val="00AB1A8B"/>
    <w:rsid w:val="00AC5CF3"/>
    <w:rsid w:val="00B35F97"/>
    <w:rsid w:val="00B7316B"/>
    <w:rsid w:val="00B75D7D"/>
    <w:rsid w:val="00BB5357"/>
    <w:rsid w:val="00BC6F3C"/>
    <w:rsid w:val="00BE17F0"/>
    <w:rsid w:val="00BE7AD9"/>
    <w:rsid w:val="00C27C49"/>
    <w:rsid w:val="00C56583"/>
    <w:rsid w:val="00CA1921"/>
    <w:rsid w:val="00CB682B"/>
    <w:rsid w:val="00CC3A30"/>
    <w:rsid w:val="00CD653B"/>
    <w:rsid w:val="00CE604B"/>
    <w:rsid w:val="00CF17A0"/>
    <w:rsid w:val="00CF3311"/>
    <w:rsid w:val="00D06FE0"/>
    <w:rsid w:val="00D20FEF"/>
    <w:rsid w:val="00D263D6"/>
    <w:rsid w:val="00D45621"/>
    <w:rsid w:val="00D80582"/>
    <w:rsid w:val="00D94CC5"/>
    <w:rsid w:val="00DE6802"/>
    <w:rsid w:val="00E06418"/>
    <w:rsid w:val="00E52C5F"/>
    <w:rsid w:val="00E53595"/>
    <w:rsid w:val="00E7737A"/>
    <w:rsid w:val="00E93AF3"/>
    <w:rsid w:val="00ED167C"/>
    <w:rsid w:val="00EF0A4A"/>
    <w:rsid w:val="00F12737"/>
    <w:rsid w:val="00F8345B"/>
    <w:rsid w:val="00FB090F"/>
    <w:rsid w:val="00FB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A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A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51E7C5F218F92D3958879E37D81B0D95D3BB9CD18C841E8684D44236782FD36D1C4FC041FAFB6BAA97B17D944A5A1DC7CEA994A5915u5PCM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6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hyperlink" Target="consultantplus://offline/ref=B51E7C5F218F92D3958879E37D81B0D95D3BB9CD18C841E8684D44236782FD36D1C4FC041CA6BEBAA97B17D944A5A1DC7CEA994A5915u5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56E11-DA6A-4C1D-B3A6-B4CACFD2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6024</TotalTime>
  <Pages>11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Баранова</dc:creator>
  <cp:lastModifiedBy>Ольга Е. Черных</cp:lastModifiedBy>
  <cp:revision>26</cp:revision>
  <cp:lastPrinted>2022-02-08T08:25:00Z</cp:lastPrinted>
  <dcterms:created xsi:type="dcterms:W3CDTF">2019-11-26T13:05:00Z</dcterms:created>
  <dcterms:modified xsi:type="dcterms:W3CDTF">2022-02-08T13:47:00Z</dcterms:modified>
</cp:coreProperties>
</file>