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F5" w:rsidRDefault="00803710" w:rsidP="00EA31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48.75pt;margin-top:.05pt;width:212.25pt;height:128pt;z-index:251675648;mso-wrap-distance-left:9.05pt;mso-wrap-distance-right:9.05pt" stroked="f">
            <v:fill color2="black"/>
            <v:textbox style="mso-next-textbox:#_x0000_s1042" inset="0,0,0,0">
              <w:txbxContent>
                <w:p w:rsidR="00EA31F5" w:rsidRDefault="00EA31F5" w:rsidP="00EA31F5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EA31F5" w:rsidRPr="00C5743B" w:rsidRDefault="00EA31F5" w:rsidP="00EA31F5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EA31F5" w:rsidRDefault="00EA31F5" w:rsidP="00EA31F5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EA31F5" w:rsidRPr="00A30CA2" w:rsidRDefault="00EA31F5" w:rsidP="00EA31F5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  <w:u w:val="single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>
                    <w:rPr>
                      <w:b w:val="0"/>
                      <w:i w:val="0"/>
                      <w:u w:val="single"/>
                    </w:rPr>
                    <w:t>30.01.2018</w:t>
                  </w:r>
                  <w:r>
                    <w:rPr>
                      <w:b w:val="0"/>
                      <w:i w:val="0"/>
                    </w:rPr>
                    <w:t xml:space="preserve"> 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</w:t>
                  </w:r>
                  <w:r>
                    <w:rPr>
                      <w:b w:val="0"/>
                      <w:i w:val="0"/>
                      <w:u w:val="single"/>
                    </w:rPr>
                    <w:t>37</w:t>
                  </w:r>
                </w:p>
                <w:p w:rsidR="00EA31F5" w:rsidRPr="001F0BBF" w:rsidRDefault="00EA31F5" w:rsidP="00EA31F5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A31F5" w:rsidRDefault="00EA31F5" w:rsidP="00EA31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 w:rsidRPr="0003655D">
        <w:rPr>
          <w:rFonts w:ascii="Times New Roman" w:hAnsi="Times New Roman"/>
          <w:b/>
          <w:sz w:val="28"/>
        </w:rPr>
        <w:t>Перевод земель или земельных участков в составе</w:t>
      </w:r>
    </w:p>
    <w:p w:rsidR="00EA31F5" w:rsidRPr="00481FBC" w:rsidRDefault="00EA31F5" w:rsidP="00EA31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55D">
        <w:rPr>
          <w:rFonts w:ascii="Times New Roman" w:hAnsi="Times New Roman"/>
          <w:b/>
          <w:sz w:val="28"/>
        </w:rPr>
        <w:t xml:space="preserve"> таких земель из одной категории в другую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EA31F5" w:rsidRPr="00481FBC" w:rsidRDefault="00EA31F5" w:rsidP="00EA31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A31F5" w:rsidRPr="00481FBC" w:rsidRDefault="00EA31F5" w:rsidP="00EA31F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03655D">
        <w:rPr>
          <w:rFonts w:ascii="Times New Roman" w:hAnsi="Times New Roman"/>
          <w:sz w:val="28"/>
        </w:rPr>
        <w:t>Перевод земель или земельных участков в составе таких земель из одной категории в другую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>, формы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2F">
        <w:rPr>
          <w:rFonts w:ascii="Times New Roman" w:hAnsi="Times New Roman"/>
          <w:sz w:val="28"/>
          <w:szCs w:val="28"/>
          <w:lang w:eastAsia="ru-RU"/>
        </w:rPr>
        <w:t>Административный регламент распространяет свое действие на случаи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перевода земельных участков, находящихся в муниципальной или частной собственности, из одной категории в другую, за исключением перевода земельных участков из состава земель сельскохозяйственного назначения. </w:t>
      </w:r>
    </w:p>
    <w:p w:rsidR="00EA31F5" w:rsidRPr="003C1636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36">
        <w:rPr>
          <w:rFonts w:ascii="Times New Roman" w:hAnsi="Times New Roman"/>
          <w:sz w:val="28"/>
          <w:szCs w:val="28"/>
          <w:lang w:eastAsia="ru-RU"/>
        </w:rPr>
        <w:t xml:space="preserve">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</w:t>
      </w:r>
      <w:r w:rsidRPr="003C1636">
        <w:rPr>
          <w:rFonts w:ascii="Times New Roman" w:hAnsi="Times New Roman"/>
          <w:sz w:val="28"/>
          <w:szCs w:val="28"/>
          <w:lang w:eastAsia="ru-RU"/>
        </w:rPr>
        <w:t xml:space="preserve"> и законодательством Российской Федерации о градостроительной деятельности.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</w:t>
      </w:r>
      <w:r w:rsidRPr="00481F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1F5" w:rsidRPr="00481FBC" w:rsidRDefault="00EA31F5" w:rsidP="00EA31F5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7B45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Pr="006F67B9">
        <w:rPr>
          <w:rFonts w:ascii="Times New Roman" w:hAnsi="Times New Roman"/>
          <w:sz w:val="28"/>
          <w:szCs w:val="28"/>
        </w:rPr>
        <w:t>юридические лица, физические лица, обратившиеся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заявлением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муниципальной услуги, в письменной или электронной форме (далее – заявлением).</w:t>
      </w:r>
    </w:p>
    <w:p w:rsidR="00EA31F5" w:rsidRPr="00C57AB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ABB">
        <w:rPr>
          <w:rFonts w:ascii="Times New Roman" w:hAnsi="Times New Roman"/>
          <w:sz w:val="28"/>
          <w:szCs w:val="28"/>
          <w:lang w:eastAsia="ru-RU"/>
        </w:rPr>
        <w:t xml:space="preserve">От имени физических лиц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57ABB">
        <w:rPr>
          <w:rFonts w:ascii="Times New Roman" w:hAnsi="Times New Roman"/>
          <w:sz w:val="28"/>
          <w:szCs w:val="28"/>
          <w:lang w:eastAsia="ru-RU"/>
        </w:rPr>
        <w:t xml:space="preserve"> услуги могут подавать представители, действующие в силу полномочий, основанных на доверенности, договоре или законе.</w:t>
      </w:r>
    </w:p>
    <w:p w:rsidR="00EA31F5" w:rsidRPr="00C57AB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ABB">
        <w:rPr>
          <w:rFonts w:ascii="Times New Roman" w:hAnsi="Times New Roman"/>
          <w:sz w:val="28"/>
          <w:szCs w:val="28"/>
          <w:lang w:eastAsia="ru-RU"/>
        </w:rPr>
        <w:t xml:space="preserve">От имени юридических лиц в качестве потребителей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57ABB">
        <w:rPr>
          <w:rFonts w:ascii="Times New Roman" w:hAnsi="Times New Roman"/>
          <w:sz w:val="28"/>
          <w:szCs w:val="28"/>
          <w:lang w:eastAsia="ru-RU"/>
        </w:rPr>
        <w:t>услуги могут выступать:</w:t>
      </w:r>
    </w:p>
    <w:p w:rsidR="00EA31F5" w:rsidRPr="00C57AB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ABB">
        <w:rPr>
          <w:rFonts w:ascii="Times New Roman" w:hAnsi="Times New Roman"/>
          <w:sz w:val="28"/>
          <w:szCs w:val="28"/>
          <w:lang w:eastAsia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A31F5" w:rsidRPr="00C57AB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ABB">
        <w:rPr>
          <w:rFonts w:ascii="Times New Roman" w:hAnsi="Times New Roman"/>
          <w:sz w:val="28"/>
          <w:szCs w:val="28"/>
          <w:lang w:eastAsia="ru-RU"/>
        </w:rPr>
        <w:t>представители в силу полномочий, основанных на доверенности или договоре.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1.3.</w:t>
      </w:r>
      <w:r w:rsidRPr="00481FBC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A31F5" w:rsidRPr="00481FBC" w:rsidRDefault="00EA31F5" w:rsidP="00EA31F5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- многофункциональный центр), а также о порядке предоставления муниципальной услуги можно получить:</w:t>
      </w:r>
    </w:p>
    <w:p w:rsidR="00EA31F5" w:rsidRPr="00976B29" w:rsidRDefault="00EA31F5" w:rsidP="00EA31F5">
      <w:pPr>
        <w:pStyle w:val="a7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1.3.1.1. В </w:t>
      </w:r>
      <w:r>
        <w:rPr>
          <w:rFonts w:ascii="Times New Roman" w:hAnsi="Times New Roman"/>
          <w:sz w:val="28"/>
          <w:szCs w:val="28"/>
        </w:rPr>
        <w:t xml:space="preserve">управлении земельно-имущественных отношений и градостроительной деятельности </w:t>
      </w:r>
      <w:r w:rsidRPr="00976B29">
        <w:rPr>
          <w:rFonts w:ascii="Times New Roman" w:hAnsi="Times New Roman"/>
          <w:sz w:val="28"/>
          <w:szCs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6B29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sz w:val="28"/>
          <w:szCs w:val="28"/>
        </w:rPr>
        <w:t>):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адрес: ул. Кирова, д.5, г. Советск, Кировская область, 613340; 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понедельник, вторник, среда, четверг, пятница с  8-00 до 12-00, с 13-00 до 17-00;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график приема заявителей: понедельник, вторник с 13-00 до 17-00; 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выходные дни: суббота, воскресенье, праздничные дни, а также дни, которые в установленном порядке публично объявлены нерабочими;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телефоны: (83375) 2-23-98, 2-24-09;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6B29">
        <w:rPr>
          <w:rFonts w:ascii="Times New Roman" w:hAnsi="Times New Roman"/>
          <w:sz w:val="28"/>
          <w:szCs w:val="28"/>
        </w:rPr>
        <w:t>zemuprav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sov</w:t>
      </w:r>
      <w:proofErr w:type="spellEnd"/>
      <w:r w:rsidRPr="00976B29">
        <w:rPr>
          <w:rFonts w:ascii="Times New Roman" w:hAnsi="Times New Roman"/>
          <w:sz w:val="28"/>
          <w:szCs w:val="28"/>
        </w:rPr>
        <w:t>@yandex.ru.</w:t>
      </w:r>
    </w:p>
    <w:p w:rsidR="00EA31F5" w:rsidRPr="00976B29" w:rsidRDefault="00EA31F5" w:rsidP="00EA31F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1.3.1.2.  На официальном сайте органа, предоставляющего муниципальную услугу, в информационно-телекоммуникационной сети «Интернет»  (далее - сеть Интернет).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1.3.1.3. В информационной системе «Портал государственных и муниципальных услуг (функций) Кировской области» (далее - Региональный портал).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1.3.1.4.  В федеральной государственной информационной системе «Единый портал государственных и муниципальных услуг (функций)»           (далее - Единый портал).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1.3.1.5. На информационных стендах в местах предоставления муниципальной услуги.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1.3.1.6.   При личном обращении заявителя в</w:t>
      </w:r>
      <w:r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bCs/>
          <w:sz w:val="28"/>
          <w:szCs w:val="28"/>
        </w:rPr>
        <w:t>.</w:t>
      </w:r>
    </w:p>
    <w:p w:rsidR="00EA31F5" w:rsidRPr="00976B29" w:rsidRDefault="00EA31F5" w:rsidP="00EA31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1.3.1.7. При обращении в письменной форме, в форме электронного документа.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6B29">
        <w:rPr>
          <w:rFonts w:ascii="Times New Roman" w:hAnsi="Times New Roman"/>
          <w:bCs/>
          <w:sz w:val="28"/>
          <w:szCs w:val="28"/>
        </w:rPr>
        <w:t xml:space="preserve">адрес местонахождения органа, предоставляющего муниципальную услугу: ул. Кирова, </w:t>
      </w:r>
      <w:r>
        <w:rPr>
          <w:rFonts w:ascii="Times New Roman" w:hAnsi="Times New Roman"/>
          <w:bCs/>
          <w:sz w:val="28"/>
          <w:szCs w:val="28"/>
        </w:rPr>
        <w:t xml:space="preserve">д. </w:t>
      </w:r>
      <w:r w:rsidRPr="00976B29">
        <w:rPr>
          <w:rFonts w:ascii="Times New Roman" w:hAnsi="Times New Roman"/>
          <w:bCs/>
          <w:sz w:val="28"/>
          <w:szCs w:val="28"/>
        </w:rPr>
        <w:t>5, г. Советск, Кировская область, 613340;</w:t>
      </w:r>
      <w:proofErr w:type="gramEnd"/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режим работы: понеде</w:t>
      </w:r>
      <w:r>
        <w:rPr>
          <w:rFonts w:ascii="Times New Roman" w:hAnsi="Times New Roman"/>
          <w:bCs/>
          <w:sz w:val="28"/>
          <w:szCs w:val="28"/>
        </w:rPr>
        <w:t>льник – пятница с 8.00 до 17.00;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ерерыв на обед с 12-00 до 13-00;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выходные: суббота, воскресенье, </w:t>
      </w:r>
      <w:r w:rsidRPr="00976B29">
        <w:rPr>
          <w:rFonts w:ascii="Times New Roman" w:hAnsi="Times New Roman"/>
          <w:sz w:val="28"/>
          <w:szCs w:val="28"/>
        </w:rPr>
        <w:t>праздничные дни, а также дни, которые в установленном порядке публично объявлены нерабочими</w:t>
      </w:r>
      <w:r w:rsidRPr="00976B29">
        <w:rPr>
          <w:rFonts w:ascii="Times New Roman" w:hAnsi="Times New Roman"/>
          <w:bCs/>
          <w:sz w:val="28"/>
          <w:szCs w:val="28"/>
        </w:rPr>
        <w:t>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телефон: 8 (83375) 2-</w:t>
      </w:r>
      <w:r>
        <w:rPr>
          <w:rFonts w:ascii="Times New Roman" w:hAnsi="Times New Roman"/>
          <w:bCs/>
          <w:sz w:val="28"/>
          <w:szCs w:val="28"/>
        </w:rPr>
        <w:t>12-51</w:t>
      </w:r>
      <w:r w:rsidRPr="00976B2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факс: 8 (83375) 2-12-54.</w:t>
      </w:r>
    </w:p>
    <w:p w:rsidR="00EA31F5" w:rsidRPr="00976B29" w:rsidRDefault="00EA31F5" w:rsidP="00EA31F5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97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admsovet</w:t>
      </w:r>
      <w:proofErr w:type="spellEnd"/>
      <w:r w:rsidRPr="00976B29">
        <w:rPr>
          <w:rFonts w:ascii="Times New Roman" w:hAnsi="Times New Roman"/>
          <w:sz w:val="28"/>
          <w:szCs w:val="28"/>
        </w:rPr>
        <w:t>@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kirovreg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6B29">
        <w:rPr>
          <w:rFonts w:ascii="Times New Roman" w:hAnsi="Times New Roman"/>
          <w:sz w:val="28"/>
          <w:szCs w:val="28"/>
        </w:rPr>
        <w:t>;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официальный сайт в сети Интернет </w:t>
      </w:r>
      <w:r w:rsidRPr="00976B29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hyperlink r:id="rId7" w:history="1">
        <w:r w:rsidRPr="002E79BD">
          <w:rPr>
            <w:rStyle w:val="a5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http://www.советский43.рф.</w:t>
        </w:r>
      </w:hyperlink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1.3.4. 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органа, предоставляющего услугу.</w:t>
      </w:r>
    </w:p>
    <w:p w:rsidR="00EA31F5" w:rsidRPr="00984FF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1.3.5. </w:t>
      </w:r>
      <w:r w:rsidRPr="00BF4172">
        <w:rPr>
          <w:rFonts w:ascii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A31F5" w:rsidRPr="00976B29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A31F5" w:rsidRPr="00481FBC" w:rsidRDefault="00EA31F5" w:rsidP="00EA31F5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A31F5" w:rsidRDefault="00EA31F5" w:rsidP="00EA31F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03655D">
        <w:rPr>
          <w:rFonts w:ascii="Times New Roman" w:hAnsi="Times New Roman"/>
          <w:sz w:val="28"/>
        </w:rPr>
        <w:t>Перевод земель или земельных участков в составе таких земель из одной категории в другую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EA31F5" w:rsidRPr="00481FBC" w:rsidRDefault="00EA31F5" w:rsidP="00EA31F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EA31F5" w:rsidRPr="00A5479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EA31F5" w:rsidRPr="00C7041D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041D">
        <w:rPr>
          <w:rFonts w:ascii="Times New Roman" w:hAnsi="Times New Roman"/>
          <w:sz w:val="28"/>
        </w:rPr>
        <w:t>акт о переводе земель или земельных участков в составе таких земель из одной категории в другую;</w:t>
      </w:r>
    </w:p>
    <w:p w:rsidR="00EA31F5" w:rsidRPr="00C7041D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041D">
        <w:rPr>
          <w:rFonts w:ascii="Times New Roman" w:hAnsi="Times New Roman"/>
          <w:sz w:val="28"/>
        </w:rPr>
        <w:t>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41D">
        <w:rPr>
          <w:rFonts w:ascii="Times New Roman" w:hAnsi="Times New Roman"/>
          <w:sz w:val="28"/>
        </w:rPr>
        <w:t>отказ в переводе земель или земельных участков в составе таких земель из одной категории в другую.</w:t>
      </w:r>
      <w:r w:rsidRPr="00C7041D">
        <w:rPr>
          <w:rFonts w:ascii="Times New Roman" w:hAnsi="Times New Roman"/>
          <w:b/>
          <w:sz w:val="28"/>
          <w:szCs w:val="28"/>
        </w:rPr>
        <w:t xml:space="preserve"> 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должен превышать </w:t>
      </w:r>
      <w:r w:rsidRPr="00BD68BD">
        <w:rPr>
          <w:rFonts w:ascii="Times New Roman" w:eastAsia="Times New Roman" w:hAnsi="Times New Roman"/>
          <w:sz w:val="28"/>
          <w:szCs w:val="28"/>
          <w:lang w:eastAsia="ru-RU"/>
        </w:rPr>
        <w:t>двухмесячный срок со дня поступления ходатайства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481FBC">
        <w:rPr>
          <w:rFonts w:ascii="Times New Roman" w:hAnsi="Times New Roman"/>
          <w:sz w:val="28"/>
          <w:szCs w:val="28"/>
        </w:rPr>
        <w:t>с</w:t>
      </w:r>
      <w:proofErr w:type="gramEnd"/>
      <w:r w:rsidRPr="00481FBC">
        <w:rPr>
          <w:rFonts w:ascii="Times New Roman" w:hAnsi="Times New Roman"/>
          <w:sz w:val="28"/>
          <w:szCs w:val="28"/>
        </w:rPr>
        <w:t>:</w:t>
      </w:r>
    </w:p>
    <w:p w:rsidR="00EA31F5" w:rsidRPr="00B17803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44, статья 4147);</w:t>
      </w:r>
    </w:p>
    <w:p w:rsidR="00EA31F5" w:rsidRPr="00B17803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от 25.10.2001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29.10.2001,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44, статья 4148);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B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D68B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D68BD">
        <w:rPr>
          <w:rFonts w:ascii="Times New Roman" w:hAnsi="Times New Roman"/>
          <w:sz w:val="28"/>
          <w:szCs w:val="28"/>
        </w:rPr>
        <w:t xml:space="preserve"> от 21.12.2004 </w:t>
      </w:r>
      <w:r>
        <w:rPr>
          <w:rFonts w:ascii="Times New Roman" w:hAnsi="Times New Roman"/>
          <w:sz w:val="28"/>
          <w:szCs w:val="28"/>
        </w:rPr>
        <w:t>№</w:t>
      </w:r>
      <w:r w:rsidRPr="00BD68BD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BD68BD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 w:rsidRPr="00BD68BD">
        <w:rPr>
          <w:rFonts w:ascii="Times New Roman" w:hAnsi="Times New Roman"/>
          <w:sz w:val="28"/>
          <w:szCs w:val="28"/>
        </w:rPr>
        <w:t xml:space="preserve"> (далее - Закон) (Собрание законодательства Российской Федерации, 27.12.2004, </w:t>
      </w:r>
      <w:r>
        <w:rPr>
          <w:rFonts w:ascii="Times New Roman" w:hAnsi="Times New Roman"/>
          <w:sz w:val="28"/>
          <w:szCs w:val="28"/>
        </w:rPr>
        <w:t>№</w:t>
      </w:r>
      <w:r w:rsidRPr="00BD68BD">
        <w:rPr>
          <w:rFonts w:ascii="Times New Roman" w:hAnsi="Times New Roman"/>
          <w:sz w:val="28"/>
          <w:szCs w:val="28"/>
        </w:rPr>
        <w:t xml:space="preserve"> 52, статья 5276);</w:t>
      </w:r>
    </w:p>
    <w:p w:rsidR="00EA31F5" w:rsidRPr="00B17803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кадастровой деятельности»</w:t>
      </w:r>
      <w:r w:rsidRPr="00B1780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30.07.2007,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31, статья 4017);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EA31F5" w:rsidRPr="00B17803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B17803">
        <w:rPr>
          <w:rFonts w:ascii="Times New Roman" w:hAnsi="Times New Roman"/>
          <w:sz w:val="28"/>
          <w:szCs w:val="28"/>
        </w:rPr>
        <w:t xml:space="preserve"> 634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, 02.07.2012,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27, статья 3744);</w:t>
      </w:r>
    </w:p>
    <w:p w:rsidR="00EA31F5" w:rsidRPr="00B17803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B17803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, 31.08.2012,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200, Собрание законодательства Российской Федерации, 03.09.2012, </w:t>
      </w:r>
      <w:r>
        <w:rPr>
          <w:rFonts w:ascii="Times New Roman" w:hAnsi="Times New Roman"/>
          <w:sz w:val="28"/>
          <w:szCs w:val="28"/>
        </w:rPr>
        <w:t xml:space="preserve">           №</w:t>
      </w:r>
      <w:r w:rsidRPr="00B17803">
        <w:rPr>
          <w:rFonts w:ascii="Times New Roman" w:hAnsi="Times New Roman"/>
          <w:sz w:val="28"/>
          <w:szCs w:val="28"/>
        </w:rPr>
        <w:t xml:space="preserve"> 36, статья 4903);</w:t>
      </w:r>
    </w:p>
    <w:p w:rsidR="00EA31F5" w:rsidRPr="00B17803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  <w:szCs w:val="28"/>
        </w:rPr>
        <w:br/>
        <w:t>№</w:t>
      </w:r>
      <w:r w:rsidRPr="00B17803">
        <w:rPr>
          <w:rFonts w:ascii="Times New Roman" w:hAnsi="Times New Roman"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5, статья 377);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Советский муниципальный район Кировской области, принятым решением Советской районной Думы Кировской области от 30.06.2005 № 1 («Вести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Трехречья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20.12.2005, №152</w:t>
      </w:r>
      <w:r w:rsidRPr="005F16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(13370); 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ходатайство;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- физического лица;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В ходатайстве указываются: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кадастровый номер земельного участка;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EA31F5" w:rsidRPr="006051C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права на земельный участок.</w:t>
      </w:r>
    </w:p>
    <w:p w:rsidR="00EA31F5" w:rsidRPr="00CC0208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CC0208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  <w:lang w:eastAsia="ru-RU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EA31F5" w:rsidRPr="001B6CBD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CB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EA31F5" w:rsidRPr="001B6CBD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CBD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Единого </w:t>
      </w:r>
      <w:r w:rsidRPr="001B6CBD">
        <w:rPr>
          <w:rFonts w:ascii="Times New Roman" w:hAnsi="Times New Roman"/>
          <w:sz w:val="28"/>
          <w:szCs w:val="28"/>
          <w:lang w:eastAsia="ru-RU"/>
        </w:rPr>
        <w:t>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EA31F5" w:rsidRPr="001B6CBD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CBD">
        <w:rPr>
          <w:rFonts w:ascii="Times New Roman" w:hAnsi="Times New Roman"/>
          <w:sz w:val="28"/>
          <w:szCs w:val="28"/>
          <w:lang w:eastAsia="ru-RU"/>
        </w:rPr>
        <w:t>заключение государственной экологической экспертизы в случае, если ее проведение предусмотрено федеральными законами;</w:t>
      </w:r>
    </w:p>
    <w:p w:rsidR="00EA31F5" w:rsidRPr="001B6CBD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CBD">
        <w:rPr>
          <w:rFonts w:ascii="Times New Roman" w:hAnsi="Times New Roman"/>
          <w:sz w:val="28"/>
          <w:szCs w:val="28"/>
          <w:lang w:eastAsia="ru-RU"/>
        </w:rPr>
        <w:t>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1FBC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046A0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C046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481FBC">
        <w:rPr>
          <w:rFonts w:ascii="Times New Roman" w:hAnsi="Times New Roman"/>
          <w:sz w:val="28"/>
          <w:szCs w:val="28"/>
        </w:rPr>
        <w:t>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Pr="001F3E70" w:rsidRDefault="00EA31F5" w:rsidP="00EA3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3E70">
        <w:rPr>
          <w:rFonts w:ascii="Times New Roman" w:hAnsi="Times New Roman"/>
          <w:b/>
          <w:sz w:val="28"/>
          <w:szCs w:val="28"/>
        </w:rPr>
        <w:t>2.7.</w:t>
      </w:r>
      <w:r w:rsidRPr="001F3E70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EA31F5" w:rsidRPr="001F3E70" w:rsidRDefault="00EA31F5" w:rsidP="00EA3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B66">
        <w:rPr>
          <w:rFonts w:ascii="Times New Roman" w:hAnsi="Times New Roman"/>
          <w:sz w:val="28"/>
          <w:szCs w:val="28"/>
        </w:rPr>
        <w:t>Основания для отказа в п</w:t>
      </w:r>
      <w:r>
        <w:rPr>
          <w:rFonts w:ascii="Times New Roman" w:hAnsi="Times New Roman"/>
          <w:sz w:val="28"/>
          <w:szCs w:val="28"/>
        </w:rPr>
        <w:t>риеме документов не установлены</w:t>
      </w:r>
      <w:r w:rsidRPr="001F3E70">
        <w:rPr>
          <w:rFonts w:ascii="Times New Roman" w:hAnsi="Times New Roman"/>
          <w:sz w:val="28"/>
          <w:szCs w:val="28"/>
        </w:rPr>
        <w:t>.</w:t>
      </w:r>
      <w:r w:rsidRPr="001F3E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Pr="00B834F2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F2">
        <w:rPr>
          <w:rFonts w:ascii="Times New Roman" w:hAnsi="Times New Roman"/>
          <w:sz w:val="28"/>
          <w:szCs w:val="28"/>
        </w:rPr>
        <w:t>2.8.1.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перевод.</w:t>
      </w:r>
    </w:p>
    <w:p w:rsidR="00EA31F5" w:rsidRPr="00B834F2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F2">
        <w:rPr>
          <w:rFonts w:ascii="Times New Roman" w:hAnsi="Times New Roman"/>
          <w:sz w:val="28"/>
          <w:szCs w:val="28"/>
        </w:rPr>
        <w:t>2.8.2. Наличие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F2">
        <w:rPr>
          <w:rFonts w:ascii="Times New Roman" w:hAnsi="Times New Roman"/>
          <w:sz w:val="28"/>
          <w:szCs w:val="28"/>
        </w:rPr>
        <w:t>2.8.3.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A31F5" w:rsidRPr="00B834F2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Pr="00B301E8" w:rsidRDefault="00EA31F5" w:rsidP="00EA3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B38">
        <w:rPr>
          <w:rFonts w:ascii="Times New Roman" w:hAnsi="Times New Roman"/>
          <w:b/>
          <w:sz w:val="28"/>
          <w:szCs w:val="28"/>
        </w:rPr>
        <w:t xml:space="preserve">2.9. </w:t>
      </w:r>
      <w:r w:rsidRPr="00B301E8">
        <w:rPr>
          <w:rFonts w:ascii="Times New Roman" w:hAnsi="Times New Roman"/>
          <w:b/>
          <w:sz w:val="28"/>
          <w:szCs w:val="28"/>
        </w:rPr>
        <w:t>Перечень оснований для от</w:t>
      </w:r>
      <w:r>
        <w:rPr>
          <w:rFonts w:ascii="Times New Roman" w:hAnsi="Times New Roman"/>
          <w:b/>
          <w:sz w:val="28"/>
          <w:szCs w:val="28"/>
        </w:rPr>
        <w:t>каза в рассмотрении ходатайства</w:t>
      </w:r>
    </w:p>
    <w:p w:rsidR="00EA31F5" w:rsidRPr="00B301E8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1E8">
        <w:rPr>
          <w:rFonts w:ascii="Times New Roman" w:hAnsi="Times New Roman"/>
          <w:sz w:val="28"/>
          <w:szCs w:val="28"/>
        </w:rPr>
        <w:t>с ходатайством обратилось ненадлежащее лицо;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1E8">
        <w:rPr>
          <w:rFonts w:ascii="Times New Roman" w:hAnsi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A31F5" w:rsidRPr="00B301E8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31F5" w:rsidRPr="00481FBC" w:rsidRDefault="00EA31F5" w:rsidP="00EA31F5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EA31F5" w:rsidRPr="00481FBC" w:rsidRDefault="00EA31F5" w:rsidP="00EA31F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A31F5" w:rsidRPr="00481FBC" w:rsidRDefault="00EA31F5" w:rsidP="00EA31F5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2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EA31F5" w:rsidRPr="00481FBC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>
        <w:rPr>
          <w:rFonts w:ascii="Times New Roman" w:hAnsi="Times New Roman"/>
          <w:sz w:val="28"/>
          <w:szCs w:val="28"/>
        </w:rPr>
        <w:t xml:space="preserve"> одного рабочего дня.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81FBC">
        <w:rPr>
          <w:rFonts w:ascii="Times New Roman" w:hAnsi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A31F5" w:rsidRPr="00481FBC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481FBC">
        <w:rPr>
          <w:rFonts w:ascii="Times New Roman" w:hAnsi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актами.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Pr="00481FBC" w:rsidRDefault="00EA31F5" w:rsidP="00EA31F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EA31F5" w:rsidRPr="00481FBC" w:rsidRDefault="00EA31F5" w:rsidP="00EA31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EA31F5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1FBC">
        <w:rPr>
          <w:rFonts w:ascii="Times New Roman" w:hAnsi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A31F5" w:rsidRPr="00481FBC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A31F5" w:rsidRPr="00481FBC" w:rsidRDefault="00EA31F5" w:rsidP="00EA3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</w:rPr>
        <w:t>3.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1F5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3.1.</w:t>
      </w:r>
      <w:r w:rsidRPr="00481FBC">
        <w:rPr>
          <w:rFonts w:ascii="Times New Roman" w:hAnsi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EA31F5" w:rsidRPr="00481FBC" w:rsidRDefault="00EA31F5" w:rsidP="00EA31F5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481FB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 ходатайства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</w:t>
      </w:r>
      <w:r w:rsidRPr="00481FBC">
        <w:rPr>
          <w:rFonts w:ascii="Times New Roman" w:hAnsi="Times New Roman"/>
          <w:sz w:val="28"/>
          <w:szCs w:val="28"/>
          <w:lang w:eastAsia="ru-RU"/>
        </w:rPr>
        <w:t>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ходатайства и п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ринятие решения о предоставлении или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и выдача документов заявителю.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left="1276" w:hanging="55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81FBC">
        <w:rPr>
          <w:rFonts w:ascii="Times New Roman" w:hAnsi="Times New Roman"/>
          <w:b/>
          <w:sz w:val="28"/>
          <w:szCs w:val="28"/>
        </w:rPr>
        <w:t xml:space="preserve"> Описание последовательности административных действий при приеме и регистрации </w:t>
      </w:r>
      <w:r>
        <w:rPr>
          <w:rFonts w:ascii="Times New Roman" w:hAnsi="Times New Roman"/>
          <w:b/>
          <w:sz w:val="28"/>
          <w:szCs w:val="28"/>
        </w:rPr>
        <w:t>ходатайства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276" w:hanging="55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</w:t>
      </w:r>
      <w:r>
        <w:rPr>
          <w:rFonts w:ascii="Times New Roman" w:hAnsi="Times New Roman"/>
          <w:sz w:val="28"/>
          <w:szCs w:val="28"/>
        </w:rPr>
        <w:t xml:space="preserve"> ходатайства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</w:t>
      </w:r>
      <w:r>
        <w:rPr>
          <w:rFonts w:ascii="Times New Roman" w:hAnsi="Times New Roman"/>
          <w:sz w:val="28"/>
          <w:szCs w:val="28"/>
        </w:rPr>
        <w:t xml:space="preserve"> ходатайство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ходатайство </w:t>
      </w:r>
      <w:r w:rsidRPr="00481FBC">
        <w:rPr>
          <w:rFonts w:ascii="Times New Roman" w:hAnsi="Times New Roman"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поступившего </w:t>
      </w:r>
      <w:r>
        <w:rPr>
          <w:rFonts w:ascii="Times New Roman" w:hAnsi="Times New Roman"/>
          <w:sz w:val="28"/>
          <w:szCs w:val="28"/>
        </w:rPr>
        <w:t xml:space="preserve">ходатайства </w:t>
      </w:r>
      <w:r w:rsidRPr="00481FB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направление его на рассмотрение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EA31F5" w:rsidRDefault="00EA31F5" w:rsidP="00EA3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1F5" w:rsidRPr="00DE311C" w:rsidRDefault="00EA31F5" w:rsidP="00EA31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</w:p>
    <w:p w:rsidR="00EA31F5" w:rsidRDefault="00EA31F5" w:rsidP="00EA31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при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запросов</w:t>
      </w:r>
    </w:p>
    <w:p w:rsidR="00EA31F5" w:rsidRDefault="00EA31F5" w:rsidP="00EA31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1F5" w:rsidRPr="0038665F" w:rsidRDefault="00EA31F5" w:rsidP="00EA31F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ходатайства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EA31F5" w:rsidRPr="0038665F" w:rsidRDefault="00EA31F5" w:rsidP="00EA31F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EA31F5" w:rsidRDefault="00EA31F5" w:rsidP="00EA31F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ходатайства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EA31F5" w:rsidRPr="00481FBC" w:rsidRDefault="00EA31F5" w:rsidP="00EA31F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1F5" w:rsidRPr="00C64687" w:rsidRDefault="00EA31F5" w:rsidP="00EA31F5">
      <w:pPr>
        <w:widowControl w:val="0"/>
        <w:autoSpaceDE w:val="0"/>
        <w:autoSpaceDN w:val="0"/>
        <w:adjustRightInd w:val="0"/>
        <w:spacing w:after="0" w:line="240" w:lineRule="atLeast"/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ходатайства и принятии решения о предоставлении или об отказе в предоставлении муниципальной услуги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Поступившее и зарегистрированное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ходатайство </w:t>
      </w:r>
      <w:r w:rsidRPr="00481FBC">
        <w:rPr>
          <w:rFonts w:ascii="Times New Roman" w:hAnsi="Times New Roman"/>
          <w:sz w:val="28"/>
          <w:szCs w:val="28"/>
        </w:rPr>
        <w:t>рассматривает специалист, ответственный за предоставление муниципальной услуги.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установление соответствия ходатайства с прилагаемым пакетом документов требованиям настоящего Административного регламента. </w:t>
      </w:r>
    </w:p>
    <w:p w:rsidR="00EA31F5" w:rsidRPr="00B8331E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380BCA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2EBC"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C7041D">
        <w:rPr>
          <w:rFonts w:ascii="Times New Roman" w:hAnsi="Times New Roman"/>
          <w:sz w:val="28"/>
        </w:rPr>
        <w:t>о переводе земель или земельных участков в составе таких зем</w:t>
      </w:r>
      <w:r>
        <w:rPr>
          <w:rFonts w:ascii="Times New Roman" w:hAnsi="Times New Roman"/>
          <w:sz w:val="28"/>
        </w:rPr>
        <w:t>ель из одной категории в другую.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491DB1">
        <w:rPr>
          <w:rFonts w:ascii="Times New Roman" w:hAnsi="Times New Roman"/>
          <w:sz w:val="28"/>
          <w:szCs w:val="28"/>
        </w:rPr>
        <w:t>проект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41D">
        <w:rPr>
          <w:rFonts w:ascii="Times New Roman" w:hAnsi="Times New Roman"/>
          <w:sz w:val="28"/>
        </w:rPr>
        <w:t>о переводе земель или земельных участков в составе таких зем</w:t>
      </w:r>
      <w:r>
        <w:rPr>
          <w:rFonts w:ascii="Times New Roman" w:hAnsi="Times New Roman"/>
          <w:sz w:val="28"/>
        </w:rPr>
        <w:t>ель из одной категории в другую.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1E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481FBC">
        <w:rPr>
          <w:rFonts w:ascii="Times New Roman" w:hAnsi="Times New Roman"/>
          <w:sz w:val="28"/>
          <w:szCs w:val="28"/>
        </w:rPr>
        <w:t xml:space="preserve">Специалист,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481FBC">
        <w:rPr>
          <w:rFonts w:ascii="Times New Roman" w:hAnsi="Times New Roman"/>
          <w:sz w:val="28"/>
          <w:szCs w:val="28"/>
        </w:rPr>
        <w:t>устанавливает наличие оснований, указанных в пункте 2.8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EA31F5" w:rsidRPr="00DF7C8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1FBC">
        <w:rPr>
          <w:rFonts w:ascii="Times New Roman" w:hAnsi="Times New Roman"/>
          <w:sz w:val="28"/>
          <w:szCs w:val="28"/>
        </w:rPr>
        <w:t>ри наличии таких оснований</w:t>
      </w:r>
      <w:r>
        <w:rPr>
          <w:rFonts w:ascii="Times New Roman" w:hAnsi="Times New Roman"/>
          <w:sz w:val="28"/>
          <w:szCs w:val="28"/>
        </w:rPr>
        <w:t xml:space="preserve"> принимает решение об </w:t>
      </w:r>
      <w:r w:rsidRPr="002B06E0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2B06E0">
        <w:rPr>
          <w:rFonts w:ascii="Times New Roman" w:hAnsi="Times New Roman"/>
          <w:sz w:val="28"/>
          <w:szCs w:val="28"/>
        </w:rPr>
        <w:t xml:space="preserve"> </w:t>
      </w:r>
      <w:r w:rsidRPr="00DF7C8B">
        <w:rPr>
          <w:rFonts w:ascii="Times New Roman" w:hAnsi="Times New Roman"/>
          <w:sz w:val="28"/>
        </w:rPr>
        <w:t>в переводе земель или земельных участков в составе таких земель из одной категории</w:t>
      </w:r>
      <w:r>
        <w:rPr>
          <w:rFonts w:ascii="Times New Roman" w:hAnsi="Times New Roman"/>
          <w:sz w:val="28"/>
        </w:rPr>
        <w:t xml:space="preserve"> в другую, </w:t>
      </w:r>
      <w:r>
        <w:rPr>
          <w:rFonts w:ascii="Times New Roman" w:hAnsi="Times New Roman"/>
          <w:sz w:val="28"/>
          <w:szCs w:val="28"/>
        </w:rPr>
        <w:t>которое выдается (направляется) заявителю.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>акта</w:t>
      </w:r>
      <w:r w:rsidRPr="004E6C53">
        <w:rPr>
          <w:rFonts w:ascii="Times New Roman" w:hAnsi="Times New Roman"/>
          <w:sz w:val="28"/>
          <w:szCs w:val="28"/>
          <w:lang w:eastAsia="ru-RU"/>
        </w:rPr>
        <w:t xml:space="preserve"> об отказе в переводе земель или земельных участков в составе таких земель из одной категории в другую</w:t>
      </w:r>
      <w:r w:rsidRPr="00481FBC">
        <w:rPr>
          <w:rFonts w:ascii="Times New Roman" w:hAnsi="Times New Roman"/>
          <w:sz w:val="28"/>
          <w:szCs w:val="28"/>
          <w:lang w:eastAsia="ru-RU"/>
        </w:rPr>
        <w:t>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двухмесячный срок со дня поступления ходатайства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Специалист, </w:t>
      </w:r>
      <w:r w:rsidRPr="00481FBC">
        <w:rPr>
          <w:rFonts w:ascii="Times New Roman" w:hAnsi="Times New Roman"/>
          <w:sz w:val="28"/>
          <w:szCs w:val="28"/>
          <w:lang w:eastAsia="ru-RU"/>
        </w:rPr>
        <w:t>ответственный за предоставление муниципальной услуги, при рассмотрении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установив </w:t>
      </w:r>
      <w:r w:rsidRPr="00481FBC">
        <w:rPr>
          <w:rFonts w:ascii="Times New Roman" w:hAnsi="Times New Roman"/>
          <w:sz w:val="28"/>
          <w:szCs w:val="28"/>
        </w:rPr>
        <w:t>наличие оснований, указанных в пункте 2.</w:t>
      </w:r>
      <w:r>
        <w:rPr>
          <w:rFonts w:ascii="Times New Roman" w:hAnsi="Times New Roman"/>
          <w:sz w:val="28"/>
          <w:szCs w:val="28"/>
        </w:rPr>
        <w:t>9</w:t>
      </w:r>
      <w:r w:rsidRPr="00481FBC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Административного регламента, принимает решение об </w:t>
      </w:r>
      <w:r w:rsidRPr="00F2221F">
        <w:rPr>
          <w:rFonts w:ascii="Times New Roman" w:hAnsi="Times New Roman"/>
          <w:sz w:val="28"/>
        </w:rPr>
        <w:t>отказ</w:t>
      </w:r>
      <w:r>
        <w:rPr>
          <w:rFonts w:ascii="Times New Roman" w:hAnsi="Times New Roman"/>
          <w:sz w:val="28"/>
        </w:rPr>
        <w:t>е</w:t>
      </w:r>
      <w:r w:rsidRPr="00F2221F">
        <w:rPr>
          <w:rFonts w:ascii="Times New Roman" w:hAnsi="Times New Roman"/>
          <w:sz w:val="28"/>
        </w:rPr>
        <w:t xml:space="preserve"> в рассмотрении ходатайства о переводе земель из одной категории в другую или ходатайства о переводе земельных участков из состава </w:t>
      </w:r>
      <w:r>
        <w:rPr>
          <w:rFonts w:ascii="Times New Roman" w:hAnsi="Times New Roman"/>
          <w:sz w:val="28"/>
        </w:rPr>
        <w:t>земель одной категории в другую.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3FDE">
        <w:rPr>
          <w:rFonts w:ascii="Times New Roman" w:hAnsi="Times New Roman"/>
          <w:sz w:val="28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EA31F5" w:rsidRPr="00B8331E" w:rsidRDefault="00EA31F5" w:rsidP="00EA3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EA31F5" w:rsidRDefault="00EA31F5" w:rsidP="00EA31F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  </w:t>
      </w:r>
      <w:r w:rsidRPr="00481FBC">
        <w:rPr>
          <w:rFonts w:ascii="Times New Roman" w:hAnsi="Times New Roman"/>
          <w:b/>
          <w:sz w:val="28"/>
          <w:szCs w:val="28"/>
        </w:rPr>
        <w:t>Описание последователь</w:t>
      </w:r>
      <w:r>
        <w:rPr>
          <w:rFonts w:ascii="Times New Roman" w:hAnsi="Times New Roman"/>
          <w:b/>
          <w:sz w:val="28"/>
          <w:szCs w:val="28"/>
        </w:rPr>
        <w:t xml:space="preserve">ности административных действий      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EA31F5" w:rsidRPr="00481FBC" w:rsidRDefault="00EA31F5" w:rsidP="00EA31F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ям) </w:t>
      </w:r>
    </w:p>
    <w:p w:rsidR="00EA31F5" w:rsidRPr="00387E05" w:rsidRDefault="00EA31F5" w:rsidP="00EA3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земель или земельных участков в составе таких земель из одной категории в другую;</w:t>
      </w:r>
    </w:p>
    <w:p w:rsidR="00EA31F5" w:rsidRPr="00387E05" w:rsidRDefault="00EA31F5" w:rsidP="00EA3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 форме акта</w:t>
      </w: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переводе земель или земельных участков в составе таких земель из одной категории в другую.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не может превышать 3 рабочих  дней с момента подписания уполномоченным должностным лицом результата предоставления муниципальной услуги.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EA31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EA31F5" w:rsidRPr="001E6D47" w:rsidRDefault="00EA31F5" w:rsidP="00EA31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A31F5" w:rsidRPr="001E6D47" w:rsidRDefault="00EA31F5" w:rsidP="00EA31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EA31F5" w:rsidRPr="001E6D47" w:rsidRDefault="00EA31F5" w:rsidP="00EA31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EA31F5" w:rsidRDefault="00EA31F5" w:rsidP="00EA31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hAnsi="Times New Roman"/>
          <w:b/>
          <w:sz w:val="28"/>
          <w:szCs w:val="28"/>
        </w:rPr>
      </w:pPr>
      <w:r w:rsidRPr="00364B77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в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4B77">
        <w:rPr>
          <w:rFonts w:ascii="Times New Roman" w:hAnsi="Times New Roman"/>
          <w:b/>
          <w:sz w:val="28"/>
          <w:szCs w:val="28"/>
        </w:rPr>
        <w:t>многофункциональном центре</w:t>
      </w:r>
    </w:p>
    <w:p w:rsidR="00EA31F5" w:rsidRPr="00364B77" w:rsidRDefault="00EA31F5" w:rsidP="00EA31F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EA31F5" w:rsidRPr="001E6D47" w:rsidRDefault="00EA31F5" w:rsidP="00EA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1F5" w:rsidRPr="00F148D5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31F5" w:rsidRDefault="00EA31F5" w:rsidP="00EA31F5">
      <w:pPr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А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регламента</w:t>
      </w:r>
    </w:p>
    <w:p w:rsidR="00EA31F5" w:rsidRPr="00481FBC" w:rsidRDefault="00EA31F5" w:rsidP="00EA31F5">
      <w:pPr>
        <w:spacing w:after="0" w:line="240" w:lineRule="auto"/>
        <w:ind w:left="1418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81F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EA31F5" w:rsidRPr="00481FBC" w:rsidRDefault="00EA31F5" w:rsidP="00EA3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актом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1F5" w:rsidRDefault="00EA31F5" w:rsidP="00EA31F5">
      <w:pPr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A31F5" w:rsidRPr="00481FBC" w:rsidRDefault="00EA31F5" w:rsidP="00EA31F5">
      <w:pPr>
        <w:spacing w:after="0" w:line="240" w:lineRule="auto"/>
        <w:ind w:left="45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 Досудебны</w:t>
      </w:r>
      <w:r>
        <w:rPr>
          <w:rFonts w:ascii="Times New Roman" w:hAnsi="Times New Roman"/>
          <w:sz w:val="28"/>
          <w:szCs w:val="28"/>
        </w:rPr>
        <w:t>й порядок обжалования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 xml:space="preserve"> представления заявителем</w:t>
      </w:r>
      <w:r w:rsidRPr="00481FBC">
        <w:rPr>
          <w:rFonts w:ascii="Times New Roman" w:hAnsi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481FBC">
        <w:rPr>
          <w:rFonts w:ascii="Times New Roman" w:hAnsi="Times New Roman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/>
          <w:sz w:val="28"/>
          <w:szCs w:val="28"/>
        </w:rPr>
        <w:t>, заверенная печатью заявителя (при наличии печати)</w:t>
      </w:r>
      <w:r w:rsidRPr="00481FBC">
        <w:rPr>
          <w:rFonts w:ascii="Times New Roman" w:hAnsi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</w:t>
      </w:r>
      <w:r>
        <w:rPr>
          <w:rFonts w:ascii="Times New Roman" w:hAnsi="Times New Roman"/>
          <w:sz w:val="28"/>
          <w:szCs w:val="28"/>
        </w:rPr>
        <w:t>ь</w:t>
      </w:r>
      <w:r w:rsidRPr="00481FBC">
        <w:rPr>
          <w:rFonts w:ascii="Times New Roman" w:hAnsi="Times New Roman"/>
          <w:sz w:val="28"/>
          <w:szCs w:val="28"/>
        </w:rPr>
        <w:t>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  <w:proofErr w:type="gramEnd"/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481FBC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10" w:history="1">
        <w:r w:rsidRPr="00481FB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</w:t>
      </w:r>
    </w:p>
    <w:p w:rsidR="00EA31F5" w:rsidRPr="00481FBC" w:rsidRDefault="00EA31F5" w:rsidP="00EA31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A31F5" w:rsidRDefault="00EA31F5" w:rsidP="00EA31F5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EA31F5" w:rsidRPr="00720785" w:rsidRDefault="00EA31F5" w:rsidP="00EA31F5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p w:rsidR="00EA31F5" w:rsidRDefault="00803710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-37.75pt;margin-top:-7.3pt;width:479.1pt;height:343.4pt;z-index:251676672;mso-wrap-distance-left:9.05pt;mso-wrap-distance-right:9.05pt" stroked="f">
            <v:fill color2="black"/>
            <v:textbox style="mso-next-textbox:#_x0000_s1043" inset="0,0,0,0">
              <w:txbxContent>
                <w:p w:rsidR="00EA31F5" w:rsidRDefault="00EA31F5" w:rsidP="00EA31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EA31F5" w:rsidRPr="0046770D" w:rsidRDefault="00EA31F5" w:rsidP="00EA31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EA31F5" w:rsidRPr="0046770D" w:rsidRDefault="00EA31F5" w:rsidP="00EA31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EA31F5" w:rsidRPr="0046770D" w:rsidRDefault="00EA31F5" w:rsidP="00EA31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EA31F5" w:rsidRPr="0046770D" w:rsidRDefault="00EA31F5" w:rsidP="00EA31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_____________________________________</w:t>
                  </w:r>
                </w:p>
                <w:p w:rsidR="00EA31F5" w:rsidRPr="00645628" w:rsidRDefault="00EA31F5" w:rsidP="00EA31F5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EA31F5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EA31F5" w:rsidRPr="00364B77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(для физического и юридического лица)</w:t>
                  </w:r>
                </w:p>
                <w:p w:rsidR="00EA31F5" w:rsidRPr="00645628" w:rsidRDefault="00EA31F5" w:rsidP="00EA31F5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EA31F5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EA31F5" w:rsidRPr="00645628" w:rsidRDefault="00EA31F5" w:rsidP="00EA31F5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_____________________________________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Государственный регистрационный номер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_____________________________________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EA31F5" w:rsidRPr="00645628" w:rsidRDefault="00EA31F5" w:rsidP="00EA3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  <w:p w:rsidR="00EA31F5" w:rsidRDefault="00EA31F5" w:rsidP="00EA31F5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  <w:p w:rsidR="00EA31F5" w:rsidRPr="001F0BBF" w:rsidRDefault="00EA31F5" w:rsidP="00EA31F5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78B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 xml:space="preserve">    Прошу осуществить перевод земельного участка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с кадастровым номером: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из категории земель: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в категорию земель: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местоположение: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r w:rsidRPr="00E0778B">
        <w:rPr>
          <w:rFonts w:ascii="Times New Roman" w:hAnsi="Times New Roman"/>
          <w:sz w:val="24"/>
          <w:szCs w:val="24"/>
          <w:lang w:eastAsia="ru-RU"/>
        </w:rPr>
        <w:t>обоснование перевода: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права на земельный участок: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 xml:space="preserve">    К заявлению прилагаю: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 xml:space="preserve">    1.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 xml:space="preserve">    2.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A31F5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0778B">
        <w:rPr>
          <w:rFonts w:ascii="Times New Roman" w:hAnsi="Times New Roman"/>
          <w:sz w:val="24"/>
          <w:szCs w:val="24"/>
          <w:lang w:eastAsia="ru-RU"/>
        </w:rPr>
        <w:t>3.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1F5" w:rsidRPr="00E0778B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«___»</w:t>
      </w:r>
      <w:r w:rsidRPr="00E0778B">
        <w:rPr>
          <w:rFonts w:ascii="Times New Roman" w:hAnsi="Times New Roman"/>
          <w:sz w:val="24"/>
          <w:szCs w:val="24"/>
          <w:lang w:eastAsia="ru-RU"/>
        </w:rPr>
        <w:t xml:space="preserve"> __________ 20___ года                    _______________</w:t>
      </w:r>
    </w:p>
    <w:p w:rsidR="00EA31F5" w:rsidRPr="00B50E50" w:rsidRDefault="00EA31F5" w:rsidP="00EA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7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</w:t>
      </w:r>
    </w:p>
    <w:p w:rsidR="00EA31F5" w:rsidRDefault="00EA31F5" w:rsidP="00EA31F5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A31F5" w:rsidRDefault="00EA31F5" w:rsidP="00EA31F5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A31F5" w:rsidRDefault="00EA31F5" w:rsidP="00EA31F5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A31F5" w:rsidRDefault="00EA31F5" w:rsidP="00EA31F5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A31F5" w:rsidRPr="00951AC8" w:rsidRDefault="00EA31F5" w:rsidP="00EA31F5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51AC8">
        <w:rPr>
          <w:rFonts w:ascii="Times New Roman" w:hAnsi="Times New Roman"/>
          <w:sz w:val="24"/>
          <w:szCs w:val="24"/>
        </w:rPr>
        <w:t>Приложение № 2</w:t>
      </w:r>
    </w:p>
    <w:p w:rsidR="00EA31F5" w:rsidRPr="00951AC8" w:rsidRDefault="00EA31F5" w:rsidP="00EA31F5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951AC8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A31F5" w:rsidRDefault="00EA31F5" w:rsidP="00EA31F5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EA31F5" w:rsidRPr="00951AC8" w:rsidRDefault="00EA31F5" w:rsidP="00EA31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3655D">
        <w:rPr>
          <w:rFonts w:ascii="Times New Roman" w:hAnsi="Times New Roman"/>
          <w:b/>
          <w:sz w:val="28"/>
        </w:rPr>
        <w:t>Перевод земель или земельных участков в составе</w:t>
      </w:r>
      <w:r>
        <w:rPr>
          <w:rFonts w:ascii="Times New Roman" w:hAnsi="Times New Roman"/>
          <w:b/>
          <w:sz w:val="28"/>
        </w:rPr>
        <w:t xml:space="preserve"> </w:t>
      </w:r>
      <w:r w:rsidRPr="0003655D">
        <w:rPr>
          <w:rFonts w:ascii="Times New Roman" w:hAnsi="Times New Roman"/>
          <w:b/>
          <w:sz w:val="28"/>
        </w:rPr>
        <w:t>таких земель из одной категории в другую</w:t>
      </w:r>
      <w:r>
        <w:rPr>
          <w:rFonts w:ascii="Times New Roman" w:hAnsi="Times New Roman"/>
          <w:b/>
          <w:sz w:val="28"/>
        </w:rPr>
        <w:t>»</w:t>
      </w:r>
    </w:p>
    <w:p w:rsidR="00EA31F5" w:rsidRDefault="00803710" w:rsidP="00EA31F5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112.95pt;margin-top:154.65pt;width:253.5pt;height:45.75pt;z-index:251662336">
            <v:textbox>
              <w:txbxContent>
                <w:p w:rsidR="00EA31F5" w:rsidRPr="00416587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36.95pt;margin-top:85.7pt;width:201pt;height:37.5pt;z-index:251661312">
            <v:textbox>
              <w:txbxContent>
                <w:p w:rsidR="00EA31F5" w:rsidRPr="0026293C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18.2pt;width:201pt;height:37.5pt;z-index:251660288">
            <v:textbox>
              <w:txbxContent>
                <w:p w:rsidR="00EA31F5" w:rsidRPr="0026293C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EA31F5">
        <w:rPr>
          <w:rFonts w:ascii="Times New Roman" w:hAnsi="Times New Roman"/>
          <w:sz w:val="28"/>
          <w:szCs w:val="28"/>
        </w:rPr>
        <w:tab/>
      </w:r>
    </w:p>
    <w:p w:rsidR="00EA31F5" w:rsidRPr="00627E1A" w:rsidRDefault="00803710" w:rsidP="00EA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1.45pt;margin-top:27.2pt;width:0;height:30pt;z-index:251667456" o:connectortype="straight"/>
        </w:pict>
      </w: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803710" w:rsidP="00EA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231.45pt;margin-top:9.15pt;width:0;height:31.45pt;z-index:251668480" o:connectortype="straight"/>
        </w:pict>
      </w: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803710" w:rsidP="00EA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231.45pt;margin-top:.8pt;width:0;height:19.65pt;z-index:2516746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154.5pt;margin-top:20.45pt;width:165.7pt;height:62.8pt;z-index:251673600">
            <v:textbox>
              <w:txbxContent>
                <w:p w:rsidR="00EA31F5" w:rsidRDefault="00EA31F5" w:rsidP="00EA31F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об </w:t>
                  </w:r>
                  <w:r w:rsidRPr="007B733D">
                    <w:rPr>
                      <w:rFonts w:ascii="Times New Roman" w:hAnsi="Times New Roman"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B733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рассмотрении ходатайства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348.65pt;margin-top:.8pt;width:0;height:103.85pt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130.95pt;margin-top:.85pt;width:0;height:103.8pt;z-index:251669504" o:connectortype="straight"/>
        </w:pict>
      </w: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803710" w:rsidP="00EA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01.25pt;margin-top:19.1pt;width:165.7pt;height:56.45pt;z-index:251666432">
            <v:textbox>
              <w:txbxContent>
                <w:p w:rsidR="00EA31F5" w:rsidRPr="00204E23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EA31F5" w:rsidRDefault="00EA31F5" w:rsidP="00EA31F5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-9.15pt;margin-top:19.1pt;width:163.65pt;height:54.4pt;z-index:251665408">
            <v:textbox>
              <w:txbxContent>
                <w:p w:rsidR="00EA31F5" w:rsidRPr="00204E23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803710" w:rsidP="00EA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382.95pt;margin-top:18.5pt;width:0;height:33pt;z-index:2516725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69pt;margin-top:18.2pt;width:0;height:37.5pt;z-index:251671552" o:connectortype="straight"/>
        </w:pict>
      </w:r>
    </w:p>
    <w:p w:rsidR="00EA31F5" w:rsidRPr="00627E1A" w:rsidRDefault="00803710" w:rsidP="00EA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301.25pt;margin-top:23pt;width:165.7pt;height:41.25pt;z-index:251663360">
            <v:textbox style="mso-next-textbox:#_x0000_s1030">
              <w:txbxContent>
                <w:p w:rsidR="00EA31F5" w:rsidRPr="00EB007F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27.2pt;width:168.6pt;height:41.25pt;z-index:251664384">
            <v:textbox>
              <w:txbxContent>
                <w:p w:rsidR="00EA31F5" w:rsidRPr="00F80AE6" w:rsidRDefault="00EA31F5" w:rsidP="00EA3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EA31F5" w:rsidP="00EA31F5">
      <w:pPr>
        <w:rPr>
          <w:rFonts w:ascii="Times New Roman" w:hAnsi="Times New Roman"/>
          <w:sz w:val="28"/>
          <w:szCs w:val="28"/>
        </w:rPr>
      </w:pPr>
    </w:p>
    <w:p w:rsidR="00EA31F5" w:rsidRPr="00627E1A" w:rsidRDefault="00EA31F5" w:rsidP="00EA31F5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EA31F5" w:rsidRPr="00147A65" w:rsidRDefault="00EA31F5" w:rsidP="00EA31F5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E4" w:rsidRDefault="00CA66E4"/>
    <w:sectPr w:rsidR="00CA66E4" w:rsidSect="00EA31F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1F5"/>
    <w:rsid w:val="0015546A"/>
    <w:rsid w:val="00803710"/>
    <w:rsid w:val="00CA66E4"/>
    <w:rsid w:val="00E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41"/>
        <o:r id="V:Rule12" type="connector" idref="#_x0000_s1039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F5"/>
  </w:style>
  <w:style w:type="paragraph" w:styleId="1">
    <w:name w:val="heading 1"/>
    <w:basedOn w:val="a"/>
    <w:next w:val="a"/>
    <w:link w:val="10"/>
    <w:uiPriority w:val="9"/>
    <w:qFormat/>
    <w:rsid w:val="00EA31F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A31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A31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31F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31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1F5"/>
  </w:style>
  <w:style w:type="character" w:styleId="a5">
    <w:name w:val="Hyperlink"/>
    <w:uiPriority w:val="99"/>
    <w:unhideWhenUsed/>
    <w:rsid w:val="00EA31F5"/>
    <w:rPr>
      <w:color w:val="0000FF"/>
      <w:u w:val="single"/>
    </w:rPr>
  </w:style>
  <w:style w:type="paragraph" w:customStyle="1" w:styleId="2TimesNewRoman">
    <w:name w:val="Стиль Заголовок 2 + Times New Roman По ширине"/>
    <w:basedOn w:val="2"/>
    <w:next w:val="a"/>
    <w:rsid w:val="00EA31F5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31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A31F5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31F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A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43-dlcmpgf3a0adk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D5702FD8A5FE419F46085143580D98E6B2D2B0A7AE81FC4F7A4DE0D8FF21F4F9846F30086076B22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6444</Words>
  <Characters>36736</Characters>
  <Application>Microsoft Office Word</Application>
  <DocSecurity>0</DocSecurity>
  <Lines>306</Lines>
  <Paragraphs>86</Paragraphs>
  <ScaleCrop>false</ScaleCrop>
  <Company>Krokoz™</Company>
  <LinksUpToDate>false</LinksUpToDate>
  <CharactersWithSpaces>43094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2018-01-31T05:43:00Z</dcterms:created>
  <dcterms:modified xsi:type="dcterms:W3CDTF">2018-01-31T11:14:00Z</dcterms:modified>
</cp:coreProperties>
</file>