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C" w:rsidRPr="00117E7A" w:rsidRDefault="00C025BE" w:rsidP="00E20BB6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</w:t>
      </w:r>
      <w:r w:rsidR="00B46E5C" w:rsidRPr="00117E7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46E5C" w:rsidRPr="00117E7A" w:rsidRDefault="00B46E5C" w:rsidP="00E20BB6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УТВЕРЖДЕН</w:t>
      </w:r>
      <w:r w:rsidR="00F0427D" w:rsidRPr="00117E7A">
        <w:rPr>
          <w:rFonts w:ascii="Times New Roman" w:hAnsi="Times New Roman" w:cs="Times New Roman"/>
          <w:sz w:val="28"/>
          <w:szCs w:val="28"/>
        </w:rPr>
        <w:t>Ы</w:t>
      </w:r>
    </w:p>
    <w:p w:rsidR="00651B97" w:rsidRPr="00117E7A" w:rsidRDefault="00B46E5C" w:rsidP="00E20BB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20BB6" w:rsidRPr="00117E7A">
        <w:rPr>
          <w:rFonts w:ascii="Times New Roman" w:hAnsi="Times New Roman" w:cs="Times New Roman"/>
          <w:sz w:val="28"/>
          <w:szCs w:val="28"/>
        </w:rPr>
        <w:t>а</w:t>
      </w:r>
      <w:r w:rsidRPr="00117E7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6E5C" w:rsidRPr="00117E7A" w:rsidRDefault="00B46E5C" w:rsidP="00E20BB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725659" w:rsidRPr="00117E7A" w:rsidRDefault="00B46E5C" w:rsidP="00E20BB6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от </w:t>
      </w:r>
      <w:r w:rsidR="00A261D8">
        <w:rPr>
          <w:rFonts w:ascii="Times New Roman" w:hAnsi="Times New Roman" w:cs="Times New Roman"/>
          <w:sz w:val="28"/>
          <w:szCs w:val="28"/>
        </w:rPr>
        <w:t>31.03.2023</w:t>
      </w:r>
      <w:r w:rsidRPr="00117E7A">
        <w:rPr>
          <w:rFonts w:ascii="Times New Roman" w:hAnsi="Times New Roman" w:cs="Times New Roman"/>
          <w:sz w:val="28"/>
          <w:szCs w:val="28"/>
        </w:rPr>
        <w:t xml:space="preserve"> № </w:t>
      </w:r>
      <w:r w:rsidR="00A261D8">
        <w:rPr>
          <w:rFonts w:ascii="Times New Roman" w:hAnsi="Times New Roman" w:cs="Times New Roman"/>
          <w:sz w:val="28"/>
          <w:szCs w:val="28"/>
        </w:rPr>
        <w:t>273</w:t>
      </w:r>
    </w:p>
    <w:p w:rsidR="00F0427D" w:rsidRPr="00117E7A" w:rsidRDefault="00F0427D" w:rsidP="00F04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17E7A">
        <w:rPr>
          <w:rFonts w:ascii="Times New Roman" w:hAnsi="Times New Roman" w:cs="Times New Roman"/>
          <w:sz w:val="28"/>
          <w:szCs w:val="28"/>
        </w:rPr>
        <w:t>ПРАВИЛА</w:t>
      </w:r>
    </w:p>
    <w:p w:rsidR="00725659" w:rsidRPr="00117E7A" w:rsidRDefault="00F0427D" w:rsidP="00E20BB6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«Федеральный реестр государственных и муниципальных услуг (функций)»</w:t>
      </w:r>
    </w:p>
    <w:p w:rsidR="00725659" w:rsidRPr="00117E7A" w:rsidRDefault="00725659" w:rsidP="00E511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5659" w:rsidRPr="00117E7A" w:rsidRDefault="00725659" w:rsidP="00E5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27D" w:rsidRPr="00117E7A" w:rsidRDefault="00DD3942" w:rsidP="00F0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1.1. </w:t>
      </w:r>
      <w:r w:rsidR="00F0427D" w:rsidRPr="00117E7A">
        <w:rPr>
          <w:rFonts w:ascii="Times New Roman" w:hAnsi="Times New Roman" w:cs="Times New Roman"/>
          <w:sz w:val="28"/>
          <w:szCs w:val="28"/>
        </w:rPr>
        <w:t>Настоящие Правила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«Федеральный реестр государственных и муниципальных услуг (функций)» (далее - Правила) устанавливают порядок 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«Федеральный реестр государственных и муниципальных услуг (функций)» (далее - административные регламенты) администрацией муниципального образования Советский муниципальный район Кировской области.</w:t>
      </w:r>
    </w:p>
    <w:p w:rsidR="00F0427D" w:rsidRPr="00117E7A" w:rsidRDefault="00DD3942" w:rsidP="00F0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1.2. </w:t>
      </w:r>
      <w:r w:rsidR="00F0427D" w:rsidRPr="00117E7A">
        <w:rPr>
          <w:rFonts w:ascii="Times New Roman" w:hAnsi="Times New Roman" w:cs="Times New Roman"/>
          <w:sz w:val="28"/>
          <w:szCs w:val="28"/>
        </w:rPr>
        <w:t>Административные регламенты утверждаются администрацией муниципального образования Советский муниципальный район Кировской области (далее –</w:t>
      </w:r>
      <w:r w:rsidR="00665BAC">
        <w:rPr>
          <w:rFonts w:ascii="Times New Roman" w:hAnsi="Times New Roman" w:cs="Times New Roman"/>
          <w:sz w:val="28"/>
          <w:szCs w:val="28"/>
        </w:rPr>
        <w:t xml:space="preserve"> </w:t>
      </w:r>
      <w:r w:rsidR="00203BBE" w:rsidRPr="00117E7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665BAC">
        <w:rPr>
          <w:rFonts w:ascii="Times New Roman" w:hAnsi="Times New Roman" w:cs="Times New Roman"/>
          <w:sz w:val="28"/>
          <w:szCs w:val="28"/>
        </w:rPr>
        <w:t xml:space="preserve">, </w:t>
      </w:r>
      <w:r w:rsidR="00665BAC" w:rsidRPr="00117E7A">
        <w:rPr>
          <w:rFonts w:ascii="Times New Roman" w:hAnsi="Times New Roman" w:cs="Times New Roman"/>
          <w:sz w:val="28"/>
          <w:szCs w:val="28"/>
        </w:rPr>
        <w:t>администрация Советского района</w:t>
      </w:r>
      <w:r w:rsidR="00F0427D" w:rsidRPr="00117E7A">
        <w:rPr>
          <w:rFonts w:ascii="Times New Roman" w:hAnsi="Times New Roman" w:cs="Times New Roman"/>
          <w:sz w:val="28"/>
          <w:szCs w:val="28"/>
        </w:rPr>
        <w:t>), если иное не установлено действующим законодательством.</w:t>
      </w:r>
    </w:p>
    <w:p w:rsidR="00F0427D" w:rsidRPr="00117E7A" w:rsidRDefault="00F0427D" w:rsidP="00F0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Исполнение администрацией Советского района отдельных государственных полномочий, переданных ей на основании законов Кировской области с предоставлением субвенций из областного бюджета, осуществляется в порядке, установленном административным регламентом предоставления </w:t>
      </w:r>
      <w:r w:rsidR="00665BA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услуги в сфере переданных полномочий, который утверждается уполномоченным органом исполнительной власти Кировской области, если иное не установлено действующим законодательством.</w:t>
      </w:r>
    </w:p>
    <w:p w:rsidR="00F0427D" w:rsidRPr="00117E7A" w:rsidRDefault="00F0427D" w:rsidP="00F0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1.3. Административные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органов государственной власти Кировской области, а также в соответствии с единым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>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F0427D" w:rsidRPr="00117E7A" w:rsidRDefault="00F0427D" w:rsidP="00F04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BF7F42" w:rsidRPr="00117E7A">
        <w:rPr>
          <w:rFonts w:ascii="Times New Roman" w:hAnsi="Times New Roman" w:cs="Times New Roman"/>
          <w:sz w:val="28"/>
          <w:szCs w:val="28"/>
        </w:rPr>
        <w:t>муниципальную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203BBE" w:rsidRPr="00117E7A">
        <w:rPr>
          <w:rFonts w:ascii="Times New Roman" w:hAnsi="Times New Roman" w:cs="Times New Roman"/>
          <w:sz w:val="28"/>
          <w:szCs w:val="28"/>
        </w:rPr>
        <w:t>муниципальной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DD3942" w:rsidRPr="00117E7A" w:rsidRDefault="00E225AA" w:rsidP="00DD3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1.4. 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 услуг</w:t>
      </w:r>
      <w:r w:rsidR="00DD3942" w:rsidRPr="00117E7A">
        <w:rPr>
          <w:rFonts w:ascii="Times New Roman" w:hAnsi="Times New Roman" w:cs="Times New Roman"/>
          <w:sz w:val="28"/>
          <w:szCs w:val="28"/>
        </w:rPr>
        <w:t>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внесение в реестр услуг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преобразование сведений о муниципальной услуге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государственных и муниципальных услуг»;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автоматическое формирование из сведений, указанных в абзаце третьем пункта 1.5 настоящих Правил,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1.6. Сведения о муниципальной услуге должны быть достаточны для описания: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абзаце втором пункта 1.6 настоящих Правил,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Сведения о муниципальной услуге, преобразованные в машиночитаемый вид в соответствии с абзацем третьим пункта 1.5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1.8. Наименование административных регламентов определяется органом, предоставляющим муниципальные услуги, с учетом формулировки нормативного правового акта, которым предусмотрена соответствующая муниципальная услуга.</w:t>
      </w:r>
    </w:p>
    <w:p w:rsidR="00725659" w:rsidRPr="00117E7A" w:rsidRDefault="00725659" w:rsidP="00E5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59" w:rsidRPr="00117E7A" w:rsidRDefault="00725659" w:rsidP="007145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 Требования к </w:t>
      </w:r>
      <w:r w:rsidR="001A5416" w:rsidRPr="00117E7A">
        <w:rPr>
          <w:rFonts w:ascii="Times New Roman" w:hAnsi="Times New Roman" w:cs="Times New Roman"/>
          <w:sz w:val="28"/>
          <w:szCs w:val="28"/>
        </w:rPr>
        <w:t>структуре и содержанию</w:t>
      </w:r>
    </w:p>
    <w:p w:rsidR="00725659" w:rsidRPr="00117E7A" w:rsidRDefault="00F83D3E" w:rsidP="00714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а</w:t>
      </w:r>
      <w:r w:rsidR="00725659" w:rsidRPr="00117E7A">
        <w:rPr>
          <w:rFonts w:ascii="Times New Roman" w:hAnsi="Times New Roman" w:cs="Times New Roman"/>
          <w:sz w:val="28"/>
          <w:szCs w:val="28"/>
        </w:rPr>
        <w:t>дминистративных регламентов</w:t>
      </w:r>
    </w:p>
    <w:p w:rsidR="00725659" w:rsidRPr="00117E7A" w:rsidRDefault="00725659" w:rsidP="00E5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2.1. В административный регламент включаются следующие разделы: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многофункционального центра, организаций, указанных в части 1.1 статьи 16 Федерального закона от 27.07.2010 </w:t>
      </w:r>
      <w:r w:rsidR="00004F80" w:rsidRPr="00117E7A">
        <w:rPr>
          <w:rFonts w:ascii="Times New Roman" w:hAnsi="Times New Roman" w:cs="Times New Roman"/>
          <w:sz w:val="28"/>
          <w:szCs w:val="28"/>
        </w:rPr>
        <w:t>№</w:t>
      </w:r>
      <w:r w:rsidRPr="00117E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2.2. В 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Общие положения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предоставления заявителю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органом, предоставляющим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 (далее - профилирование), а также результата, за предоставлением которого обратился заявитель.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2.3. 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и способы ее взимания;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 регистрации запроса на предоставление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2.4.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(в случае, если запрос о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117E7A">
        <w:rPr>
          <w:rFonts w:ascii="Times New Roman" w:hAnsi="Times New Roman" w:cs="Times New Roman"/>
          <w:sz w:val="28"/>
          <w:szCs w:val="28"/>
        </w:rPr>
        <w:t xml:space="preserve">2.5.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результата (результатов)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на основании которого заявителю предоставляется результат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является реестровая запись);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2.6. Положения, указанные в пункте 2.5 настоящих Правил, приводятся для каждого варианта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2.7.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который исчисляется со дня регистрации запроса и документов и (или) информации,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поданы заявителем посредством почтового отправления в орган, предоставляющий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(в случае, если запрос и документы и (или) информация, необходимые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поданы заявителем в многофункциональном центре).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для каждого варианта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приводится в содержащих описания таких вариантов подразделах административного регламента.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2.8.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информации о порядке досудебного (внесудебного) обжалования решений и действий (бездействия) органов, предоставляющих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17E7A">
        <w:rPr>
          <w:rFonts w:ascii="Times New Roman" w:hAnsi="Times New Roman" w:cs="Times New Roman"/>
          <w:sz w:val="28"/>
          <w:szCs w:val="28"/>
        </w:rPr>
        <w:t>услуги, а также их должностных лиц, государственных или муниципальных служащих, работников.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2.9.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на предоставление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004F80" w:rsidRPr="00117E7A">
        <w:rPr>
          <w:rFonts w:ascii="Times New Roman" w:hAnsi="Times New Roman" w:cs="Times New Roman"/>
          <w:sz w:val="28"/>
          <w:szCs w:val="28"/>
        </w:rPr>
        <w:t>муниципальную услугу,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Федерации,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Формы запроса на предоставление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иных документов, подаваемых заявителем в связи с предоставлением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иными нормативными правовыми актами.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восьмом и девятом пункта 2.9 настоящих Правил, приводится для каждого варианта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2.10.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оснований для отказа в приеме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для каждого варианта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приводится в содержащих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>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 w:rsidR="00004F80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004F80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(в случае, если возможность приостановления </w:t>
      </w:r>
      <w:r w:rsidR="00004F80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предусмотрена законодательством Российской Федерации);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втором и третьем пункта 2.11 настоящих Правил, предусматриваются соответственно критерии принятия решения о предоставлении (об отказе в предоставлении)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критерии принятия решения о приостановлении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включаемые в состав описания соответствующих административных процедур.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вторым и третьим пункта 2.11 настоящих Правил, приводится для каждого варианта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2.12. В подраздел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порядок и способы взимания государственной пошлины или иной платы, взимаемой за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2.13. В подразделе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указывается информация о максимальном сроке ожидания в очереди при подаче заявителем запроса о предоставлении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2.14. В подразделе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Срок регистрации запроса на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указывается информация о сроке регистрации запроса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органе, предоставляющем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2.15. В подраздел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помещения, в которых предоставляются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том числе наличие зала ожидания, мест для заполнения запросов на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информационных стендов с образцами заполнения таких запросов и перечнем документов и (или) информации, необходимых для предоставления каждой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2.16. В подраздел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доступности и качества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том числе доступность электронных форм документов, необходимых для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возможность подачи запроса на получение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в электронной форме, своевременное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(отсутствие нарушений сроков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услуги), предоставление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доступность инструментов совершения в электронном виде платежей, необходимых для получения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удобство информирования заявителя о ходе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а также получения результата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2.17. В подраздел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услуг, которые являются необходимыми и обязательными для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 случаях, когда размер платы установлен законодательством Российской Федерации;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 w:rsidR="00E63D9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2.18. Раздел </w:t>
      </w:r>
      <w:r w:rsidR="00E63D93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63D93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включающий в том числе варианты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необходимые для исправления допущенных опечаток и ошибок в выданных в результате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документах и созданных реестровых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записях, для выдачи дубликата документа, выданного по результатам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2.19. 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2.20. Подразделы, содержащие описания вариантов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должны содержать результат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перечень и описание административных процедур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а также максимальный срок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2.21. В описание административной процедуры по приему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состав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перечень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соответствии с вариантом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а также способы подачи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и документов и (или) информации;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способы установления личности заявителя (представителя заявителя) для каждого способа подачи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наличие (отсутствие) возможности подачи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представителем заявителя;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а в случае отсутствия таких оснований - указание на их отсутствие;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перечень органов исполнительной власти Кировской области, органов местного самоуправления муниципальных образований Кировской области, подведомственных им организаций, участвующих в приеме запроса на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возможности подачи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многофункциональный центр (при наличии такой возможности);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приема органом, предоставляющим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или многофункциональным центром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 регистрации запроса на предоставление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и документов и (или) информации,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органе, предоставляющем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или в многофункциональном центре.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2.22. В описание административной процедуры по межведомственному информационному взаимодействию включается перечень информационных запросов, необходимых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Кировской области, органа местного самоуправления муниципального образования Кировской области, в которые направляется запрос;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организует между входящими в его состав структурными подразделениями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и отраслевыми органами </w:t>
      </w:r>
      <w:r w:rsidRPr="00117E7A">
        <w:rPr>
          <w:rFonts w:ascii="Times New Roman" w:hAnsi="Times New Roman" w:cs="Times New Roman"/>
          <w:sz w:val="28"/>
          <w:szCs w:val="28"/>
        </w:rPr>
        <w:t xml:space="preserve">обмен сведениями, необходимыми для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2.23. В описание административной процедуры по приостановлению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а в случае отсутствия таких оснований - указание на их отсутствие;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состав и содержание осуществляемых при приостановлении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административных действий;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для возобновления предоставления </w:t>
      </w:r>
      <w:r w:rsidR="00F37EC3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2.24. В описание административной процедуры по принятию решения о предоставлении (об отказе в предоставлении)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предоставлении (об отказе в предоставлении)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исчисляемый с даты получения органом, предоставляющим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всех сведений, необходимых для принятия решения.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2.25. В описание административной процедуры по предоставлению результата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способы предоставления результата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исчисляемый со дня принятия решения о предоставлении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предоставления органом, предоставляющим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или многофункциональным центром результата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2.26. В описание административной процедуры по получению дополнительных сведений от заявителя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срок, необходимый для получения дополнительных документов и (или) информации в процессе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указание на необходимость (отсутствие необходимости) для приостановления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при необходимости получения от заявителя дополнительных сведений;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перечень органов исполнительной власти Кировской области, государственных корпораций, органов государственных внебюджетных фондов, органов местного самоуправления муниципальных образований Кировской области, участвующих в административной процедуре, в случае, если они известны (при необходимости).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2.27. В случае если вариант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предполагает предоставление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упреждающем (проактивном) режиме, в состав подраздела, содержащего описание варианта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включаются следующие положения: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указание на необходимость предварительной подачи заявителем запроса на предоставление ему данной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в упреждающем (проактивном) режиме или подачи заявителем запроса на предоставление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 xml:space="preserve">данной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 после осуществления органом, предоставляющим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мероприятий в соответствии с пунктом 1 части 1 статьи 7.3 Федерального закона от 27.07.2010 </w:t>
      </w:r>
      <w:r w:rsidR="00602FA6" w:rsidRPr="00117E7A">
        <w:rPr>
          <w:rFonts w:ascii="Times New Roman" w:hAnsi="Times New Roman" w:cs="Times New Roman"/>
          <w:sz w:val="28"/>
          <w:szCs w:val="28"/>
        </w:rPr>
        <w:t>№</w:t>
      </w:r>
      <w:r w:rsidRPr="00117E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2FA6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2FA6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>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117E7A">
        <w:rPr>
          <w:rFonts w:ascii="Times New Roman" w:hAnsi="Times New Roman" w:cs="Times New Roman"/>
          <w:sz w:val="28"/>
          <w:szCs w:val="28"/>
        </w:rPr>
        <w:t xml:space="preserve">сведения о юридическом факте, поступление которых в информационную систему органа, предоставляющего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является основанием для предоставления заявителю данной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из которой должны поступить сведения, указанные в абзаце третьем пункта 2.27 настоящих Правил, а также информационной системы органа, предоставляющего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в которую должны поступить данные сведения;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осуществляемых органом, предоставляющим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после поступления в информационную систему данного органа сведений, указанных в абзаце третьем пункта 2.27 настоящих Правил.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2.28. Раздел </w:t>
      </w:r>
      <w:r w:rsidR="00602FA6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602FA6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услуги;</w:t>
      </w:r>
    </w:p>
    <w:p w:rsidR="001A5416" w:rsidRPr="00117E7A" w:rsidRDefault="001A5416" w:rsidP="001A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E20BB6" w:rsidRPr="00117E7A" w:rsidRDefault="001A5416" w:rsidP="005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2.29. Раздел </w:t>
      </w:r>
      <w:r w:rsidR="00602FA6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многофункционального центра, организаций, указанных в части 1.1 статьи 16 Федерального закона от 27.07.2010 </w:t>
      </w:r>
      <w:r w:rsidR="00602FA6" w:rsidRPr="00117E7A">
        <w:rPr>
          <w:rFonts w:ascii="Times New Roman" w:hAnsi="Times New Roman" w:cs="Times New Roman"/>
          <w:sz w:val="28"/>
          <w:szCs w:val="28"/>
        </w:rPr>
        <w:t>№</w:t>
      </w:r>
      <w:r w:rsidRPr="00117E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2FA6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2FA6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602FA6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 решений и действий (бездействия) органа, предоставляющего </w:t>
      </w:r>
      <w:r w:rsidR="00602FA6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многофункционального центра, организаций, указанных в части 1.1 статьи 16 Федерального закона от 27.07.2010 </w:t>
      </w:r>
      <w:r w:rsidR="00602FA6" w:rsidRPr="00117E7A">
        <w:rPr>
          <w:rFonts w:ascii="Times New Roman" w:hAnsi="Times New Roman" w:cs="Times New Roman"/>
          <w:sz w:val="28"/>
          <w:szCs w:val="28"/>
        </w:rPr>
        <w:t>№</w:t>
      </w:r>
      <w:r w:rsidRPr="00117E7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2FA6" w:rsidRPr="00117E7A">
        <w:rPr>
          <w:rFonts w:ascii="Times New Roman" w:hAnsi="Times New Roman" w:cs="Times New Roman"/>
          <w:sz w:val="28"/>
          <w:szCs w:val="28"/>
        </w:rPr>
        <w:t>«</w:t>
      </w:r>
      <w:r w:rsidRPr="00117E7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117E7A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602FA6" w:rsidRPr="00117E7A">
        <w:rPr>
          <w:rFonts w:ascii="Times New Roman" w:hAnsi="Times New Roman" w:cs="Times New Roman"/>
          <w:sz w:val="28"/>
          <w:szCs w:val="28"/>
        </w:rPr>
        <w:t>»</w:t>
      </w:r>
      <w:r w:rsidRPr="00117E7A">
        <w:rPr>
          <w:rFonts w:ascii="Times New Roman" w:hAnsi="Times New Roman" w:cs="Times New Roman"/>
          <w:sz w:val="28"/>
          <w:szCs w:val="28"/>
        </w:rPr>
        <w:t>, их должностных лиц, государственных или муниципальных служащих, работников, а также формы и способы подачи заявителями жалобы.</w:t>
      </w:r>
    </w:p>
    <w:p w:rsidR="00866853" w:rsidRPr="00117E7A" w:rsidRDefault="00866853" w:rsidP="005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853" w:rsidRPr="00117E7A" w:rsidRDefault="00725659" w:rsidP="00866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3. </w:t>
      </w:r>
      <w:r w:rsidR="00866853" w:rsidRPr="00117E7A">
        <w:rPr>
          <w:rFonts w:ascii="Times New Roman" w:hAnsi="Times New Roman" w:cs="Times New Roman"/>
          <w:bCs/>
          <w:sz w:val="28"/>
          <w:szCs w:val="28"/>
        </w:rPr>
        <w:t>Порядок согласования и утверждения административных регламентов</w:t>
      </w:r>
    </w:p>
    <w:p w:rsidR="00725659" w:rsidRPr="00117E7A" w:rsidRDefault="00725659" w:rsidP="008668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1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 w:rsidR="001D31A5" w:rsidRPr="00117E7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17E7A">
        <w:rPr>
          <w:rFonts w:ascii="Times New Roman" w:hAnsi="Times New Roman" w:cs="Times New Roman"/>
          <w:sz w:val="28"/>
          <w:szCs w:val="28"/>
        </w:rPr>
        <w:t>структурн</w:t>
      </w:r>
      <w:r w:rsidR="001D31A5" w:rsidRPr="00117E7A">
        <w:rPr>
          <w:rFonts w:ascii="Times New Roman" w:hAnsi="Times New Roman" w:cs="Times New Roman"/>
          <w:sz w:val="28"/>
          <w:szCs w:val="28"/>
        </w:rPr>
        <w:t>ого</w:t>
      </w:r>
      <w:r w:rsidRPr="00117E7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D31A5" w:rsidRPr="00117E7A">
        <w:rPr>
          <w:rFonts w:ascii="Times New Roman" w:hAnsi="Times New Roman" w:cs="Times New Roman"/>
          <w:sz w:val="28"/>
          <w:szCs w:val="28"/>
        </w:rPr>
        <w:t>я</w:t>
      </w:r>
      <w:r w:rsidRPr="00117E7A">
        <w:rPr>
          <w:rFonts w:ascii="Times New Roman" w:hAnsi="Times New Roman" w:cs="Times New Roman"/>
          <w:sz w:val="28"/>
          <w:szCs w:val="28"/>
        </w:rPr>
        <w:t xml:space="preserve"> </w:t>
      </w:r>
      <w:r w:rsidR="001D31A5" w:rsidRPr="00117E7A">
        <w:rPr>
          <w:rFonts w:ascii="Times New Roman" w:hAnsi="Times New Roman" w:cs="Times New Roman"/>
          <w:sz w:val="28"/>
          <w:szCs w:val="28"/>
        </w:rPr>
        <w:t>(</w:t>
      </w:r>
      <w:r w:rsidRPr="00117E7A">
        <w:rPr>
          <w:rFonts w:ascii="Times New Roman" w:hAnsi="Times New Roman" w:cs="Times New Roman"/>
          <w:sz w:val="28"/>
          <w:szCs w:val="28"/>
        </w:rPr>
        <w:t>отраслев</w:t>
      </w:r>
      <w:r w:rsidR="001D31A5" w:rsidRPr="00117E7A">
        <w:rPr>
          <w:rFonts w:ascii="Times New Roman" w:hAnsi="Times New Roman" w:cs="Times New Roman"/>
          <w:sz w:val="28"/>
          <w:szCs w:val="28"/>
        </w:rPr>
        <w:t>ого</w:t>
      </w:r>
      <w:r w:rsidRPr="00117E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1A5" w:rsidRPr="00117E7A">
        <w:rPr>
          <w:rFonts w:ascii="Times New Roman" w:hAnsi="Times New Roman" w:cs="Times New Roman"/>
          <w:sz w:val="28"/>
          <w:szCs w:val="28"/>
        </w:rPr>
        <w:t>а)</w:t>
      </w:r>
      <w:r w:rsidRPr="00117E7A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района, ответственн</w:t>
      </w:r>
      <w:r w:rsidR="001D31A5" w:rsidRPr="00117E7A">
        <w:rPr>
          <w:rFonts w:ascii="Times New Roman" w:hAnsi="Times New Roman" w:cs="Times New Roman"/>
          <w:sz w:val="28"/>
          <w:szCs w:val="28"/>
        </w:rPr>
        <w:t>ого</w:t>
      </w:r>
      <w:r w:rsidRPr="00117E7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машиночитаемом формате в электронном виде в реестре услуг.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2</w:t>
      </w:r>
      <w:r w:rsidRPr="00117E7A">
        <w:rPr>
          <w:rFonts w:ascii="Times New Roman" w:hAnsi="Times New Roman" w:cs="Times New Roman"/>
          <w:sz w:val="28"/>
          <w:szCs w:val="28"/>
        </w:rPr>
        <w:t>. Проект административного регламента направляется на согласование: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66853" w:rsidRPr="00117E7A" w:rsidRDefault="001D31A5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структурному подразделению (отраслевому органу) администрации Советского района</w:t>
      </w:r>
      <w:r w:rsidR="00866853" w:rsidRPr="00117E7A">
        <w:rPr>
          <w:rFonts w:ascii="Times New Roman" w:hAnsi="Times New Roman" w:cs="Times New Roman"/>
          <w:sz w:val="28"/>
          <w:szCs w:val="28"/>
        </w:rPr>
        <w:t xml:space="preserve">, уполномоченному на проведение </w:t>
      </w:r>
      <w:r w:rsidR="0006702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866853" w:rsidRPr="00117E7A">
        <w:rPr>
          <w:rFonts w:ascii="Times New Roman" w:hAnsi="Times New Roman" w:cs="Times New Roman"/>
          <w:sz w:val="28"/>
          <w:szCs w:val="28"/>
        </w:rPr>
        <w:t>экспертизы проекта административного регламента (далее - уполномоченный орган).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3</w:t>
      </w:r>
      <w:r w:rsidRPr="00117E7A">
        <w:rPr>
          <w:rFonts w:ascii="Times New Roman" w:hAnsi="Times New Roman" w:cs="Times New Roman"/>
          <w:sz w:val="28"/>
          <w:szCs w:val="28"/>
        </w:rPr>
        <w:t>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4</w:t>
      </w:r>
      <w:r w:rsidRPr="00117E7A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</w:p>
    <w:p w:rsidR="00866853" w:rsidRPr="00117E7A" w:rsidRDefault="00866853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5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Одновременно с началом процедуры согласования проект административного регламента размещается для проведения независимой антикоррупционной экспертизы на официальном сайте </w:t>
      </w:r>
      <w:r w:rsidR="005C7C96" w:rsidRPr="00117E7A">
        <w:rPr>
          <w:rFonts w:ascii="Times New Roman" w:hAnsi="Times New Roman" w:cs="Times New Roman"/>
          <w:sz w:val="28"/>
          <w:szCs w:val="28"/>
        </w:rPr>
        <w:t>органов местного самоуправлений Советского района Кировской области</w:t>
      </w:r>
      <w:r w:rsidR="00321402" w:rsidRPr="00117E7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5C7C96" w:rsidRPr="00117E7A">
        <w:rPr>
          <w:rFonts w:ascii="Times New Roman" w:hAnsi="Times New Roman" w:cs="Times New Roman"/>
          <w:sz w:val="28"/>
          <w:szCs w:val="28"/>
        </w:rPr>
        <w:t>.</w:t>
      </w:r>
    </w:p>
    <w:p w:rsidR="005C7C96" w:rsidRPr="00117E7A" w:rsidRDefault="005C7C96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Одновременно с текстом проекта административного регламента на официальном сайте размещ</w:t>
      </w:r>
      <w:r w:rsidR="00321402" w:rsidRPr="00117E7A">
        <w:rPr>
          <w:rFonts w:ascii="Times New Roman" w:hAnsi="Times New Roman" w:cs="Times New Roman"/>
          <w:sz w:val="28"/>
          <w:szCs w:val="28"/>
        </w:rPr>
        <w:t>ается</w:t>
      </w:r>
      <w:r w:rsidRPr="00117E7A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5C7C96" w:rsidRPr="00117E7A" w:rsidRDefault="005C7C96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наименование разработчика проекта </w:t>
      </w:r>
      <w:r w:rsidR="00321402" w:rsidRPr="00117E7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17E7A">
        <w:rPr>
          <w:rFonts w:ascii="Times New Roman" w:hAnsi="Times New Roman" w:cs="Times New Roman"/>
          <w:sz w:val="28"/>
          <w:szCs w:val="28"/>
        </w:rPr>
        <w:t>;</w:t>
      </w:r>
    </w:p>
    <w:p w:rsidR="005C7C96" w:rsidRPr="00117E7A" w:rsidRDefault="005C7C96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даты начала и окончания приема заключений по результатам независимой антикоррупционной экспертизы;</w:t>
      </w:r>
    </w:p>
    <w:p w:rsidR="005C7C96" w:rsidRPr="00117E7A" w:rsidRDefault="005C7C96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юридический адрес и адрес электронной почты для направления заключений.</w:t>
      </w:r>
    </w:p>
    <w:p w:rsidR="005C7C96" w:rsidRPr="00117E7A" w:rsidRDefault="005C7C96" w:rsidP="0032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Срок, устанавливаемый разработчик</w:t>
      </w:r>
      <w:r w:rsidR="00321402" w:rsidRPr="00117E7A">
        <w:rPr>
          <w:rFonts w:ascii="Times New Roman" w:hAnsi="Times New Roman" w:cs="Times New Roman"/>
          <w:sz w:val="28"/>
          <w:szCs w:val="28"/>
        </w:rPr>
        <w:t>ом</w:t>
      </w:r>
      <w:r w:rsidRPr="00117E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1402" w:rsidRPr="00117E7A">
        <w:rPr>
          <w:rFonts w:ascii="Times New Roman" w:hAnsi="Times New Roman" w:cs="Times New Roman"/>
          <w:sz w:val="28"/>
          <w:szCs w:val="28"/>
        </w:rPr>
        <w:t>а</w:t>
      </w:r>
      <w:r w:rsidRPr="00117E7A">
        <w:rPr>
          <w:rFonts w:ascii="Times New Roman" w:hAnsi="Times New Roman" w:cs="Times New Roman"/>
          <w:sz w:val="28"/>
          <w:szCs w:val="28"/>
        </w:rPr>
        <w:t xml:space="preserve"> </w:t>
      </w:r>
      <w:r w:rsidR="00321402" w:rsidRPr="00117E7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117E7A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экспертизы, не может быть менее 14 календарных дней и исчисляется со дня размещения проекта нормативного правового акта на официальном сайте.</w:t>
      </w:r>
    </w:p>
    <w:p w:rsidR="00CC4905" w:rsidRPr="00117E7A" w:rsidRDefault="00CC4905" w:rsidP="00CC4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6</w:t>
      </w:r>
      <w:r w:rsidRPr="00117E7A">
        <w:rPr>
          <w:rFonts w:ascii="Times New Roman" w:hAnsi="Times New Roman" w:cs="Times New Roman"/>
          <w:sz w:val="28"/>
          <w:szCs w:val="28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административного регламента в листе согласования.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7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>муниципальную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874B94" w:rsidRPr="00117E7A" w:rsidRDefault="00CC4905" w:rsidP="0087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административного регламента в течение 30 дней со дня получения его по почте или курьерским способом либо в виде электронного документа.</w:t>
      </w:r>
      <w:r w:rsidR="00874B94" w:rsidRPr="00117E7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заключения разработчиком проекта принимается решение о доработке документа или отклонении заключения. О принятом решении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 xml:space="preserve">услугу, в срок, не превышающий 5 рабочих дней, вносит с учетом полученных замечаний изменения в сведения о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E7A">
        <w:rPr>
          <w:rFonts w:ascii="Times New Roman" w:hAnsi="Times New Roman" w:cs="Times New Roman"/>
          <w:sz w:val="28"/>
          <w:szCs w:val="28"/>
        </w:rPr>
        <w:t>услуге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8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</w:t>
      </w:r>
      <w:r w:rsidR="00723DBF" w:rsidRPr="00117E7A">
        <w:rPr>
          <w:rFonts w:ascii="Times New Roman" w:hAnsi="Times New Roman" w:cs="Times New Roman"/>
          <w:sz w:val="28"/>
          <w:szCs w:val="28"/>
        </w:rPr>
        <w:t>9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3.1</w:t>
      </w:r>
      <w:r w:rsidR="00723DBF" w:rsidRPr="00117E7A">
        <w:rPr>
          <w:rFonts w:ascii="Times New Roman" w:hAnsi="Times New Roman" w:cs="Times New Roman"/>
          <w:sz w:val="28"/>
          <w:szCs w:val="28"/>
        </w:rPr>
        <w:t>0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направляет проект административного регламента на экспертизу в соответствии с разделом 4 настоящих Правил.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3.1</w:t>
      </w:r>
      <w:r w:rsidR="00723DBF" w:rsidRPr="00117E7A">
        <w:rPr>
          <w:rFonts w:ascii="Times New Roman" w:hAnsi="Times New Roman" w:cs="Times New Roman"/>
          <w:sz w:val="28"/>
          <w:szCs w:val="28"/>
        </w:rPr>
        <w:t>1</w:t>
      </w:r>
      <w:r w:rsidRPr="00117E7A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3.1</w:t>
      </w:r>
      <w:r w:rsidR="00723DBF" w:rsidRPr="00117E7A">
        <w:rPr>
          <w:rFonts w:ascii="Times New Roman" w:hAnsi="Times New Roman" w:cs="Times New Roman"/>
          <w:sz w:val="28"/>
          <w:szCs w:val="28"/>
        </w:rPr>
        <w:t>2</w:t>
      </w:r>
      <w:r w:rsidRPr="00117E7A">
        <w:rPr>
          <w:rFonts w:ascii="Times New Roman" w:hAnsi="Times New Roman" w:cs="Times New Roman"/>
          <w:sz w:val="28"/>
          <w:szCs w:val="28"/>
        </w:rPr>
        <w:t>. Утвержденный административный регламент подлежит официальному опубликованию.</w:t>
      </w:r>
    </w:p>
    <w:p w:rsidR="00866853" w:rsidRPr="00117E7A" w:rsidRDefault="00866853" w:rsidP="0086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3.1</w:t>
      </w:r>
      <w:r w:rsidR="00723DBF" w:rsidRPr="00117E7A">
        <w:rPr>
          <w:rFonts w:ascii="Times New Roman" w:hAnsi="Times New Roman" w:cs="Times New Roman"/>
          <w:sz w:val="28"/>
          <w:szCs w:val="28"/>
        </w:rPr>
        <w:t>3</w:t>
      </w:r>
      <w:r w:rsidRPr="00117E7A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орган, предоставляющий </w:t>
      </w:r>
      <w:r w:rsidR="00CC4905" w:rsidRPr="00117E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E7A">
        <w:rPr>
          <w:rFonts w:ascii="Times New Roman" w:hAnsi="Times New Roman" w:cs="Times New Roman"/>
          <w:sz w:val="28"/>
          <w:szCs w:val="28"/>
        </w:rPr>
        <w:t>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регламента.</w:t>
      </w:r>
    </w:p>
    <w:p w:rsidR="00CC4905" w:rsidRPr="00117E7A" w:rsidRDefault="00CC4905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7E7A">
        <w:rPr>
          <w:rFonts w:ascii="Times New Roman" w:hAnsi="Times New Roman" w:cs="Times New Roman"/>
          <w:bCs/>
          <w:sz w:val="28"/>
          <w:szCs w:val="28"/>
        </w:rPr>
        <w:t>4. Проведение экспертизы проектов административных регламентов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4.1. Экспертиза проектов административных регламентов проводится уполномоченным органом в реестре услуг.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соответствие проектов административных регламентов требованиям пунктов 1.3 и 1.7 настоящих Правил;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lastRenderedPageBreak/>
        <w:t>соответствие критериев принятия решения требованиям, предусмотренным абзацем четвертым пункта 2.11 настоящих Правил;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отсутствие в проектах административных регламентов требований об обязательном представлении заявителями документов и (или) информации, которые могут быть получены в рамках межведомственного запроса.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4.3.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4.6. При наличии в заключении уполномоченного органа замечаний и предложений к проекту административного регламента </w:t>
      </w:r>
      <w:r w:rsidR="00067029" w:rsidRPr="00117E7A">
        <w:rPr>
          <w:rFonts w:ascii="Times New Roman" w:hAnsi="Times New Roman" w:cs="Times New Roman"/>
          <w:sz w:val="28"/>
          <w:szCs w:val="28"/>
        </w:rPr>
        <w:t>специалист</w:t>
      </w:r>
      <w:r w:rsidR="00067029">
        <w:rPr>
          <w:rFonts w:ascii="Times New Roman" w:hAnsi="Times New Roman" w:cs="Times New Roman"/>
          <w:sz w:val="28"/>
          <w:szCs w:val="28"/>
        </w:rPr>
        <w:t>, разработавший проект административного регламента</w:t>
      </w:r>
      <w:r w:rsidR="00067029" w:rsidRPr="00117E7A">
        <w:rPr>
          <w:rFonts w:ascii="Times New Roman" w:hAnsi="Times New Roman" w:cs="Times New Roman"/>
          <w:sz w:val="28"/>
          <w:szCs w:val="28"/>
        </w:rPr>
        <w:t xml:space="preserve">, </w:t>
      </w:r>
      <w:r w:rsidRPr="00117E7A">
        <w:rPr>
          <w:rFonts w:ascii="Times New Roman" w:hAnsi="Times New Roman" w:cs="Times New Roman"/>
          <w:sz w:val="28"/>
          <w:szCs w:val="28"/>
        </w:rPr>
        <w:t xml:space="preserve"> обеспечивает учёт таких замечаний и предложений.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При наличии разногласий </w:t>
      </w:r>
      <w:r w:rsidR="00741DB2" w:rsidRPr="00117E7A">
        <w:rPr>
          <w:rFonts w:ascii="Times New Roman" w:hAnsi="Times New Roman" w:cs="Times New Roman"/>
          <w:sz w:val="28"/>
          <w:szCs w:val="28"/>
        </w:rPr>
        <w:t>специалист</w:t>
      </w:r>
      <w:r w:rsidR="00741DB2">
        <w:rPr>
          <w:rFonts w:ascii="Times New Roman" w:hAnsi="Times New Roman" w:cs="Times New Roman"/>
          <w:sz w:val="28"/>
          <w:szCs w:val="28"/>
        </w:rPr>
        <w:t>, разработавший проект административного регламента</w:t>
      </w:r>
      <w:r w:rsidR="00741DB2" w:rsidRPr="00117E7A">
        <w:rPr>
          <w:rFonts w:ascii="Times New Roman" w:hAnsi="Times New Roman" w:cs="Times New Roman"/>
          <w:sz w:val="28"/>
          <w:szCs w:val="28"/>
        </w:rPr>
        <w:t>,</w:t>
      </w:r>
      <w:r w:rsidRPr="00117E7A">
        <w:rPr>
          <w:rFonts w:ascii="Times New Roman" w:hAnsi="Times New Roman" w:cs="Times New Roman"/>
          <w:sz w:val="28"/>
          <w:szCs w:val="28"/>
        </w:rPr>
        <w:t xml:space="preserve"> вносит в протокол разногласий возражения на замечания уполномоченного органа.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</w:t>
      </w:r>
      <w:r w:rsidR="00741DB2" w:rsidRPr="00117E7A">
        <w:rPr>
          <w:rFonts w:ascii="Times New Roman" w:hAnsi="Times New Roman" w:cs="Times New Roman"/>
          <w:sz w:val="28"/>
          <w:szCs w:val="28"/>
        </w:rPr>
        <w:t>специалист</w:t>
      </w:r>
      <w:r w:rsidR="00741DB2">
        <w:rPr>
          <w:rFonts w:ascii="Times New Roman" w:hAnsi="Times New Roman" w:cs="Times New Roman"/>
          <w:sz w:val="28"/>
          <w:szCs w:val="28"/>
        </w:rPr>
        <w:t>ом, разработавшим проект административного регламента</w:t>
      </w:r>
      <w:r w:rsidR="00741DB2" w:rsidRPr="00117E7A">
        <w:rPr>
          <w:rFonts w:ascii="Times New Roman" w:hAnsi="Times New Roman" w:cs="Times New Roman"/>
          <w:sz w:val="28"/>
          <w:szCs w:val="28"/>
        </w:rPr>
        <w:t>,</w:t>
      </w:r>
      <w:r w:rsidR="00741DB2">
        <w:rPr>
          <w:rFonts w:ascii="Times New Roman" w:hAnsi="Times New Roman" w:cs="Times New Roman"/>
          <w:sz w:val="28"/>
          <w:szCs w:val="28"/>
        </w:rPr>
        <w:t xml:space="preserve"> </w:t>
      </w:r>
      <w:r w:rsidRPr="00117E7A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 даты внесения </w:t>
      </w:r>
      <w:r w:rsidR="00741DB2" w:rsidRPr="00117E7A">
        <w:rPr>
          <w:rFonts w:ascii="Times New Roman" w:hAnsi="Times New Roman" w:cs="Times New Roman"/>
          <w:sz w:val="28"/>
          <w:szCs w:val="28"/>
        </w:rPr>
        <w:t>специалист</w:t>
      </w:r>
      <w:r w:rsidR="00741DB2">
        <w:rPr>
          <w:rFonts w:ascii="Times New Roman" w:hAnsi="Times New Roman" w:cs="Times New Roman"/>
          <w:sz w:val="28"/>
          <w:szCs w:val="28"/>
        </w:rPr>
        <w:t>ом, разработавшим проект административного регламента</w:t>
      </w:r>
      <w:r w:rsidR="00741DB2" w:rsidRPr="00117E7A">
        <w:rPr>
          <w:rFonts w:ascii="Times New Roman" w:hAnsi="Times New Roman" w:cs="Times New Roman"/>
          <w:sz w:val="28"/>
          <w:szCs w:val="28"/>
        </w:rPr>
        <w:t>,</w:t>
      </w:r>
      <w:r w:rsidRPr="00117E7A">
        <w:rPr>
          <w:rFonts w:ascii="Times New Roman" w:hAnsi="Times New Roman" w:cs="Times New Roman"/>
          <w:sz w:val="28"/>
          <w:szCs w:val="28"/>
        </w:rPr>
        <w:t xml:space="preserve"> таких возражений в протокол разногласий.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</w:t>
      </w:r>
      <w:r w:rsidR="00741DB2" w:rsidRPr="00117E7A">
        <w:rPr>
          <w:rFonts w:ascii="Times New Roman" w:hAnsi="Times New Roman" w:cs="Times New Roman"/>
          <w:sz w:val="28"/>
          <w:szCs w:val="28"/>
        </w:rPr>
        <w:t>специалист</w:t>
      </w:r>
      <w:r w:rsidR="00741DB2">
        <w:rPr>
          <w:rFonts w:ascii="Times New Roman" w:hAnsi="Times New Roman" w:cs="Times New Roman"/>
          <w:sz w:val="28"/>
          <w:szCs w:val="28"/>
        </w:rPr>
        <w:t>ом, разработавшим проект административного регламента</w:t>
      </w:r>
      <w:r w:rsidR="00741DB2" w:rsidRPr="00117E7A">
        <w:rPr>
          <w:rFonts w:ascii="Times New Roman" w:hAnsi="Times New Roman" w:cs="Times New Roman"/>
          <w:sz w:val="28"/>
          <w:szCs w:val="28"/>
        </w:rPr>
        <w:t>,</w:t>
      </w:r>
      <w:r w:rsidRPr="00117E7A">
        <w:rPr>
          <w:rFonts w:ascii="Times New Roman" w:hAnsi="Times New Roman" w:cs="Times New Roman"/>
          <w:sz w:val="28"/>
          <w:szCs w:val="28"/>
        </w:rPr>
        <w:t xml:space="preserve"> уполномоченный орган проставляет соответствующую отметку в протоколе разногласий.</w:t>
      </w:r>
    </w:p>
    <w:p w:rsidR="00723DBF" w:rsidRPr="00117E7A" w:rsidRDefault="00723DBF" w:rsidP="0072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sz w:val="28"/>
          <w:szCs w:val="28"/>
        </w:rPr>
        <w:t xml:space="preserve">Для урегулирования разногласий по результатам экспертизы уполномоченного органа </w:t>
      </w:r>
      <w:r w:rsidR="00741DB2" w:rsidRPr="00117E7A">
        <w:rPr>
          <w:rFonts w:ascii="Times New Roman" w:hAnsi="Times New Roman" w:cs="Times New Roman"/>
          <w:sz w:val="28"/>
          <w:szCs w:val="28"/>
        </w:rPr>
        <w:t>структурно</w:t>
      </w:r>
      <w:r w:rsidR="00741DB2">
        <w:rPr>
          <w:rFonts w:ascii="Times New Roman" w:hAnsi="Times New Roman" w:cs="Times New Roman"/>
          <w:sz w:val="28"/>
          <w:szCs w:val="28"/>
        </w:rPr>
        <w:t>е</w:t>
      </w:r>
      <w:r w:rsidR="00741DB2" w:rsidRPr="00117E7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41DB2">
        <w:rPr>
          <w:rFonts w:ascii="Times New Roman" w:hAnsi="Times New Roman" w:cs="Times New Roman"/>
          <w:sz w:val="28"/>
          <w:szCs w:val="28"/>
        </w:rPr>
        <w:t>е</w:t>
      </w:r>
      <w:r w:rsidR="00741DB2" w:rsidRPr="00117E7A">
        <w:rPr>
          <w:rFonts w:ascii="Times New Roman" w:hAnsi="Times New Roman" w:cs="Times New Roman"/>
          <w:sz w:val="28"/>
          <w:szCs w:val="28"/>
        </w:rPr>
        <w:t xml:space="preserve"> (отраслево</w:t>
      </w:r>
      <w:r w:rsidR="00741DB2">
        <w:rPr>
          <w:rFonts w:ascii="Times New Roman" w:hAnsi="Times New Roman" w:cs="Times New Roman"/>
          <w:sz w:val="28"/>
          <w:szCs w:val="28"/>
        </w:rPr>
        <w:t>й</w:t>
      </w:r>
      <w:r w:rsidR="00741DB2" w:rsidRPr="00117E7A">
        <w:rPr>
          <w:rFonts w:ascii="Times New Roman" w:hAnsi="Times New Roman" w:cs="Times New Roman"/>
          <w:sz w:val="28"/>
          <w:szCs w:val="28"/>
        </w:rPr>
        <w:t xml:space="preserve"> орган) администрации Советского района, ответственн</w:t>
      </w:r>
      <w:r w:rsidR="00741DB2">
        <w:rPr>
          <w:rFonts w:ascii="Times New Roman" w:hAnsi="Times New Roman" w:cs="Times New Roman"/>
          <w:sz w:val="28"/>
          <w:szCs w:val="28"/>
        </w:rPr>
        <w:t>ое</w:t>
      </w:r>
      <w:r w:rsidR="00741DB2" w:rsidRPr="00117E7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741DB2">
        <w:rPr>
          <w:rFonts w:ascii="Times New Roman" w:hAnsi="Times New Roman" w:cs="Times New Roman"/>
          <w:sz w:val="28"/>
          <w:szCs w:val="28"/>
        </w:rPr>
        <w:t xml:space="preserve"> </w:t>
      </w:r>
      <w:r w:rsidRPr="00117E7A">
        <w:rPr>
          <w:rFonts w:ascii="Times New Roman" w:hAnsi="Times New Roman" w:cs="Times New Roman"/>
          <w:sz w:val="28"/>
          <w:szCs w:val="28"/>
        </w:rPr>
        <w:t>совместно с уполномоченным органом организует проведение согласительного совещания по урегулированию разногласий по проекту административного регламента.</w:t>
      </w:r>
    </w:p>
    <w:p w:rsidR="00725659" w:rsidRPr="00117E7A" w:rsidRDefault="00725659" w:rsidP="00492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9FA" w:rsidRPr="00117E7A" w:rsidRDefault="0070592F" w:rsidP="00723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3"/>
      <w:bookmarkEnd w:id="5"/>
      <w:r w:rsidRPr="00117E7A">
        <w:rPr>
          <w:rFonts w:ascii="Times New Roman" w:hAnsi="Times New Roman" w:cs="Times New Roman"/>
          <w:sz w:val="28"/>
          <w:szCs w:val="28"/>
        </w:rPr>
        <w:t>___________</w:t>
      </w:r>
    </w:p>
    <w:sectPr w:rsidR="000A69FA" w:rsidRPr="00117E7A" w:rsidSect="00F0427D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62" w:rsidRDefault="00D04062" w:rsidP="00BC01CF">
      <w:pPr>
        <w:spacing w:after="0" w:line="240" w:lineRule="auto"/>
      </w:pPr>
      <w:r>
        <w:separator/>
      </w:r>
    </w:p>
  </w:endnote>
  <w:endnote w:type="continuationSeparator" w:id="1">
    <w:p w:rsidR="00D04062" w:rsidRDefault="00D04062" w:rsidP="00B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62" w:rsidRDefault="00D04062" w:rsidP="00BC01CF">
      <w:pPr>
        <w:spacing w:after="0" w:line="240" w:lineRule="auto"/>
      </w:pPr>
      <w:r>
        <w:separator/>
      </w:r>
    </w:p>
  </w:footnote>
  <w:footnote w:type="continuationSeparator" w:id="1">
    <w:p w:rsidR="00D04062" w:rsidRDefault="00D04062" w:rsidP="00BC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6172"/>
      <w:docPartObj>
        <w:docPartGallery w:val="Page Numbers (Top of Page)"/>
        <w:docPartUnique/>
      </w:docPartObj>
    </w:sdtPr>
    <w:sdtContent>
      <w:p w:rsidR="00F37EC3" w:rsidRDefault="007F1217">
        <w:pPr>
          <w:pStyle w:val="a8"/>
          <w:jc w:val="center"/>
        </w:pPr>
        <w:fldSimple w:instr=" PAGE   \* MERGEFORMAT ">
          <w:r w:rsidR="00A261D8">
            <w:rPr>
              <w:noProof/>
            </w:rPr>
            <w:t>16</w:t>
          </w:r>
        </w:fldSimple>
      </w:p>
    </w:sdtContent>
  </w:sdt>
  <w:p w:rsidR="00F37EC3" w:rsidRDefault="00F37EC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25659"/>
    <w:rsid w:val="0000420E"/>
    <w:rsid w:val="00004F80"/>
    <w:rsid w:val="00027C49"/>
    <w:rsid w:val="00067029"/>
    <w:rsid w:val="00085BC1"/>
    <w:rsid w:val="000902D8"/>
    <w:rsid w:val="000A69FA"/>
    <w:rsid w:val="000B2D78"/>
    <w:rsid w:val="000C187B"/>
    <w:rsid w:val="000D4B69"/>
    <w:rsid w:val="00117E7A"/>
    <w:rsid w:val="0013052E"/>
    <w:rsid w:val="001725FB"/>
    <w:rsid w:val="0017286A"/>
    <w:rsid w:val="00180ED9"/>
    <w:rsid w:val="001A5416"/>
    <w:rsid w:val="001B7156"/>
    <w:rsid w:val="001D0A24"/>
    <w:rsid w:val="001D31A5"/>
    <w:rsid w:val="00203BBE"/>
    <w:rsid w:val="002715B0"/>
    <w:rsid w:val="002A07DE"/>
    <w:rsid w:val="002D01CD"/>
    <w:rsid w:val="002D251A"/>
    <w:rsid w:val="002D2994"/>
    <w:rsid w:val="002F7087"/>
    <w:rsid w:val="00321402"/>
    <w:rsid w:val="0035134C"/>
    <w:rsid w:val="00371051"/>
    <w:rsid w:val="00384406"/>
    <w:rsid w:val="00472EA1"/>
    <w:rsid w:val="00472FAB"/>
    <w:rsid w:val="004842DD"/>
    <w:rsid w:val="0049206C"/>
    <w:rsid w:val="004D7E04"/>
    <w:rsid w:val="004F5473"/>
    <w:rsid w:val="00511F84"/>
    <w:rsid w:val="005911B7"/>
    <w:rsid w:val="005A090D"/>
    <w:rsid w:val="005C7C96"/>
    <w:rsid w:val="005E1A2C"/>
    <w:rsid w:val="00602FA6"/>
    <w:rsid w:val="00627D79"/>
    <w:rsid w:val="00642F71"/>
    <w:rsid w:val="00644BDC"/>
    <w:rsid w:val="00651901"/>
    <w:rsid w:val="00651B97"/>
    <w:rsid w:val="00665BAC"/>
    <w:rsid w:val="006A5A54"/>
    <w:rsid w:val="006F5457"/>
    <w:rsid w:val="0070592F"/>
    <w:rsid w:val="0071459D"/>
    <w:rsid w:val="00723DBF"/>
    <w:rsid w:val="00725432"/>
    <w:rsid w:val="00725659"/>
    <w:rsid w:val="00741DB2"/>
    <w:rsid w:val="00742AFC"/>
    <w:rsid w:val="00760A3A"/>
    <w:rsid w:val="0078791E"/>
    <w:rsid w:val="007920C0"/>
    <w:rsid w:val="00792DFB"/>
    <w:rsid w:val="007E1A88"/>
    <w:rsid w:val="007F1217"/>
    <w:rsid w:val="007F510E"/>
    <w:rsid w:val="00842CBB"/>
    <w:rsid w:val="00866853"/>
    <w:rsid w:val="00874B94"/>
    <w:rsid w:val="00896839"/>
    <w:rsid w:val="008C6236"/>
    <w:rsid w:val="008E1A69"/>
    <w:rsid w:val="00951824"/>
    <w:rsid w:val="009A4E40"/>
    <w:rsid w:val="009B0B7B"/>
    <w:rsid w:val="009B1AF1"/>
    <w:rsid w:val="009B7510"/>
    <w:rsid w:val="009F22B9"/>
    <w:rsid w:val="00A161A4"/>
    <w:rsid w:val="00A206CF"/>
    <w:rsid w:val="00A261D8"/>
    <w:rsid w:val="00A52A5B"/>
    <w:rsid w:val="00AB2E30"/>
    <w:rsid w:val="00AC5BEA"/>
    <w:rsid w:val="00AE1A8D"/>
    <w:rsid w:val="00B11BEB"/>
    <w:rsid w:val="00B36CD3"/>
    <w:rsid w:val="00B36CD8"/>
    <w:rsid w:val="00B46E5C"/>
    <w:rsid w:val="00B718C5"/>
    <w:rsid w:val="00BA45F9"/>
    <w:rsid w:val="00BC01CF"/>
    <w:rsid w:val="00BC7715"/>
    <w:rsid w:val="00BF7F42"/>
    <w:rsid w:val="00C025BE"/>
    <w:rsid w:val="00C24D88"/>
    <w:rsid w:val="00C351EE"/>
    <w:rsid w:val="00C65C39"/>
    <w:rsid w:val="00C94584"/>
    <w:rsid w:val="00CB7DBB"/>
    <w:rsid w:val="00CC4905"/>
    <w:rsid w:val="00D04062"/>
    <w:rsid w:val="00D22E2D"/>
    <w:rsid w:val="00D45600"/>
    <w:rsid w:val="00DA1358"/>
    <w:rsid w:val="00DA3E46"/>
    <w:rsid w:val="00DD3942"/>
    <w:rsid w:val="00DD731A"/>
    <w:rsid w:val="00E20BB6"/>
    <w:rsid w:val="00E225AA"/>
    <w:rsid w:val="00E379F1"/>
    <w:rsid w:val="00E43AE7"/>
    <w:rsid w:val="00E5113D"/>
    <w:rsid w:val="00E63D93"/>
    <w:rsid w:val="00E672DB"/>
    <w:rsid w:val="00E702AC"/>
    <w:rsid w:val="00EC0FF9"/>
    <w:rsid w:val="00EC7113"/>
    <w:rsid w:val="00F0427D"/>
    <w:rsid w:val="00F37EC3"/>
    <w:rsid w:val="00F83D3E"/>
    <w:rsid w:val="00FB3F41"/>
    <w:rsid w:val="00FB5626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E"/>
  </w:style>
  <w:style w:type="paragraph" w:styleId="1">
    <w:name w:val="heading 1"/>
    <w:basedOn w:val="a"/>
    <w:next w:val="a"/>
    <w:link w:val="10"/>
    <w:uiPriority w:val="9"/>
    <w:qFormat/>
    <w:rsid w:val="00C65C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D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5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C65C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C65C39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C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67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E672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Plain Text"/>
    <w:basedOn w:val="a"/>
    <w:link w:val="a7"/>
    <w:rsid w:val="00E20B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20B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20B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2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User_83</cp:lastModifiedBy>
  <cp:revision>19</cp:revision>
  <cp:lastPrinted>2018-09-24T05:35:00Z</cp:lastPrinted>
  <dcterms:created xsi:type="dcterms:W3CDTF">2018-09-20T09:13:00Z</dcterms:created>
  <dcterms:modified xsi:type="dcterms:W3CDTF">2023-03-31T09:15:00Z</dcterms:modified>
</cp:coreProperties>
</file>