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32A6" w14:textId="77777777" w:rsidR="00502453" w:rsidRDefault="00502453" w:rsidP="00502453">
      <w:pPr>
        <w:pStyle w:val="210"/>
        <w:tabs>
          <w:tab w:val="left" w:pos="620"/>
          <w:tab w:val="left" w:pos="5175"/>
        </w:tabs>
        <w:spacing w:line="240" w:lineRule="auto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97EDCF3" w14:textId="77777777" w:rsidR="00502453" w:rsidRDefault="00502453" w:rsidP="00502453">
      <w:pPr>
        <w:pStyle w:val="210"/>
        <w:tabs>
          <w:tab w:val="left" w:pos="620"/>
          <w:tab w:val="left" w:pos="5175"/>
        </w:tabs>
        <w:spacing w:line="240" w:lineRule="auto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2EF3D88" w14:textId="77777777" w:rsidR="00502453" w:rsidRDefault="00502453" w:rsidP="00502453">
      <w:pPr>
        <w:pStyle w:val="210"/>
        <w:tabs>
          <w:tab w:val="left" w:pos="5175"/>
        </w:tabs>
        <w:spacing w:line="240" w:lineRule="auto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Советского района</w:t>
      </w:r>
    </w:p>
    <w:p w14:paraId="7F184991" w14:textId="7F1E45AE" w:rsidR="00502453" w:rsidRDefault="00502453" w:rsidP="00502453">
      <w:pPr>
        <w:pStyle w:val="210"/>
        <w:tabs>
          <w:tab w:val="left" w:pos="620"/>
          <w:tab w:val="left" w:pos="5175"/>
        </w:tabs>
        <w:spacing w:line="240" w:lineRule="auto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0FFC">
        <w:rPr>
          <w:sz w:val="28"/>
          <w:szCs w:val="28"/>
        </w:rPr>
        <w:t>01.08.2024</w:t>
      </w:r>
      <w:r>
        <w:rPr>
          <w:sz w:val="28"/>
          <w:szCs w:val="28"/>
        </w:rPr>
        <w:t xml:space="preserve"> № </w:t>
      </w:r>
      <w:r w:rsidR="004C0FFC">
        <w:rPr>
          <w:sz w:val="28"/>
          <w:szCs w:val="28"/>
        </w:rPr>
        <w:t>557</w:t>
      </w:r>
    </w:p>
    <w:p w14:paraId="7B4233CB" w14:textId="77777777" w:rsidR="00502453" w:rsidRDefault="00502453" w:rsidP="00502453">
      <w:pPr>
        <w:pStyle w:val="210"/>
        <w:tabs>
          <w:tab w:val="left" w:pos="620"/>
        </w:tabs>
        <w:spacing w:line="240" w:lineRule="auto"/>
        <w:ind w:left="6379"/>
        <w:jc w:val="both"/>
        <w:rPr>
          <w:sz w:val="28"/>
          <w:szCs w:val="28"/>
        </w:rPr>
      </w:pPr>
    </w:p>
    <w:p w14:paraId="36FFC564" w14:textId="0D4468F8" w:rsidR="005E7660" w:rsidRPr="005E7660" w:rsidRDefault="00502453" w:rsidP="005E7660">
      <w:pPr>
        <w:pStyle w:val="210"/>
        <w:tabs>
          <w:tab w:val="left" w:pos="517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BACCD09" w14:textId="326160FC" w:rsidR="00502453" w:rsidRDefault="00502453" w:rsidP="00502453">
      <w:pPr>
        <w:pStyle w:val="210"/>
        <w:tabs>
          <w:tab w:val="left" w:pos="5175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Примерном положении об оплате труда работников муниципальных учреждений культуры и образования в сфере культуры, подведомственных Управлению культуры и социальной работы администрации Советского района.</w:t>
      </w:r>
    </w:p>
    <w:p w14:paraId="0EB737F5" w14:textId="77777777" w:rsidR="00502453" w:rsidRDefault="00502453" w:rsidP="00502453">
      <w:pPr>
        <w:pStyle w:val="210"/>
        <w:tabs>
          <w:tab w:val="left" w:pos="5175"/>
        </w:tabs>
        <w:spacing w:after="0" w:line="240" w:lineRule="auto"/>
        <w:ind w:right="-1"/>
        <w:jc w:val="both"/>
        <w:rPr>
          <w:sz w:val="28"/>
          <w:szCs w:val="28"/>
        </w:rPr>
      </w:pPr>
    </w:p>
    <w:p w14:paraId="55C8AAE7" w14:textId="29782CF0" w:rsidR="00502453" w:rsidRPr="00F209DB" w:rsidRDefault="00502453" w:rsidP="00245308">
      <w:pPr>
        <w:pStyle w:val="21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209DB">
        <w:rPr>
          <w:sz w:val="28"/>
          <w:szCs w:val="28"/>
        </w:rPr>
        <w:t>1.</w:t>
      </w:r>
      <w:r>
        <w:rPr>
          <w:sz w:val="28"/>
          <w:szCs w:val="28"/>
        </w:rPr>
        <w:t xml:space="preserve"> В разделе 2 «Порядок и условия оплаты труда»:</w:t>
      </w:r>
    </w:p>
    <w:p w14:paraId="0E514526" w14:textId="70C3B659" w:rsidR="00502453" w:rsidRDefault="00502453" w:rsidP="00245308">
      <w:pPr>
        <w:pStyle w:val="210"/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Пункт 2.3.2 изложить в следующей редакции:</w:t>
      </w:r>
    </w:p>
    <w:p w14:paraId="2A38C8E5" w14:textId="3DE195C3" w:rsidR="00502453" w:rsidRDefault="00502453" w:rsidP="00245308">
      <w:pPr>
        <w:pStyle w:val="210"/>
        <w:tabs>
          <w:tab w:val="left" w:pos="51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D6C73">
        <w:rPr>
          <w:bCs/>
          <w:sz w:val="28"/>
          <w:szCs w:val="28"/>
        </w:rPr>
        <w:t>«</w:t>
      </w:r>
      <w:r w:rsidRPr="007D6C73">
        <w:rPr>
          <w:sz w:val="28"/>
          <w:szCs w:val="28"/>
        </w:rPr>
        <w:t>2.3.2.</w:t>
      </w:r>
      <w:r>
        <w:rPr>
          <w:sz w:val="28"/>
          <w:szCs w:val="28"/>
        </w:rPr>
        <w:t xml:space="preserve"> Устанавливаемые на основе профессиональных квалификационных групп (далее - ПКГ)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14:paraId="382EA2C4" w14:textId="77777777" w:rsidR="00502453" w:rsidRDefault="00502453" w:rsidP="00502453">
      <w:pPr>
        <w:pStyle w:val="210"/>
        <w:tabs>
          <w:tab w:val="left" w:pos="5175"/>
        </w:tabs>
        <w:spacing w:after="0" w:line="240" w:lineRule="auto"/>
        <w:ind w:right="-1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502453" w14:paraId="06846F7F" w14:textId="77777777" w:rsidTr="00955DF1">
        <w:tc>
          <w:tcPr>
            <w:tcW w:w="7083" w:type="dxa"/>
          </w:tcPr>
          <w:p w14:paraId="29D0431C" w14:textId="7AEA1AE8" w:rsidR="00502453" w:rsidRDefault="00502453" w:rsidP="002B3E99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ПКГ</w:t>
            </w:r>
          </w:p>
        </w:tc>
        <w:tc>
          <w:tcPr>
            <w:tcW w:w="2545" w:type="dxa"/>
          </w:tcPr>
          <w:p w14:paraId="2F75AD78" w14:textId="77777777" w:rsidR="00502453" w:rsidRDefault="00502453" w:rsidP="0050245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Рекомендуемые</w:t>
            </w:r>
          </w:p>
          <w:p w14:paraId="35AB450A" w14:textId="30C3BF52" w:rsidR="00502453" w:rsidRPr="00502453" w:rsidRDefault="00502453" w:rsidP="0050245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размеры окладов (рублей)</w:t>
            </w:r>
          </w:p>
        </w:tc>
      </w:tr>
      <w:tr w:rsidR="00502453" w14:paraId="34A5D58D" w14:textId="77777777" w:rsidTr="00955DF1">
        <w:tc>
          <w:tcPr>
            <w:tcW w:w="7083" w:type="dxa"/>
          </w:tcPr>
          <w:p w14:paraId="21B60CF7" w14:textId="6529DE45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 отнесенные к ПКГ «Должности технических исполнителей и артистов вспомогательного состава» (смотритель музейный, кассир билетный)</w:t>
            </w:r>
          </w:p>
        </w:tc>
        <w:tc>
          <w:tcPr>
            <w:tcW w:w="2545" w:type="dxa"/>
          </w:tcPr>
          <w:p w14:paraId="601C318D" w14:textId="198033EA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7604</w:t>
            </w:r>
          </w:p>
        </w:tc>
      </w:tr>
      <w:tr w:rsidR="00502453" w14:paraId="588F0869" w14:textId="77777777" w:rsidTr="00955DF1">
        <w:tc>
          <w:tcPr>
            <w:tcW w:w="7083" w:type="dxa"/>
          </w:tcPr>
          <w:p w14:paraId="58FE4834" w14:textId="4AD4A68F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 (культорганизатор, аккомпаниатор)</w:t>
            </w:r>
          </w:p>
        </w:tc>
        <w:tc>
          <w:tcPr>
            <w:tcW w:w="2545" w:type="dxa"/>
          </w:tcPr>
          <w:p w14:paraId="2E24E5C2" w14:textId="58596412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14239</w:t>
            </w:r>
          </w:p>
        </w:tc>
      </w:tr>
      <w:tr w:rsidR="00502453" w14:paraId="3D77AD9D" w14:textId="77777777" w:rsidTr="00955DF1">
        <w:tc>
          <w:tcPr>
            <w:tcW w:w="7083" w:type="dxa"/>
          </w:tcPr>
          <w:p w14:paraId="0242822F" w14:textId="0495D80E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 (организатор экскурсий, хранитель фондов, методист по информационно-аналитической деятельности, библиотекарь, методист, главный библиотекарь, главный библиограф, художник постановщик, художник модельер, специалист по экспозиционной деятельности)</w:t>
            </w:r>
          </w:p>
        </w:tc>
        <w:tc>
          <w:tcPr>
            <w:tcW w:w="2545" w:type="dxa"/>
          </w:tcPr>
          <w:p w14:paraId="4C88F6FA" w14:textId="018A9547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15482</w:t>
            </w:r>
          </w:p>
        </w:tc>
      </w:tr>
      <w:tr w:rsidR="00502453" w14:paraId="7B87467E" w14:textId="77777777" w:rsidTr="00955DF1">
        <w:tc>
          <w:tcPr>
            <w:tcW w:w="7083" w:type="dxa"/>
          </w:tcPr>
          <w:p w14:paraId="334C33E2" w14:textId="287EC0DE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ПКГ «Должности руководящего состава учреждений культуры, искусства и кинематографии» (заведующий, художественный руководитель, режиссер, звукорежиссер, хормейстер, </w:t>
            </w:r>
            <w:r>
              <w:rPr>
                <w:sz w:val="28"/>
                <w:szCs w:val="28"/>
              </w:rPr>
              <w:lastRenderedPageBreak/>
              <w:t xml:space="preserve">балетмейстер, руководитель клубного формирования, </w:t>
            </w:r>
            <w:proofErr w:type="spellStart"/>
            <w:r>
              <w:rPr>
                <w:sz w:val="28"/>
                <w:szCs w:val="28"/>
              </w:rPr>
              <w:t>светооператор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45" w:type="dxa"/>
          </w:tcPr>
          <w:p w14:paraId="0D6F2265" w14:textId="7E74A577" w:rsidR="00502453" w:rsidRDefault="00502453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16091</w:t>
            </w:r>
          </w:p>
        </w:tc>
      </w:tr>
    </w:tbl>
    <w:p w14:paraId="5947CC89" w14:textId="77777777" w:rsidR="00502453" w:rsidRDefault="00502453" w:rsidP="00502453">
      <w:pPr>
        <w:pStyle w:val="210"/>
        <w:tabs>
          <w:tab w:val="left" w:pos="5175"/>
        </w:tabs>
        <w:spacing w:after="0" w:line="240" w:lineRule="auto"/>
        <w:ind w:right="-1"/>
        <w:jc w:val="both"/>
        <w:rPr>
          <w:sz w:val="28"/>
          <w:szCs w:val="28"/>
        </w:rPr>
      </w:pPr>
    </w:p>
    <w:p w14:paraId="3D5DEA0F" w14:textId="77777777" w:rsidR="00502453" w:rsidRDefault="00502453" w:rsidP="005E7660">
      <w:pPr>
        <w:pStyle w:val="ConsPlusNormal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должностей работников культуры, искусства и кинематографии, не включенных Министерством здравоохранения и социального развития Российской Федерации в указанные в настоящем пункте профессиональные квалификационные группы, относятся к соответствующей профессиональной квалификационной группе:</w:t>
      </w:r>
    </w:p>
    <w:p w14:paraId="0875832F" w14:textId="77777777" w:rsidR="00502453" w:rsidRDefault="00502453" w:rsidP="00502453">
      <w:pPr>
        <w:pStyle w:val="210"/>
        <w:tabs>
          <w:tab w:val="left" w:pos="5175"/>
        </w:tabs>
        <w:spacing w:after="0" w:line="240" w:lineRule="auto"/>
        <w:ind w:right="-1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103"/>
        <w:gridCol w:w="419"/>
      </w:tblGrid>
      <w:tr w:rsidR="002B3E99" w14:paraId="46CBCD34" w14:textId="3AF8E81A" w:rsidTr="002F2BD4">
        <w:tc>
          <w:tcPr>
            <w:tcW w:w="4106" w:type="dxa"/>
          </w:tcPr>
          <w:p w14:paraId="0AC0DDA7" w14:textId="2B02FE95" w:rsidR="002B3E99" w:rsidRDefault="002B3E99" w:rsidP="002B3E99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5103" w:type="dxa"/>
          </w:tcPr>
          <w:p w14:paraId="2403F49C" w14:textId="0852E1FA" w:rsidR="002B3E99" w:rsidRDefault="002B3E99" w:rsidP="002B3E99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работников культуры, искусства и кинематографии, не включенных в ПКГ</w:t>
            </w: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14:paraId="79ED00D6" w14:textId="77777777" w:rsidR="002B3E99" w:rsidRDefault="002B3E99" w:rsidP="002B3E99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B3E99" w14:paraId="0E1B8D53" w14:textId="14461851" w:rsidTr="002F2BD4">
        <w:tc>
          <w:tcPr>
            <w:tcW w:w="4106" w:type="dxa"/>
          </w:tcPr>
          <w:p w14:paraId="138C1724" w14:textId="1AF6B48A" w:rsidR="002B3E99" w:rsidRDefault="002B3E99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5103" w:type="dxa"/>
          </w:tcPr>
          <w:p w14:paraId="00606BFE" w14:textId="5DA985F8" w:rsidR="002B3E99" w:rsidRDefault="002B3E99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 главный режиссер, заведующий отделом</w:t>
            </w: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14:paraId="14A37367" w14:textId="77777777" w:rsidR="002B3E99" w:rsidRDefault="002B3E99" w:rsidP="002B3E99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  <w:p w14:paraId="52086153" w14:textId="77777777" w:rsidR="002B3E99" w:rsidRDefault="002B3E99" w:rsidP="002B3E99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  <w:p w14:paraId="601F9797" w14:textId="6077199D" w:rsidR="002B3E99" w:rsidRDefault="002B3E99" w:rsidP="00502453">
            <w:pPr>
              <w:pStyle w:val="210"/>
              <w:tabs>
                <w:tab w:val="left" w:pos="5175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14:paraId="4A3EDD2E" w14:textId="77777777" w:rsidR="005E7660" w:rsidRDefault="005E7660" w:rsidP="002B3E9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6C93D" w14:textId="66F7C49E" w:rsidR="002B3E99" w:rsidRDefault="002B3E99" w:rsidP="0024530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2.3.3 изложить в следующей редакции:</w:t>
      </w:r>
    </w:p>
    <w:p w14:paraId="644A367B" w14:textId="49BAA1F1" w:rsidR="002F2BD4" w:rsidRPr="002F2BD4" w:rsidRDefault="00955DF1" w:rsidP="0024530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2BD4" w:rsidRPr="002F2BD4">
        <w:rPr>
          <w:rFonts w:ascii="Times New Roman" w:eastAsia="Times New Roman" w:hAnsi="Times New Roman" w:cs="Times New Roman"/>
          <w:sz w:val="28"/>
          <w:szCs w:val="28"/>
        </w:rPr>
        <w:t>2.3.3. Устанавливаемые на основе профессиональных квалификационных</w:t>
      </w:r>
      <w:r w:rsidR="0024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308" w:rsidRPr="00245308">
        <w:rPr>
          <w:rFonts w:ascii="Times New Roman" w:hAnsi="Times New Roman" w:cs="Times New Roman"/>
          <w:sz w:val="28"/>
          <w:szCs w:val="28"/>
        </w:rPr>
        <w:t>групп</w:t>
      </w:r>
      <w:r w:rsidR="00245308">
        <w:rPr>
          <w:rFonts w:ascii="Times New Roman" w:hAnsi="Times New Roman" w:cs="Times New Roman"/>
          <w:sz w:val="28"/>
          <w:szCs w:val="28"/>
        </w:rPr>
        <w:t xml:space="preserve"> </w:t>
      </w:r>
      <w:r w:rsidR="002F2BD4" w:rsidRPr="002F2BD4">
        <w:rPr>
          <w:rFonts w:ascii="Times New Roman" w:eastAsia="Times New Roman" w:hAnsi="Times New Roman" w:cs="Times New Roman"/>
          <w:sz w:val="28"/>
          <w:szCs w:val="28"/>
        </w:rPr>
        <w:t xml:space="preserve">должностей работников образования, утвержденных приказом Министерства здравоохранения и социального развития Российской Федерации от 05.05.2008 </w:t>
      </w:r>
      <w:r w:rsidR="002F2B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F2BD4" w:rsidRPr="002F2BD4">
        <w:rPr>
          <w:rFonts w:ascii="Times New Roman" w:eastAsia="Times New Roman" w:hAnsi="Times New Roman" w:cs="Times New Roman"/>
          <w:sz w:val="28"/>
          <w:szCs w:val="28"/>
        </w:rPr>
        <w:t xml:space="preserve"> 216н </w:t>
      </w:r>
      <w:r w:rsidR="002F2B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2BD4" w:rsidRPr="002F2BD4">
        <w:rPr>
          <w:rFonts w:ascii="Times New Roman" w:eastAsia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2F2B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2BD4" w:rsidRPr="002F2BD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18EDF2" w14:textId="77777777" w:rsidR="002F2BD4" w:rsidRPr="002F2BD4" w:rsidRDefault="002F2BD4" w:rsidP="002F2BD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7"/>
        <w:gridCol w:w="3382"/>
        <w:gridCol w:w="1064"/>
      </w:tblGrid>
      <w:tr w:rsidR="00955DF1" w:rsidRPr="002F2BD4" w14:paraId="1FB7704B" w14:textId="7023F1E0" w:rsidTr="00955DF1">
        <w:trPr>
          <w:trHeight w:val="13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78C" w14:textId="77777777" w:rsidR="00955DF1" w:rsidRPr="002F2BD4" w:rsidRDefault="00955DF1" w:rsidP="00955DF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B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D44" w14:textId="77777777" w:rsidR="00955DF1" w:rsidRPr="002F2BD4" w:rsidRDefault="00955DF1" w:rsidP="002F2BD4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B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Рекомендуемые минимальные размеры окладов (рублей)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14:paraId="2E030DF2" w14:textId="77777777" w:rsidR="00955DF1" w:rsidRPr="002F2BD4" w:rsidRDefault="00955DF1" w:rsidP="002F2BD4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DF1" w:rsidRPr="002F2BD4" w14:paraId="6C32BA9F" w14:textId="463AC239" w:rsidTr="00955DF1">
        <w:trPr>
          <w:trHeight w:val="66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5A0" w14:textId="40442EF4" w:rsidR="00955DF1" w:rsidRPr="002F2BD4" w:rsidRDefault="00955DF1" w:rsidP="002F2BD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r w:rsidR="00245308" w:rsidRPr="00245308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245308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F2BD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F2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(преподаватель</w:t>
            </w:r>
            <w:r w:rsidR="00BF7C89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концертмейстер</w:t>
            </w:r>
            <w:r w:rsidRPr="002F2BD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A6CB" w14:textId="51017C8B" w:rsidR="00955DF1" w:rsidRPr="002F2BD4" w:rsidRDefault="00955DF1" w:rsidP="002F2BD4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F2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F7C89">
              <w:rPr>
                <w:rFonts w:ascii="Times New Roman" w:eastAsia="Times New Roman" w:hAnsi="Times New Roman" w:cs="Times New Roman"/>
                <w:sz w:val="28"/>
                <w:szCs w:val="28"/>
              </w:rPr>
              <w:t>3075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14:paraId="7DEEFF70" w14:textId="77777777" w:rsidR="00BF7C89" w:rsidRDefault="00BF7C89" w:rsidP="00955DF1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1465D" w14:textId="77777777" w:rsidR="00BF7C89" w:rsidRDefault="00BF7C89" w:rsidP="00955DF1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9DF38" w14:textId="54CA782D" w:rsidR="00955DF1" w:rsidRDefault="00955DF1" w:rsidP="00955DF1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5916055" w14:textId="77777777" w:rsidR="002B3E99" w:rsidRDefault="002B3E99" w:rsidP="002B3E9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197CD" w14:textId="085D5CF8" w:rsidR="002B3E99" w:rsidRDefault="005E7660" w:rsidP="0024530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2B3E99">
        <w:rPr>
          <w:rFonts w:ascii="Times New Roman" w:eastAsia="Times New Roman" w:hAnsi="Times New Roman" w:cs="Times New Roman"/>
          <w:sz w:val="28"/>
          <w:szCs w:val="28"/>
        </w:rPr>
        <w:t>Пункт 2.3.4 изложить в следующей редакции:</w:t>
      </w:r>
    </w:p>
    <w:p w14:paraId="0CE96A9E" w14:textId="2756AFA5" w:rsidR="002B3E99" w:rsidRDefault="002B3E99" w:rsidP="0024530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«2.3.4 Устанавливаемые на основе профессиональных квалификационных групп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</w:t>
      </w:r>
      <w:r w:rsidR="002F2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247н «Об утверждении профессиональных квалификационных групп руководителей, специалистов и служащих»:</w:t>
      </w:r>
    </w:p>
    <w:p w14:paraId="4F429255" w14:textId="77777777" w:rsidR="00502453" w:rsidRDefault="00502453" w:rsidP="002B3E99">
      <w:pPr>
        <w:jc w:val="both"/>
      </w:pPr>
    </w:p>
    <w:tbl>
      <w:tblPr>
        <w:tblW w:w="963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  <w:gridCol w:w="425"/>
      </w:tblGrid>
      <w:tr w:rsidR="005E7660" w14:paraId="3FA106F3" w14:textId="68C633C9" w:rsidTr="00245308">
        <w:trPr>
          <w:trHeight w:val="1281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D0E716C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ПКГ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298E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Рекомендуемые минимальные размеры окладов (рублей)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16BD96F0" w14:textId="77777777" w:rsidR="005E7660" w:rsidRDefault="005E7660" w:rsidP="0062651C">
            <w:pPr>
              <w:pStyle w:val="ConsPlusNormal"/>
              <w:ind w:left="-719" w:right="267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1D40F6B1" w14:textId="025444C4" w:rsidTr="00245308">
        <w:trPr>
          <w:trHeight w:val="32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745E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5DEC2EE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0C08C843" w14:textId="7DE91959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044B526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 (делопроизводитель)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C45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8474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27E6A08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692B0F8F" w14:textId="76B6BB1A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7F779F9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1CE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9139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B34BA92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1CED9355" w14:textId="10E6630F" w:rsidTr="00245308">
        <w:trPr>
          <w:trHeight w:val="32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761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172FF21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67E1699A" w14:textId="63B2762B" w:rsidTr="00245308">
        <w:trPr>
          <w:trHeight w:val="31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39D51B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 (программист, переплетчик)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539D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06C4016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5C5FC95A" w14:textId="63E37E7B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D9D224C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96ED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8138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9782381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5CC25500" w14:textId="00F6D825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BC77EE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D76E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7662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8CEB379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5B785C60" w14:textId="4CC7ECFE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643CA20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0166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8011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CDBAEEB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4DE522F6" w14:textId="02D2390D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37CC32A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F880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9301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5E36CBB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0F24A65C" w14:textId="10CF26F1" w:rsidTr="00245308">
        <w:trPr>
          <w:trHeight w:val="31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6C0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615B055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3657EF46" w14:textId="391AA357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C0ECC66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 (бухгалтер)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28A4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9679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DF92130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5A5FEE10" w14:textId="697B0D72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6832625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51DA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8952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0BFB48B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49C26307" w14:textId="457E0213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3CBBCC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EBD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9352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E227AFB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633A32F0" w14:textId="5BD4AE1F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5DF07D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C94B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9803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928CB48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484E85E0" w14:textId="7D0B51D5" w:rsidTr="00245308">
        <w:trPr>
          <w:trHeight w:val="31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AC10238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0CC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10232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64F5FED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5591D3D6" w14:textId="1E1FD134" w:rsidTr="00245308">
        <w:trPr>
          <w:trHeight w:val="32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AE35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5A98405" w14:textId="77777777" w:rsidR="005E7660" w:rsidRDefault="005E7660" w:rsidP="0062651C">
            <w:pPr>
              <w:pStyle w:val="ConsPlusNormal"/>
              <w:ind w:right="16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519CC699" w14:textId="133A7C46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6789581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4AC1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9560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5BE55B5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747B464B" w14:textId="31EAD726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67BB86C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BCBB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9816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94C90D8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651C" w14:paraId="4280AE3F" w14:textId="295D5F40" w:rsidTr="00245308">
        <w:trPr>
          <w:trHeight w:val="32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44AED2" w14:textId="77777777" w:rsidR="0062651C" w:rsidRDefault="0062651C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6A1" w14:textId="77777777" w:rsidR="0062651C" w:rsidRDefault="0062651C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10333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E1BD73D" w14:textId="74125ABB" w:rsidR="0062651C" w:rsidRDefault="0062651C" w:rsidP="0062651C">
            <w:pPr>
              <w:pStyle w:val="ConsPlusNormal"/>
              <w:ind w:right="22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27B0797" w14:textId="77777777" w:rsidR="002B3E99" w:rsidRDefault="002B3E99" w:rsidP="002B3E99">
      <w:pPr>
        <w:jc w:val="both"/>
      </w:pPr>
    </w:p>
    <w:p w14:paraId="0887096B" w14:textId="53BF43ED" w:rsidR="0062651C" w:rsidRPr="0048014F" w:rsidRDefault="0062651C" w:rsidP="00245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4F">
        <w:rPr>
          <w:rFonts w:ascii="Times New Roman" w:eastAsia="Times New Roman" w:hAnsi="Times New Roman" w:cs="Times New Roman"/>
          <w:sz w:val="28"/>
          <w:szCs w:val="28"/>
        </w:rPr>
        <w:t>2. Пункты 3.1.1, 3.1.2 раздела 3 «Основные условия оплаты труда работников, осуществляющих профессиональную деятельность по профессиям рабочих» изложить в следующей редакции:</w:t>
      </w:r>
    </w:p>
    <w:p w14:paraId="3F8108C4" w14:textId="49DB1390" w:rsidR="0062651C" w:rsidRDefault="005E7660" w:rsidP="00245308">
      <w:pPr>
        <w:tabs>
          <w:tab w:val="left" w:pos="142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51C" w:rsidRPr="0048014F">
        <w:rPr>
          <w:rFonts w:ascii="Times New Roman" w:hAnsi="Times New Roman" w:cs="Times New Roman"/>
          <w:sz w:val="28"/>
          <w:szCs w:val="28"/>
        </w:rPr>
        <w:t xml:space="preserve">«3.1.1. 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</w:t>
      </w:r>
      <w:r w:rsidR="0062651C" w:rsidRPr="0048014F">
        <w:rPr>
          <w:rFonts w:ascii="Times New Roman" w:hAnsi="Times New Roman" w:cs="Times New Roman"/>
          <w:sz w:val="28"/>
          <w:szCs w:val="28"/>
        </w:rPr>
        <w:lastRenderedPageBreak/>
        <w:t>Федерации от 14.03.2008 № 121н «Об утверждении профессиональных квалификационных групп профессий рабочих»:</w:t>
      </w:r>
    </w:p>
    <w:p w14:paraId="788A3B01" w14:textId="77777777" w:rsidR="00245308" w:rsidRPr="0048014F" w:rsidRDefault="00245308" w:rsidP="00245308">
      <w:pPr>
        <w:tabs>
          <w:tab w:val="left" w:pos="142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7"/>
        <w:gridCol w:w="2409"/>
      </w:tblGrid>
      <w:tr w:rsidR="0062651C" w14:paraId="36BB828E" w14:textId="77777777" w:rsidTr="005E7660">
        <w:trPr>
          <w:trHeight w:val="1000"/>
        </w:trPr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4D36A" w14:textId="77777777" w:rsidR="0062651C" w:rsidRDefault="0062651C" w:rsidP="0062651C">
            <w:pPr>
              <w:pStyle w:val="ConsPlusNormal"/>
              <w:ind w:right="-12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F73D6" w14:textId="77777777" w:rsidR="0062651C" w:rsidRDefault="0062651C" w:rsidP="00DA7DD5">
            <w:pPr>
              <w:pStyle w:val="ConsPlusNormal"/>
              <w:ind w:left="-64" w:right="-58" w:firstLine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Рекомендуемые минимальные размеры окладов (рублей)</w:t>
            </w:r>
          </w:p>
        </w:tc>
      </w:tr>
      <w:tr w:rsidR="0062651C" w14:paraId="76164E89" w14:textId="77777777" w:rsidTr="005E7660">
        <w:trPr>
          <w:trHeight w:val="638"/>
        </w:trPr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C42B3" w14:textId="77777777" w:rsidR="0062651C" w:rsidRDefault="0062651C" w:rsidP="0062651C">
            <w:pPr>
              <w:pStyle w:val="ConsPlusNormal"/>
              <w:ind w:right="10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 (настройщик музыкальных инструментов)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E7A0F2" w14:textId="77777777" w:rsidR="0062651C" w:rsidRDefault="0062651C" w:rsidP="00DA7DD5">
            <w:pPr>
              <w:pStyle w:val="ConsPlusNormal"/>
              <w:ind w:left="-64" w:right="-5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8507</w:t>
            </w:r>
          </w:p>
        </w:tc>
      </w:tr>
      <w:tr w:rsidR="0062651C" w14:paraId="59BA2588" w14:textId="77777777" w:rsidTr="005E7660">
        <w:trPr>
          <w:trHeight w:val="963"/>
        </w:trPr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FC9D1" w14:textId="1746ACAA" w:rsidR="0062651C" w:rsidRDefault="0062651C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 (водитель, электромонтер, контролер тех</w:t>
            </w:r>
            <w:r w:rsidR="00DA7DD5">
              <w:rPr>
                <w:rFonts w:ascii="Times New Roman" w:eastAsia="Times New Roman" w:hAnsi="Times New Roman" w:cs="Times New Roman"/>
                <w:sz w:val="28"/>
                <w:szCs w:val="28"/>
              </w:rPr>
              <w:t>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</w:t>
            </w:r>
            <w:r w:rsidR="00DA7DD5">
              <w:rPr>
                <w:rFonts w:ascii="Times New Roman" w:eastAsia="Times New Roman" w:hAnsi="Times New Roman" w:cs="Times New Roman"/>
                <w:sz w:val="28"/>
                <w:szCs w:val="28"/>
              </w:rPr>
              <w:t>ояния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автотранспорта)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7E2E11" w14:textId="77777777" w:rsidR="0062651C" w:rsidRDefault="0062651C" w:rsidP="00DA7DD5">
            <w:pPr>
              <w:pStyle w:val="ConsPlusNormal"/>
              <w:ind w:left="-64" w:right="-5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7763</w:t>
            </w:r>
          </w:p>
        </w:tc>
      </w:tr>
    </w:tbl>
    <w:p w14:paraId="284348E7" w14:textId="77777777" w:rsidR="00955DF1" w:rsidRDefault="00955DF1" w:rsidP="00DA7DD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54F45" w14:textId="6BC96562" w:rsidR="00DA7DD5" w:rsidRDefault="00DA7DD5" w:rsidP="00DA7DD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общеотраслевых профессий рабочих»:</w:t>
      </w:r>
    </w:p>
    <w:p w14:paraId="4253F9A9" w14:textId="77777777" w:rsidR="00502453" w:rsidRDefault="00502453"/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4"/>
        <w:gridCol w:w="2977"/>
        <w:gridCol w:w="425"/>
      </w:tblGrid>
      <w:tr w:rsidR="005E7660" w14:paraId="426AA049" w14:textId="4E289A4D" w:rsidTr="00245308">
        <w:tc>
          <w:tcPr>
            <w:tcW w:w="6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CB61068" w14:textId="77777777" w:rsidR="005E7660" w:rsidRDefault="005E7660" w:rsidP="004E654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4456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06B44DE0" w14:textId="77777777" w:rsidR="005E7660" w:rsidRDefault="005E7660" w:rsidP="00DA7DD5">
            <w:pPr>
              <w:pStyle w:val="ConsPlusNormal"/>
              <w:ind w:left="-718" w:right="264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660" w14:paraId="06FCA2A6" w14:textId="4E1C2BF1" w:rsidTr="00245308">
        <w:tc>
          <w:tcPr>
            <w:tcW w:w="6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F93F2E7" w14:textId="77777777" w:rsidR="005E7660" w:rsidRDefault="005E7660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 (гардеробщик, уборщик служебных помещений, уборщик территории, дворник, истопник, вахтер)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4E5A" w14:textId="77777777" w:rsidR="005E7660" w:rsidRDefault="005E7660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7388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9CEA4C7" w14:textId="77777777" w:rsidR="005E7660" w:rsidRDefault="005E7660" w:rsidP="00DA7DD5">
            <w:pPr>
              <w:pStyle w:val="ConsPlusNormal"/>
              <w:ind w:left="-718" w:right="264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DD5" w14:paraId="4D794783" w14:textId="7794332B" w:rsidTr="00245308">
        <w:tc>
          <w:tcPr>
            <w:tcW w:w="6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4F86684" w14:textId="77777777" w:rsidR="00DA7DD5" w:rsidRDefault="00DA7DD5" w:rsidP="004E654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 (рабочий по обслуживанию, машинист котельной установки)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8FDF" w14:textId="77777777" w:rsidR="00DA7DD5" w:rsidRDefault="00DA7DD5" w:rsidP="004E6543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D3785A" w14:textId="77777777" w:rsidR="00DA7DD5" w:rsidRPr="00DA7DD5" w:rsidRDefault="00DA7DD5" w:rsidP="00DA7DD5">
            <w:pPr>
              <w:pStyle w:val="ConsPlusNormal"/>
              <w:ind w:left="-718" w:right="264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42C1FE" w14:textId="77777777" w:rsidR="00DA7DD5" w:rsidRPr="00DA7DD5" w:rsidRDefault="00DA7DD5" w:rsidP="00DA7DD5">
            <w:pPr>
              <w:rPr>
                <w:sz w:val="28"/>
                <w:szCs w:val="28"/>
                <w:lang w:eastAsia="ar-SA"/>
              </w:rPr>
            </w:pPr>
          </w:p>
          <w:p w14:paraId="0B7BE066" w14:textId="44030368" w:rsidR="00DA7DD5" w:rsidRPr="00DA7DD5" w:rsidRDefault="00DA7DD5" w:rsidP="00DA7DD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14:paraId="316BCCE2" w14:textId="77777777" w:rsidR="00DA7DD5" w:rsidRDefault="00DA7DD5"/>
    <w:p w14:paraId="72319BA6" w14:textId="77777777" w:rsidR="005E7660" w:rsidRDefault="005E7660"/>
    <w:p w14:paraId="770C895A" w14:textId="4A9B186D" w:rsidR="005E7660" w:rsidRDefault="005E7660" w:rsidP="00245308">
      <w:pPr>
        <w:jc w:val="center"/>
      </w:pPr>
      <w:r>
        <w:t>_______________________</w:t>
      </w:r>
    </w:p>
    <w:sectPr w:rsidR="005E7660" w:rsidSect="00350B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53"/>
    <w:rsid w:val="000E5141"/>
    <w:rsid w:val="00245308"/>
    <w:rsid w:val="002679C1"/>
    <w:rsid w:val="002B3E99"/>
    <w:rsid w:val="002F2BD4"/>
    <w:rsid w:val="00350B1D"/>
    <w:rsid w:val="004025F4"/>
    <w:rsid w:val="0048014F"/>
    <w:rsid w:val="004C0FFC"/>
    <w:rsid w:val="00502453"/>
    <w:rsid w:val="005927E2"/>
    <w:rsid w:val="005E7660"/>
    <w:rsid w:val="00615CD1"/>
    <w:rsid w:val="0062651C"/>
    <w:rsid w:val="00955DF1"/>
    <w:rsid w:val="00A51F50"/>
    <w:rsid w:val="00A67EFD"/>
    <w:rsid w:val="00BF7C89"/>
    <w:rsid w:val="00DA7DD5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1714"/>
  <w15:chartTrackingRefBased/>
  <w15:docId w15:val="{AE19D926-8D34-493A-BEDA-0F09769C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4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4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4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4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4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4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2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24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4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24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24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2453"/>
    <w:rPr>
      <w:b/>
      <w:bCs/>
      <w:smallCaps/>
      <w:color w:val="0F4761" w:themeColor="accent1" w:themeShade="BF"/>
      <w:spacing w:val="5"/>
    </w:rPr>
  </w:style>
  <w:style w:type="paragraph" w:customStyle="1" w:styleId="210">
    <w:name w:val="Основной текст 21"/>
    <w:basedOn w:val="a"/>
    <w:rsid w:val="0050245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c">
    <w:basedOn w:val="a"/>
    <w:next w:val="a5"/>
    <w:qFormat/>
    <w:rsid w:val="00502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table" w:styleId="ad">
    <w:name w:val="Table Grid"/>
    <w:basedOn w:val="a1"/>
    <w:uiPriority w:val="39"/>
    <w:rsid w:val="0050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24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character" w:styleId="ae">
    <w:name w:val="Hyperlink"/>
    <w:basedOn w:val="a0"/>
    <w:uiPriority w:val="99"/>
    <w:unhideWhenUsed/>
    <w:rsid w:val="002F2BD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F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Тунгусова</dc:creator>
  <cp:keywords/>
  <dc:description/>
  <cp:lastModifiedBy>Людмила Тунгусова</cp:lastModifiedBy>
  <cp:revision>9</cp:revision>
  <cp:lastPrinted>2024-07-31T10:43:00Z</cp:lastPrinted>
  <dcterms:created xsi:type="dcterms:W3CDTF">2024-07-30T13:14:00Z</dcterms:created>
  <dcterms:modified xsi:type="dcterms:W3CDTF">2024-08-02T07:16:00Z</dcterms:modified>
</cp:coreProperties>
</file>