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CFC" w:rsidRPr="004D3CFC" w:rsidRDefault="004D3CFC" w:rsidP="004D3CFC">
      <w:pPr>
        <w:pStyle w:val="ConsPlusNormal"/>
        <w:widowControl/>
        <w:ind w:left="9498"/>
        <w:rPr>
          <w:rFonts w:ascii="Times New Roman" w:eastAsia="Calibri" w:hAnsi="Times New Roman" w:cs="Times New Roman"/>
          <w:sz w:val="28"/>
          <w:szCs w:val="28"/>
        </w:rPr>
      </w:pPr>
      <w:r w:rsidRPr="004D3CFC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</w:p>
    <w:p w:rsidR="004D3CFC" w:rsidRPr="004D3CFC" w:rsidRDefault="004D3CFC" w:rsidP="004D3CFC">
      <w:pPr>
        <w:ind w:left="9498" w:firstLine="283"/>
        <w:rPr>
          <w:rFonts w:ascii="Times New Roman" w:eastAsia="Calibri" w:hAnsi="Times New Roman" w:cs="Times New Roman"/>
          <w:sz w:val="28"/>
          <w:szCs w:val="28"/>
        </w:rPr>
      </w:pPr>
      <w:r w:rsidRPr="004D3CFC">
        <w:rPr>
          <w:rFonts w:eastAsia="Calibri" w:cs="Times New Roman"/>
          <w:sz w:val="28"/>
          <w:szCs w:val="28"/>
        </w:rPr>
        <w:t xml:space="preserve">        </w:t>
      </w:r>
      <w:r w:rsidRPr="004D3CFC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4D3CFC">
        <w:rPr>
          <w:rFonts w:ascii="Times New Roman" w:eastAsia="Calibri" w:hAnsi="Times New Roman" w:cs="Times New Roman"/>
          <w:sz w:val="28"/>
          <w:szCs w:val="28"/>
        </w:rPr>
        <w:t>УТВЕРЖДЕНЫ</w:t>
      </w:r>
    </w:p>
    <w:p w:rsidR="004D3CFC" w:rsidRPr="004D3CFC" w:rsidRDefault="004D3CFC" w:rsidP="004D3CFC">
      <w:pPr>
        <w:spacing w:after="0" w:line="240" w:lineRule="auto"/>
        <w:ind w:left="9498"/>
        <w:rPr>
          <w:rFonts w:ascii="Times New Roman" w:eastAsia="Calibri" w:hAnsi="Times New Roman" w:cs="Times New Roman"/>
          <w:sz w:val="28"/>
          <w:szCs w:val="28"/>
        </w:rPr>
      </w:pPr>
      <w:r w:rsidRPr="004D3CFC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4D3CFC" w:rsidRPr="004D3CFC" w:rsidRDefault="004D3CFC" w:rsidP="004D3CFC">
      <w:pPr>
        <w:spacing w:after="0" w:line="240" w:lineRule="auto"/>
        <w:ind w:left="9498"/>
        <w:rPr>
          <w:rFonts w:ascii="Times New Roman" w:eastAsia="PT Astra Serif" w:hAnsi="Times New Roman" w:cs="Times New Roman"/>
          <w:b/>
          <w:sz w:val="28"/>
          <w:szCs w:val="28"/>
        </w:rPr>
      </w:pPr>
      <w:r w:rsidRPr="004D3CFC">
        <w:rPr>
          <w:rFonts w:ascii="Times New Roman" w:eastAsia="Calibri" w:hAnsi="Times New Roman" w:cs="Times New Roman"/>
          <w:sz w:val="28"/>
          <w:szCs w:val="28"/>
        </w:rPr>
        <w:t xml:space="preserve">Советского района от </w:t>
      </w:r>
      <w:r w:rsidR="006C3856">
        <w:rPr>
          <w:rFonts w:ascii="Times New Roman" w:eastAsia="Calibri" w:hAnsi="Times New Roman" w:cs="Times New Roman"/>
          <w:sz w:val="28"/>
          <w:szCs w:val="28"/>
        </w:rPr>
        <w:t xml:space="preserve"> 18.09.2025 № 833</w:t>
      </w:r>
      <w:bookmarkStart w:id="0" w:name="_GoBack"/>
      <w:bookmarkEnd w:id="0"/>
    </w:p>
    <w:p w:rsidR="003A10CB" w:rsidRPr="004D3CFC" w:rsidRDefault="003A10CB" w:rsidP="0069178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1786" w:rsidRPr="004D3CFC" w:rsidRDefault="00691786" w:rsidP="0069178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D3CFC">
        <w:rPr>
          <w:rFonts w:ascii="Times New Roman" w:hAnsi="Times New Roman" w:cs="Times New Roman"/>
          <w:sz w:val="28"/>
          <w:szCs w:val="28"/>
        </w:rPr>
        <w:t>Приложение №</w:t>
      </w:r>
      <w:r w:rsidR="00025628" w:rsidRPr="004D3CFC">
        <w:rPr>
          <w:rFonts w:ascii="Times New Roman" w:hAnsi="Times New Roman" w:cs="Times New Roman"/>
          <w:sz w:val="28"/>
          <w:szCs w:val="28"/>
        </w:rPr>
        <w:t xml:space="preserve"> </w:t>
      </w:r>
      <w:r w:rsidRPr="004D3CFC">
        <w:rPr>
          <w:rFonts w:ascii="Times New Roman" w:hAnsi="Times New Roman" w:cs="Times New Roman"/>
          <w:sz w:val="28"/>
          <w:szCs w:val="28"/>
        </w:rPr>
        <w:t>2</w:t>
      </w:r>
    </w:p>
    <w:p w:rsidR="00691786" w:rsidRPr="004D3CFC" w:rsidRDefault="00067DEE" w:rsidP="00067DE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D3CFC">
        <w:rPr>
          <w:rFonts w:ascii="Times New Roman" w:hAnsi="Times New Roman" w:cs="Times New Roman"/>
          <w:sz w:val="28"/>
          <w:szCs w:val="28"/>
        </w:rPr>
        <w:t>к П</w:t>
      </w:r>
      <w:r w:rsidR="00691786" w:rsidRPr="004D3CFC">
        <w:rPr>
          <w:rFonts w:ascii="Times New Roman" w:hAnsi="Times New Roman" w:cs="Times New Roman"/>
          <w:sz w:val="28"/>
          <w:szCs w:val="28"/>
        </w:rPr>
        <w:t xml:space="preserve">орядку </w:t>
      </w:r>
    </w:p>
    <w:p w:rsidR="00691786" w:rsidRPr="004D3CFC" w:rsidRDefault="00691786" w:rsidP="0069178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1786" w:rsidRPr="004D3CFC" w:rsidRDefault="00691786" w:rsidP="00691786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D3CFC">
        <w:rPr>
          <w:rFonts w:ascii="Times New Roman" w:eastAsia="Calibri" w:hAnsi="Times New Roman" w:cs="Times New Roman"/>
          <w:bCs/>
          <w:iCs/>
          <w:sz w:val="28"/>
          <w:szCs w:val="28"/>
        </w:rPr>
        <w:t>Показатели эффективности</w:t>
      </w:r>
      <w:r w:rsidRPr="004D3CFC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Pr="004D3CFC">
        <w:rPr>
          <w:rFonts w:ascii="Times New Roman" w:hAnsi="Times New Roman" w:cs="Times New Roman"/>
          <w:sz w:val="28"/>
          <w:szCs w:val="28"/>
        </w:rPr>
        <w:t xml:space="preserve">организации оказания муниципальных услуг в социальной сфере, при </w:t>
      </w:r>
      <w:proofErr w:type="gramStart"/>
      <w:r w:rsidRPr="004D3CFC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4D3CFC">
        <w:rPr>
          <w:rFonts w:ascii="Times New Roman" w:hAnsi="Times New Roman" w:cs="Times New Roman"/>
          <w:sz w:val="28"/>
          <w:szCs w:val="28"/>
        </w:rPr>
        <w:t xml:space="preserve"> оказания которых планируется определять исполнителей услуг по результатам отбора исполнителей услуг, значения таких показателей и план достижения по годам исполнения муниципального социального заказа</w:t>
      </w:r>
    </w:p>
    <w:tbl>
      <w:tblPr>
        <w:tblStyle w:val="1"/>
        <w:tblW w:w="14601" w:type="dxa"/>
        <w:tblInd w:w="-5" w:type="dxa"/>
        <w:tblLook w:val="04A0" w:firstRow="1" w:lastRow="0" w:firstColumn="1" w:lastColumn="0" w:noHBand="0" w:noVBand="1"/>
      </w:tblPr>
      <w:tblGrid>
        <w:gridCol w:w="857"/>
        <w:gridCol w:w="7147"/>
        <w:gridCol w:w="1941"/>
        <w:gridCol w:w="1554"/>
        <w:gridCol w:w="1554"/>
        <w:gridCol w:w="1548"/>
      </w:tblGrid>
      <w:tr w:rsidR="00691786" w:rsidRPr="0043387D" w:rsidTr="00EA641C">
        <w:trPr>
          <w:tblHeader/>
        </w:trPr>
        <w:tc>
          <w:tcPr>
            <w:tcW w:w="857" w:type="dxa"/>
            <w:vMerge w:val="restart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proofErr w:type="gramEnd"/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7147" w:type="dxa"/>
            <w:vMerge w:val="restart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941" w:type="dxa"/>
            <w:vMerge w:val="restart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4656" w:type="dxa"/>
            <w:gridSpan w:val="3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Значение показателя</w:t>
            </w:r>
          </w:p>
        </w:tc>
      </w:tr>
      <w:tr w:rsidR="00691786" w:rsidRPr="0043387D" w:rsidTr="00EA641C">
        <w:trPr>
          <w:tblHeader/>
        </w:trPr>
        <w:tc>
          <w:tcPr>
            <w:tcW w:w="857" w:type="dxa"/>
            <w:vMerge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147" w:type="dxa"/>
            <w:vMerge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41" w:type="dxa"/>
            <w:vMerge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4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54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48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2027 год</w:t>
            </w:r>
          </w:p>
        </w:tc>
      </w:tr>
      <w:tr w:rsidR="00691786" w:rsidRPr="0043387D" w:rsidTr="00EA641C">
        <w:tc>
          <w:tcPr>
            <w:tcW w:w="857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147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41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54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4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48" w:type="dxa"/>
          </w:tcPr>
          <w:p w:rsidR="00691786" w:rsidRPr="0043387D" w:rsidRDefault="00691786" w:rsidP="007A28E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</w:tr>
      <w:tr w:rsidR="00691786" w:rsidRPr="0043387D" w:rsidTr="00EA641C">
        <w:tc>
          <w:tcPr>
            <w:tcW w:w="857" w:type="dxa"/>
          </w:tcPr>
          <w:p w:rsidR="00691786" w:rsidRPr="0043387D" w:rsidRDefault="00691786" w:rsidP="00691786">
            <w:pPr>
              <w:pStyle w:val="a3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147" w:type="dxa"/>
          </w:tcPr>
          <w:p w:rsidR="00691786" w:rsidRPr="0043387D" w:rsidRDefault="00691786" w:rsidP="007A28E9">
            <w:pPr>
              <w:spacing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Доля юридических лиц, не являющихся муниципальными учреждениями, индивидуальных предпринимателей, вовлеченных в оказание муниципальных услуг в социальной сфере по направлению деятельности «реализации дополнительных общеразвивающих программ для детей» в соответствии с социальным сертификатом, процент</w:t>
            </w:r>
          </w:p>
        </w:tc>
        <w:tc>
          <w:tcPr>
            <w:tcW w:w="1941" w:type="dxa"/>
          </w:tcPr>
          <w:p w:rsidR="00691786" w:rsidRPr="0043387D" w:rsidRDefault="00EA641C" w:rsidP="007A28E9">
            <w:pPr>
              <w:spacing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образования администрации Советского района</w:t>
            </w:r>
          </w:p>
        </w:tc>
        <w:tc>
          <w:tcPr>
            <w:tcW w:w="1554" w:type="dxa"/>
          </w:tcPr>
          <w:p w:rsidR="00691786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4" w:type="dxa"/>
          </w:tcPr>
          <w:p w:rsidR="00691786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48" w:type="dxa"/>
          </w:tcPr>
          <w:p w:rsidR="00691786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</w:tr>
      <w:tr w:rsidR="00EA641C" w:rsidRPr="0043387D" w:rsidTr="00EA641C">
        <w:tc>
          <w:tcPr>
            <w:tcW w:w="857" w:type="dxa"/>
          </w:tcPr>
          <w:p w:rsidR="00EA641C" w:rsidRPr="0043387D" w:rsidRDefault="00EA641C" w:rsidP="00691786">
            <w:pPr>
              <w:pStyle w:val="a3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147" w:type="dxa"/>
          </w:tcPr>
          <w:p w:rsidR="00EA641C" w:rsidRPr="0043387D" w:rsidRDefault="00EA641C" w:rsidP="007A28E9">
            <w:pPr>
              <w:spacing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Общее количество потребителей муниципальных услуг в социальной сфере по направлению деятельности «реализация дополнительных общеразвивающих программ для детей», </w:t>
            </w: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человек </w:t>
            </w:r>
          </w:p>
        </w:tc>
        <w:tc>
          <w:tcPr>
            <w:tcW w:w="1941" w:type="dxa"/>
          </w:tcPr>
          <w:p w:rsidR="00EA641C" w:rsidRDefault="00EA641C">
            <w:r w:rsidRPr="008E7A7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Управление образования администрации Советского </w:t>
            </w:r>
            <w:r w:rsidRPr="008E7A7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района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195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195</w:t>
            </w:r>
          </w:p>
        </w:tc>
        <w:tc>
          <w:tcPr>
            <w:tcW w:w="1548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195</w:t>
            </w:r>
          </w:p>
        </w:tc>
      </w:tr>
      <w:tr w:rsidR="00EA641C" w:rsidRPr="0043387D" w:rsidTr="00EA641C">
        <w:tc>
          <w:tcPr>
            <w:tcW w:w="857" w:type="dxa"/>
          </w:tcPr>
          <w:p w:rsidR="00EA641C" w:rsidRPr="0043387D" w:rsidRDefault="00EA641C" w:rsidP="00691786">
            <w:pPr>
              <w:pStyle w:val="a3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147" w:type="dxa"/>
          </w:tcPr>
          <w:p w:rsidR="00EA641C" w:rsidRPr="0043387D" w:rsidRDefault="00EA641C" w:rsidP="007A28E9">
            <w:pPr>
              <w:spacing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Количество потребителей услуг, получивших муниципальную услугу в социальной сфере, по направлению деятельности «реализация дополнительных общеразвивающих программ для детей» у исполнителей услуг, не являющихся муниципальными учреждениями, человек</w:t>
            </w:r>
          </w:p>
        </w:tc>
        <w:tc>
          <w:tcPr>
            <w:tcW w:w="1941" w:type="dxa"/>
          </w:tcPr>
          <w:p w:rsidR="00EA641C" w:rsidRDefault="00EA641C">
            <w:r w:rsidRPr="008E7A78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образования администрации Советского района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548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</w:tr>
      <w:tr w:rsidR="00EA641C" w:rsidRPr="0043387D" w:rsidTr="00EA641C">
        <w:tc>
          <w:tcPr>
            <w:tcW w:w="857" w:type="dxa"/>
          </w:tcPr>
          <w:p w:rsidR="00EA641C" w:rsidRPr="0043387D" w:rsidRDefault="00EA641C" w:rsidP="00691786">
            <w:pPr>
              <w:pStyle w:val="a3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147" w:type="dxa"/>
          </w:tcPr>
          <w:p w:rsidR="00EA641C" w:rsidRPr="0043387D" w:rsidRDefault="00EA641C" w:rsidP="007A28E9">
            <w:pPr>
              <w:spacing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Доля соответствия показателей, определенных в рамках мероприятий по проведению мониторинга оказания муниципальных услуг в социальной сфере по направлению деятельности «реализация дополнительных общеразвивающих программ для детей», показателям, включенным в чек-лист, определенная в ходе указанного мониторинга, процент</w:t>
            </w:r>
          </w:p>
        </w:tc>
        <w:tc>
          <w:tcPr>
            <w:tcW w:w="1941" w:type="dxa"/>
          </w:tcPr>
          <w:p w:rsidR="00EA641C" w:rsidRDefault="00EA641C">
            <w:r w:rsidRPr="00DB25DF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образования администрации Советского района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48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100</w:t>
            </w:r>
          </w:p>
        </w:tc>
      </w:tr>
      <w:tr w:rsidR="00EA641C" w:rsidRPr="0043387D" w:rsidTr="00EA641C">
        <w:trPr>
          <w:trHeight w:val="504"/>
        </w:trPr>
        <w:tc>
          <w:tcPr>
            <w:tcW w:w="857" w:type="dxa"/>
          </w:tcPr>
          <w:p w:rsidR="00EA641C" w:rsidRPr="0043387D" w:rsidRDefault="00EA641C" w:rsidP="00691786">
            <w:pPr>
              <w:pStyle w:val="a3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147" w:type="dxa"/>
          </w:tcPr>
          <w:p w:rsidR="00EA641C" w:rsidRPr="0043387D" w:rsidRDefault="00EA641C" w:rsidP="007A28E9">
            <w:pPr>
              <w:spacing w:line="25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3387D">
              <w:rPr>
                <w:rFonts w:ascii="Times New Roman" w:eastAsia="Calibri" w:hAnsi="Times New Roman" w:cs="Times New Roman"/>
                <w:sz w:val="26"/>
                <w:szCs w:val="26"/>
              </w:rPr>
              <w:t>Доля потребителей услуг, удовлетворенных качеством муниципальных услуг в социальной сфере по направлению деятельности «реализация дополнительных общеразвивающих программ для детей», оказанных исполнителями услуг, от общего числа потребителей услуг, определенный по результатам мониторинга удовлетворенности потребителей услуг, процент</w:t>
            </w:r>
          </w:p>
        </w:tc>
        <w:tc>
          <w:tcPr>
            <w:tcW w:w="1941" w:type="dxa"/>
          </w:tcPr>
          <w:p w:rsidR="00EA641C" w:rsidRDefault="00EA641C">
            <w:r w:rsidRPr="00DB25DF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образования администрации Советского района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54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48" w:type="dxa"/>
          </w:tcPr>
          <w:p w:rsidR="00EA641C" w:rsidRPr="0043387D" w:rsidRDefault="00050689" w:rsidP="00EA641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100</w:t>
            </w:r>
          </w:p>
        </w:tc>
      </w:tr>
    </w:tbl>
    <w:p w:rsidR="00E43330" w:rsidRDefault="00067DEE" w:rsidP="00067DEE">
      <w:pPr>
        <w:jc w:val="center"/>
      </w:pPr>
      <w:r>
        <w:t>_____________</w:t>
      </w:r>
    </w:p>
    <w:sectPr w:rsidR="00E43330" w:rsidSect="006917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92A6D"/>
    <w:multiLevelType w:val="hybridMultilevel"/>
    <w:tmpl w:val="6B6E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786"/>
    <w:rsid w:val="00025628"/>
    <w:rsid w:val="00050689"/>
    <w:rsid w:val="00067DEE"/>
    <w:rsid w:val="003A10CB"/>
    <w:rsid w:val="004D3CFC"/>
    <w:rsid w:val="00691786"/>
    <w:rsid w:val="006C3856"/>
    <w:rsid w:val="00DB1772"/>
    <w:rsid w:val="00E43330"/>
    <w:rsid w:val="00EA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78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786"/>
    <w:pPr>
      <w:ind w:left="720"/>
      <w:contextualSpacing/>
    </w:pPr>
  </w:style>
  <w:style w:type="paragraph" w:customStyle="1" w:styleId="ConsPlusNormal">
    <w:name w:val="ConsPlusNormal"/>
    <w:qFormat/>
    <w:rsid w:val="00691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39"/>
    <w:rsid w:val="00691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78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786"/>
    <w:pPr>
      <w:ind w:left="720"/>
      <w:contextualSpacing/>
    </w:pPr>
  </w:style>
  <w:style w:type="paragraph" w:customStyle="1" w:styleId="ConsPlusNormal">
    <w:name w:val="ConsPlusNormal"/>
    <w:qFormat/>
    <w:rsid w:val="00691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39"/>
    <w:rsid w:val="00691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2025-09-18T09:31:00Z</cp:lastPrinted>
  <dcterms:created xsi:type="dcterms:W3CDTF">2025-09-18T09:33:00Z</dcterms:created>
  <dcterms:modified xsi:type="dcterms:W3CDTF">2025-09-18T09:33:00Z</dcterms:modified>
</cp:coreProperties>
</file>