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80" w:rsidRDefault="00471E80" w:rsidP="00304454">
      <w:pPr>
        <w:tabs>
          <w:tab w:val="left" w:pos="5040"/>
          <w:tab w:val="left" w:pos="6135"/>
        </w:tabs>
        <w:ind w:left="5954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71E80" w:rsidRDefault="00471E80" w:rsidP="00304454">
      <w:pPr>
        <w:tabs>
          <w:tab w:val="left" w:pos="5040"/>
          <w:tab w:val="left" w:pos="6135"/>
        </w:tabs>
        <w:ind w:left="5954"/>
        <w:outlineLvl w:val="0"/>
        <w:rPr>
          <w:sz w:val="28"/>
          <w:szCs w:val="28"/>
        </w:rPr>
      </w:pPr>
    </w:p>
    <w:p w:rsidR="00304454" w:rsidRDefault="00304454" w:rsidP="00304454">
      <w:pPr>
        <w:tabs>
          <w:tab w:val="left" w:pos="5040"/>
          <w:tab w:val="left" w:pos="6135"/>
        </w:tabs>
        <w:ind w:left="5954"/>
        <w:outlineLvl w:val="0"/>
        <w:rPr>
          <w:sz w:val="28"/>
          <w:szCs w:val="28"/>
        </w:rPr>
      </w:pPr>
      <w:r w:rsidRPr="00134093">
        <w:rPr>
          <w:sz w:val="28"/>
          <w:szCs w:val="28"/>
        </w:rPr>
        <w:t>УТВЕРЖДЁН</w:t>
      </w:r>
      <w:r w:rsidR="00B032D4">
        <w:rPr>
          <w:sz w:val="28"/>
          <w:szCs w:val="28"/>
        </w:rPr>
        <w:t>Ы</w:t>
      </w:r>
    </w:p>
    <w:p w:rsidR="00304454" w:rsidRPr="00134093" w:rsidRDefault="00304454" w:rsidP="00304454">
      <w:pPr>
        <w:tabs>
          <w:tab w:val="left" w:pos="5040"/>
          <w:tab w:val="left" w:pos="6135"/>
        </w:tabs>
        <w:ind w:left="5954"/>
        <w:outlineLvl w:val="0"/>
        <w:rPr>
          <w:sz w:val="28"/>
          <w:szCs w:val="28"/>
        </w:rPr>
      </w:pPr>
    </w:p>
    <w:p w:rsidR="00304454" w:rsidRPr="00134093" w:rsidRDefault="00304454" w:rsidP="00304454">
      <w:pPr>
        <w:tabs>
          <w:tab w:val="left" w:pos="5040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134093">
        <w:rPr>
          <w:sz w:val="28"/>
          <w:szCs w:val="28"/>
        </w:rPr>
        <w:t xml:space="preserve"> </w:t>
      </w:r>
      <w:r w:rsidR="000863A5">
        <w:rPr>
          <w:sz w:val="28"/>
          <w:szCs w:val="28"/>
        </w:rPr>
        <w:t xml:space="preserve">                  </w:t>
      </w:r>
      <w:r w:rsidR="00471E80">
        <w:rPr>
          <w:sz w:val="28"/>
          <w:szCs w:val="28"/>
        </w:rPr>
        <w:t xml:space="preserve">администрации </w:t>
      </w:r>
      <w:r w:rsidR="000863A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Советского</w:t>
      </w:r>
      <w:r w:rsidRPr="00134093">
        <w:rPr>
          <w:sz w:val="28"/>
          <w:szCs w:val="28"/>
        </w:rPr>
        <w:t xml:space="preserve"> района</w:t>
      </w:r>
    </w:p>
    <w:p w:rsidR="00304454" w:rsidRPr="009122B5" w:rsidRDefault="00304454" w:rsidP="00304454">
      <w:pPr>
        <w:tabs>
          <w:tab w:val="left" w:pos="5040"/>
        </w:tabs>
        <w:ind w:left="5954"/>
        <w:rPr>
          <w:sz w:val="28"/>
          <w:szCs w:val="28"/>
        </w:rPr>
      </w:pPr>
      <w:r w:rsidRPr="00134093">
        <w:rPr>
          <w:sz w:val="28"/>
          <w:szCs w:val="28"/>
        </w:rPr>
        <w:t>от</w:t>
      </w:r>
      <w:r w:rsidR="002031F6">
        <w:rPr>
          <w:sz w:val="28"/>
          <w:szCs w:val="28"/>
        </w:rPr>
        <w:t xml:space="preserve"> </w:t>
      </w:r>
      <w:r w:rsidR="00293DCE">
        <w:rPr>
          <w:sz w:val="28"/>
          <w:szCs w:val="28"/>
        </w:rPr>
        <w:t>02.12.2019</w:t>
      </w:r>
      <w:r w:rsidR="00C57C4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№</w:t>
      </w:r>
      <w:r w:rsidR="00941D12">
        <w:rPr>
          <w:sz w:val="28"/>
          <w:szCs w:val="28"/>
        </w:rPr>
        <w:t xml:space="preserve"> </w:t>
      </w:r>
      <w:r w:rsidR="00293DCE">
        <w:rPr>
          <w:sz w:val="28"/>
          <w:szCs w:val="28"/>
        </w:rPr>
        <w:t>930</w:t>
      </w:r>
    </w:p>
    <w:p w:rsidR="00304454" w:rsidRPr="00134093" w:rsidRDefault="00304454" w:rsidP="00304454">
      <w:pPr>
        <w:rPr>
          <w:sz w:val="28"/>
          <w:szCs w:val="28"/>
        </w:rPr>
      </w:pPr>
    </w:p>
    <w:p w:rsidR="00B032D4" w:rsidRPr="00247C9D" w:rsidRDefault="00B032D4" w:rsidP="00B032D4">
      <w:pPr>
        <w:pStyle w:val="5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247C9D">
        <w:rPr>
          <w:sz w:val="28"/>
          <w:szCs w:val="28"/>
        </w:rPr>
        <w:t>ПРАВИЛА</w:t>
      </w:r>
    </w:p>
    <w:p w:rsidR="00B032D4" w:rsidRPr="00247C9D" w:rsidRDefault="00B032D4" w:rsidP="00B032D4">
      <w:pPr>
        <w:pStyle w:val="5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247C9D">
        <w:rPr>
          <w:sz w:val="28"/>
          <w:szCs w:val="28"/>
        </w:rPr>
        <w:t xml:space="preserve">использования водных объектов общего пользования, расположенных на территории Советского </w:t>
      </w:r>
      <w:r w:rsidRPr="001C074C">
        <w:rPr>
          <w:rStyle w:val="51"/>
          <w:b/>
          <w:i w:val="0"/>
          <w:sz w:val="28"/>
          <w:szCs w:val="28"/>
          <w:u w:val="none"/>
        </w:rPr>
        <w:t>муниципального района</w:t>
      </w:r>
      <w:r w:rsidRPr="00247C9D">
        <w:rPr>
          <w:sz w:val="28"/>
          <w:szCs w:val="28"/>
        </w:rPr>
        <w:t xml:space="preserve"> для личных и бытовых нужд</w:t>
      </w:r>
    </w:p>
    <w:p w:rsidR="00B032D4" w:rsidRPr="00247C9D" w:rsidRDefault="00B032D4" w:rsidP="00B032D4">
      <w:pPr>
        <w:pStyle w:val="50"/>
        <w:shd w:val="clear" w:color="auto" w:fill="auto"/>
        <w:spacing w:before="0" w:after="0" w:line="360" w:lineRule="auto"/>
        <w:ind w:firstLine="0"/>
        <w:jc w:val="center"/>
        <w:rPr>
          <w:sz w:val="28"/>
          <w:szCs w:val="28"/>
        </w:rPr>
      </w:pP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eastAsiaTheme="minorHAnsi"/>
          <w:b/>
          <w:bCs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b/>
          <w:bCs/>
          <w:color w:val="000000" w:themeColor="text1"/>
          <w:spacing w:val="-3"/>
          <w:sz w:val="28"/>
          <w:szCs w:val="28"/>
          <w:lang w:eastAsia="en-US"/>
        </w:rPr>
        <w:t>1. Общие положения</w:t>
      </w:r>
    </w:p>
    <w:p w:rsidR="00C53DDF" w:rsidRDefault="00D47692" w:rsidP="00DE1C6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b/>
          <w:bCs/>
          <w:color w:val="000000" w:themeColor="text1"/>
          <w:spacing w:val="-3"/>
          <w:sz w:val="28"/>
          <w:szCs w:val="28"/>
          <w:lang w:eastAsia="en-US"/>
        </w:rPr>
      </w:pPr>
      <w:proofErr w:type="gramStart"/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Настоящие Правила разработаны в соответствии с Водным </w:t>
      </w:r>
      <w:hyperlink r:id="rId9" w:history="1">
        <w:r w:rsidRPr="00E3217C">
          <w:rPr>
            <w:rFonts w:eastAsiaTheme="minorHAnsi"/>
            <w:color w:val="000000" w:themeColor="text1"/>
            <w:spacing w:val="-3"/>
            <w:sz w:val="28"/>
            <w:szCs w:val="28"/>
            <w:lang w:eastAsia="en-US"/>
          </w:rPr>
          <w:t>кодексом</w:t>
        </w:r>
      </w:hyperlink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 Российской Федерации, Федеральным </w:t>
      </w:r>
      <w:hyperlink r:id="rId10" w:history="1">
        <w:r w:rsidRPr="00E3217C">
          <w:rPr>
            <w:rFonts w:eastAsiaTheme="minorHAnsi"/>
            <w:color w:val="000000" w:themeColor="text1"/>
            <w:spacing w:val="-3"/>
            <w:sz w:val="28"/>
            <w:szCs w:val="28"/>
            <w:lang w:eastAsia="en-US"/>
          </w:rPr>
          <w:t>законом</w:t>
        </w:r>
      </w:hyperlink>
      <w:r w:rsidR="00EF5CC4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 от 06.10.2003 № 131-ФЗ «</w:t>
      </w: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Об общих принципах организации местного самоуправления в Российской Фе</w:t>
      </w:r>
      <w:r w:rsidR="00EF5CC4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дерации»</w:t>
      </w: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 и устанавливают единые и обязательные к исполнению нормы и требо</w:t>
      </w:r>
      <w:r w:rsid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вания в</w:t>
      </w:r>
      <w:r w:rsidR="00E3217C"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 </w:t>
      </w: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сфере использования водных объектов общего пользования, расположенных на территории муниципального образования </w:t>
      </w:r>
      <w:r w:rsidR="00E3217C"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Советский</w:t>
      </w: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 муниципальный район Кировской области (далее - территория района), для личных и бытовых нужд.</w:t>
      </w:r>
      <w:proofErr w:type="gramEnd"/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eastAsiaTheme="minorHAnsi"/>
          <w:b/>
          <w:bCs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b/>
          <w:bCs/>
          <w:color w:val="000000" w:themeColor="text1"/>
          <w:spacing w:val="-3"/>
          <w:sz w:val="28"/>
          <w:szCs w:val="28"/>
          <w:lang w:eastAsia="en-US"/>
        </w:rPr>
        <w:t>2. Основные понятия и термины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В настоящих Правилах отдельные термины и понятия имеют следующее значение: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D47692" w:rsidRPr="00EF5CC4" w:rsidRDefault="00D47692" w:rsidP="00EF5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proofErr w:type="gramStart"/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поверхностный водный объект - расположенные на территории района водотоки (реки, ручьи, каналы), водоемы (озера, пруды, обводненные карьеры), болота, природные выходы подземных вод (родники);</w:t>
      </w:r>
      <w:proofErr w:type="gramEnd"/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lastRenderedPageBreak/>
        <w:t>водные объекты общего пользования - поверхностные, общедоступные водные объекты, находящиеся в государственной или муниципальной собственности, если иное не предусмотрено законодательством;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использование водных объектов общего пользования для личных и бытовых нужд - использование различными с</w:t>
      </w:r>
      <w:r w:rsidR="00045D7B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пособами водных объектов общего </w:t>
      </w: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пользования, расположенных на территории района, для удовлетворения личных и бытовых потребностей граждан;</w:t>
      </w:r>
    </w:p>
    <w:p w:rsidR="00C53DDF" w:rsidRPr="00DE1C66" w:rsidRDefault="00D47692" w:rsidP="00DE1C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личные и бытовые нужды - личные, семейные, домашние нужды, не связанные с осуществлением предпринимательской деятельности.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eastAsiaTheme="minorHAnsi"/>
          <w:b/>
          <w:bCs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b/>
          <w:bCs/>
          <w:color w:val="000000" w:themeColor="text1"/>
          <w:spacing w:val="-3"/>
          <w:sz w:val="28"/>
          <w:szCs w:val="28"/>
          <w:lang w:eastAsia="en-US"/>
        </w:rPr>
        <w:t>3. Береговая линия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Береговая линия (граница водного объекта) определяется </w:t>
      </w:r>
      <w:proofErr w:type="gramStart"/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для</w:t>
      </w:r>
      <w:proofErr w:type="gramEnd"/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: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3.1. Реки, ручья, канала, озера, обводненного карьера - по среднемноголетнему уровню вод в период, когда они не покрыты льдом.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3.2. Пруда - по нормальному подпорному уровню воды.</w:t>
      </w:r>
    </w:p>
    <w:p w:rsidR="00C53DDF" w:rsidRPr="00DE1C66" w:rsidRDefault="00D47692" w:rsidP="00DE1C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3.3. Болота - по границе залежи торфа на нулевой глубине.</w:t>
      </w:r>
    </w:p>
    <w:p w:rsidR="00D47692" w:rsidRPr="00E3217C" w:rsidRDefault="00D47692" w:rsidP="00C57C4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eastAsiaTheme="minorHAnsi"/>
          <w:b/>
          <w:bCs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b/>
          <w:bCs/>
          <w:color w:val="000000" w:themeColor="text1"/>
          <w:spacing w:val="-3"/>
          <w:sz w:val="28"/>
          <w:szCs w:val="28"/>
          <w:lang w:eastAsia="en-US"/>
        </w:rPr>
        <w:t>4. Береговая полоса водных объектов общего пользования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4.1. 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(двадцать) метров, за исключением береговой полосы каналов, а также рек и ручьев, протяженность которых от </w:t>
      </w:r>
      <w:r w:rsidR="00E3217C"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     </w:t>
      </w: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истока до устья не более чем 10 (десять) километров. Ширина береговой полосы каналов, а также рек и ручьев, протяженность которых от истока до устья не </w:t>
      </w:r>
      <w:r w:rsidR="00E3217C"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    </w:t>
      </w: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более чем 10 (десять) километров, составляет 5 (пять) метров.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Правовой режим использования водных объектов общего пользования распространяет свое действие и на береговую полосу указанных объектов.</w:t>
      </w:r>
    </w:p>
    <w:p w:rsidR="00C53DDF" w:rsidRPr="00DE1C66" w:rsidRDefault="00D47692" w:rsidP="00DE1C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4.2. Береговая полоса болот, природных выходов подземных вод (родников) и иных предусмотренных федеральными законами водных объектов не определяется.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eastAsiaTheme="minorHAnsi"/>
          <w:b/>
          <w:bCs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b/>
          <w:bCs/>
          <w:color w:val="000000" w:themeColor="text1"/>
          <w:spacing w:val="-3"/>
          <w:sz w:val="28"/>
          <w:szCs w:val="28"/>
          <w:lang w:eastAsia="en-US"/>
        </w:rPr>
        <w:lastRenderedPageBreak/>
        <w:t>5. Использование водных объектов общего пользования, расположенных на территории района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b/>
          <w:bCs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5.1. Поверхностные водные объекты, находящиеся в муниципальной собственности, являются водными объект</w:t>
      </w:r>
      <w:r w:rsidR="00DE1C66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ами общего пользования, то есть</w:t>
      </w:r>
      <w:r w:rsidR="00E3217C"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 </w:t>
      </w: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общедоступными водными объектами, если иное не предусмотрено действующим законодател</w:t>
      </w:r>
      <w:r w:rsidR="00E3217C"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ь</w:t>
      </w: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ство</w:t>
      </w:r>
      <w:r w:rsidR="00E3217C"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м</w:t>
      </w: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 Российской Федерации.</w:t>
      </w:r>
    </w:p>
    <w:p w:rsidR="00C53DDF" w:rsidRPr="00DE1C66" w:rsidRDefault="00D47692" w:rsidP="00DE1C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5.2. Использование водных объектов общего пользования осуществляется в соответствии с </w:t>
      </w:r>
      <w:hyperlink r:id="rId11" w:history="1">
        <w:r w:rsidRPr="00E3217C">
          <w:rPr>
            <w:rFonts w:eastAsiaTheme="minorHAnsi"/>
            <w:color w:val="000000" w:themeColor="text1"/>
            <w:spacing w:val="-3"/>
            <w:sz w:val="28"/>
            <w:szCs w:val="28"/>
            <w:lang w:eastAsia="en-US"/>
          </w:rPr>
          <w:t>Правилами</w:t>
        </w:r>
      </w:hyperlink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 охраны жизни людей на водных объектах Кировской области, утвержденными постановлением Правительства К</w:t>
      </w:r>
      <w:r w:rsidR="00DE1C66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ировской области от 13.06.2006 №</w:t>
      </w: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 62/135.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eastAsiaTheme="minorHAnsi"/>
          <w:b/>
          <w:bCs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b/>
          <w:bCs/>
          <w:color w:val="000000" w:themeColor="text1"/>
          <w:spacing w:val="-3"/>
          <w:sz w:val="28"/>
          <w:szCs w:val="28"/>
          <w:lang w:eastAsia="en-US"/>
        </w:rPr>
        <w:t>6. Права и обязанности граждан при использовании водных объектов общего пользования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6.1. При использовании водных объектов общего пользования граждане имеют право: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получать в установленном порядке информацию о состоянии водных объектов общего пользования, необходимую для их использования;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использовать водные объекты общего пользования для массового отдыха, туризма и спорта, любительского и спортивного рыболовства в соответствии с законодательством;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средств;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иметь доступ к водным объектам общего пользования и бесплатно использовать их для личных и бытовых нужд, если иное не предусмотрено законодательством;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осуществлять другие права, предусмотренные законодательством.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6.2. Граждане при использовании водных объектов общего пользования обязаны: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lastRenderedPageBreak/>
        <w:t>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поддерживать водные объекты и прилегающую территорию в соответствующем санитарным нормам состоянии, не зас</w:t>
      </w:r>
      <w:r w:rsidR="00045D7B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орять береговую полосу водоемов </w:t>
      </w: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бытовыми, строительными и другими отхо</w:t>
      </w:r>
      <w:r w:rsidR="00045D7B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дами, своевременно осуществлять</w:t>
      </w:r>
      <w:r w:rsidR="00E3217C"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 </w:t>
      </w: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мероприятия по предупреждению и устранению захламления прилегающей территории;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не допускать нарушения прав других граждан, а также нанесения вреда здоровью людей и окружающей природной среде;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не допускать ухудшения качества воды в</w:t>
      </w:r>
      <w:r w:rsidR="00045D7B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одоема, среды обитания объектов </w:t>
      </w: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животного и растительного мира, а также нанесения ущерба хозяйственным и иным объектам;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соблюдать Правила пожарной безопасности, не допускать уничтожения или повреждения почвенного покрова и объектов растительного мира на берегах </w:t>
      </w:r>
      <w:r w:rsidR="00E3217C"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    </w:t>
      </w: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водоемов, принимать меры по недопущению аварийных ситуаций, влияющих на состояние водных объектов;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соблюдать меры безопасности при проведении культурных, спортивных и иных мероприятий на водоемах;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знать и соблюдать требования Правил охраны жизни людей на водных объектах, а также выполнять предписания должностных лиц федеральных органов исполнительной власти, должностных лиц органов исполнительной власти </w:t>
      </w:r>
      <w:r w:rsidR="00E3217C"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   </w:t>
      </w: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субъектов Российской Федерации, осуществляющих государственный контроль и надзор за использованием и охраной водных объектов, действующих в пределах предоставленных им полномочий;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устанавливающее соответствующие режимы особой охраны для водных объектов: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proofErr w:type="gramStart"/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lastRenderedPageBreak/>
        <w:t>отнесенных</w:t>
      </w:r>
      <w:proofErr w:type="gramEnd"/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 к особо охраняемым водным объектам;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входящих в состав особо охраняемых природных территорий;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расположенных на территории источников питьевого водоснабжения;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расположенных в границах </w:t>
      </w:r>
      <w:proofErr w:type="spellStart"/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рыбохозяйственных</w:t>
      </w:r>
      <w:proofErr w:type="spellEnd"/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 заповедных зон;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proofErr w:type="gramStart"/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содержащих</w:t>
      </w:r>
      <w:proofErr w:type="gramEnd"/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 природные лечебные ресурсы;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расположенных на территории лечебно-оздоровительной местности или курорта в границах их санитарной охраны;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соблюдать иные требования, установленные водным законодательством и законодательством в области охраны окружающей среды.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6.3. Гражданам при использовании водных объектов общего пользов</w:t>
      </w:r>
      <w:r w:rsidR="00045D7B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ания</w:t>
      </w:r>
      <w:r w:rsidR="00E3217C"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 </w:t>
      </w: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запрещается: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организовывать свалки и складирование б</w:t>
      </w:r>
      <w:r w:rsidR="00045D7B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ытовых, строительных отходов на</w:t>
      </w:r>
      <w:r w:rsidR="00E3217C"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 </w:t>
      </w: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береговой полосе, </w:t>
      </w:r>
      <w:proofErr w:type="spellStart"/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водоохранных</w:t>
      </w:r>
      <w:proofErr w:type="spellEnd"/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 зонах водных объектов;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применять минеральные, органические удобрения и ядохимикаты на береговой полосе водных объектов;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применять источники загрязнения, засорения и истощения водных объектов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купаться, если установлен запрет уполномоченными органами;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осуществлять сброс в водные объекты загрязненных сточных вод, осуществлять захоронение в них бытовых и промышленных отходов;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proofErr w:type="gramStart"/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проводить на береговой полосе вод</w:t>
      </w:r>
      <w:r w:rsidR="00045D7B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ных объектов общего пользования</w:t>
      </w:r>
      <w:r w:rsidR="00E3217C"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 </w:t>
      </w: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строительные работы, работы по добыче полезных ископаемых, землеройные и другие работы (проектирование, размещение, строительство, реконструкция, ввод в эксплуатацию и эксплуатация з</w:t>
      </w:r>
      <w:r w:rsidR="00045D7B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даний, строений, сооружений для </w:t>
      </w: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рекреационных целей, в том числе для обустройства пляжей, осуществляются в </w:t>
      </w: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lastRenderedPageBreak/>
        <w:t>соответствии с водным законодательством и законодательством о градостроитель</w:t>
      </w:r>
      <w:r w:rsidR="00045D7B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ной</w:t>
      </w:r>
      <w:r w:rsidR="00E3217C"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 </w:t>
      </w: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деятельности);</w:t>
      </w:r>
      <w:proofErr w:type="gramEnd"/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осуществлять передвижение (в том числе с помощью техники) по льду водоемов с нарушением Правил техники безопасности;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2E0A56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оставлять на водных объектах несовершеннолетних детей без присмотра взрослых;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размещение на водных объектах и на территории их </w:t>
      </w:r>
      <w:proofErr w:type="spellStart"/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водоохранных</w:t>
      </w:r>
      <w:proofErr w:type="spellEnd"/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 xml:space="preserve"> зон и прибрежных защитных полос средств и оборудования, влекущих за собой загрязнение и засорение водных объектов, а также чрезвычайные ситуации;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2E0A56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снятие и самовольная установка оборудования и средств обозначения участков водных объектов, установленных на законных основаниях;</w:t>
      </w:r>
    </w:p>
    <w:p w:rsidR="00C53DDF" w:rsidRPr="00DE1C66" w:rsidRDefault="00D47692" w:rsidP="00DE1C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допускать действия, нарушающие права и законные интересы других лиц или наносящие вред состоянию водных объектов.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eastAsiaTheme="minorHAnsi"/>
          <w:b/>
          <w:bCs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b/>
          <w:bCs/>
          <w:color w:val="000000" w:themeColor="text1"/>
          <w:spacing w:val="-3"/>
          <w:sz w:val="28"/>
          <w:szCs w:val="28"/>
          <w:lang w:eastAsia="en-US"/>
        </w:rPr>
        <w:t>7. Информация об ограничениях водопользования</w:t>
      </w:r>
      <w:r w:rsidR="00E3217C" w:rsidRPr="00E3217C">
        <w:rPr>
          <w:rFonts w:eastAsiaTheme="minorHAnsi"/>
          <w:b/>
          <w:bCs/>
          <w:color w:val="000000" w:themeColor="text1"/>
          <w:spacing w:val="-3"/>
          <w:sz w:val="28"/>
          <w:szCs w:val="28"/>
          <w:lang w:eastAsia="en-US"/>
        </w:rPr>
        <w:t xml:space="preserve"> </w:t>
      </w:r>
      <w:r w:rsidRPr="00E3217C">
        <w:rPr>
          <w:rFonts w:eastAsiaTheme="minorHAnsi"/>
          <w:b/>
          <w:bCs/>
          <w:color w:val="000000" w:themeColor="text1"/>
          <w:spacing w:val="-3"/>
          <w:sz w:val="28"/>
          <w:szCs w:val="28"/>
          <w:lang w:eastAsia="en-US"/>
        </w:rPr>
        <w:t>на водных объектах общего пользования</w:t>
      </w:r>
    </w:p>
    <w:p w:rsidR="00C53DDF" w:rsidRPr="00DE1C66" w:rsidRDefault="00D47692" w:rsidP="00DE1C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Информация об ограничениях водопользования на водных объектах общего пользования, расположенных на территории района, и условиях использования отдельных водных объектов общего пользования для личных и бытовых нужд доводится до сведения населения администрацией района через средства массовой информации.</w:t>
      </w:r>
    </w:p>
    <w:p w:rsidR="00D47692" w:rsidRPr="00E3217C" w:rsidRDefault="00D47692" w:rsidP="00E3217C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eastAsiaTheme="minorHAnsi"/>
          <w:b/>
          <w:bCs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b/>
          <w:bCs/>
          <w:color w:val="000000" w:themeColor="text1"/>
          <w:spacing w:val="-3"/>
          <w:sz w:val="28"/>
          <w:szCs w:val="28"/>
          <w:lang w:eastAsia="en-US"/>
        </w:rPr>
        <w:t>8. Ответственность за нарушение требований Правил</w:t>
      </w:r>
    </w:p>
    <w:p w:rsidR="000863A5" w:rsidRPr="00DE1C66" w:rsidRDefault="00D47692" w:rsidP="00DE1C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</w:pPr>
      <w:r w:rsidRPr="00E3217C">
        <w:rPr>
          <w:rFonts w:eastAsiaTheme="minorHAnsi"/>
          <w:color w:val="000000" w:themeColor="text1"/>
          <w:spacing w:val="-3"/>
          <w:sz w:val="28"/>
          <w:szCs w:val="28"/>
          <w:lang w:eastAsia="en-US"/>
        </w:rPr>
        <w:t>Виновные в нарушении установленных условий общего водопользования несут ответственность в соответствии с законодательством Российской Федерации.</w:t>
      </w:r>
    </w:p>
    <w:p w:rsidR="008114AE" w:rsidRPr="00E3217C" w:rsidRDefault="000863A5" w:rsidP="00E3217C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17C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sectPr w:rsidR="008114AE" w:rsidRPr="00E3217C" w:rsidSect="00E3217C">
      <w:headerReference w:type="default" r:id="rId12"/>
      <w:pgSz w:w="11906" w:h="16838" w:code="9"/>
      <w:pgMar w:top="1134" w:right="851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69" w:rsidRDefault="00696669" w:rsidP="00D62749">
      <w:r>
        <w:separator/>
      </w:r>
    </w:p>
  </w:endnote>
  <w:endnote w:type="continuationSeparator" w:id="0">
    <w:p w:rsidR="00696669" w:rsidRDefault="00696669" w:rsidP="00D6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69" w:rsidRDefault="00696669" w:rsidP="00D62749">
      <w:r>
        <w:separator/>
      </w:r>
    </w:p>
  </w:footnote>
  <w:footnote w:type="continuationSeparator" w:id="0">
    <w:p w:rsidR="00696669" w:rsidRDefault="00696669" w:rsidP="00D62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7549"/>
      <w:docPartObj>
        <w:docPartGallery w:val="Page Numbers (Top of Page)"/>
        <w:docPartUnique/>
      </w:docPartObj>
    </w:sdtPr>
    <w:sdtEndPr/>
    <w:sdtContent>
      <w:p w:rsidR="00C65D6F" w:rsidRDefault="00C57C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5D6F" w:rsidRDefault="00C65D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8510C"/>
    <w:multiLevelType w:val="multilevel"/>
    <w:tmpl w:val="2206A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454"/>
    <w:rsid w:val="00035783"/>
    <w:rsid w:val="00043D6D"/>
    <w:rsid w:val="00045D7B"/>
    <w:rsid w:val="00054AE6"/>
    <w:rsid w:val="000863A5"/>
    <w:rsid w:val="001054D4"/>
    <w:rsid w:val="00127A73"/>
    <w:rsid w:val="00134260"/>
    <w:rsid w:val="00142FA0"/>
    <w:rsid w:val="001A2AC1"/>
    <w:rsid w:val="001A338A"/>
    <w:rsid w:val="001C074C"/>
    <w:rsid w:val="001F3BC4"/>
    <w:rsid w:val="002031F6"/>
    <w:rsid w:val="0021531A"/>
    <w:rsid w:val="00252608"/>
    <w:rsid w:val="00287FCA"/>
    <w:rsid w:val="00293DCE"/>
    <w:rsid w:val="002A7F6E"/>
    <w:rsid w:val="002E0A56"/>
    <w:rsid w:val="00304454"/>
    <w:rsid w:val="003A1FBD"/>
    <w:rsid w:val="003F655D"/>
    <w:rsid w:val="004717A3"/>
    <w:rsid w:val="00471E80"/>
    <w:rsid w:val="00485E5B"/>
    <w:rsid w:val="004E7250"/>
    <w:rsid w:val="00524040"/>
    <w:rsid w:val="0056573B"/>
    <w:rsid w:val="005C5CB6"/>
    <w:rsid w:val="005E1981"/>
    <w:rsid w:val="00613DE7"/>
    <w:rsid w:val="0062075E"/>
    <w:rsid w:val="00696669"/>
    <w:rsid w:val="006A1838"/>
    <w:rsid w:val="007056F7"/>
    <w:rsid w:val="0071201B"/>
    <w:rsid w:val="00713B9E"/>
    <w:rsid w:val="00713CDF"/>
    <w:rsid w:val="007360B6"/>
    <w:rsid w:val="007652FE"/>
    <w:rsid w:val="007940D1"/>
    <w:rsid w:val="008114AE"/>
    <w:rsid w:val="008172F0"/>
    <w:rsid w:val="00860B57"/>
    <w:rsid w:val="00895A4E"/>
    <w:rsid w:val="008E3F16"/>
    <w:rsid w:val="00934C33"/>
    <w:rsid w:val="00936DF8"/>
    <w:rsid w:val="00941D12"/>
    <w:rsid w:val="00942314"/>
    <w:rsid w:val="00960A54"/>
    <w:rsid w:val="009A0B73"/>
    <w:rsid w:val="009F6A9E"/>
    <w:rsid w:val="00A6475A"/>
    <w:rsid w:val="00A858B4"/>
    <w:rsid w:val="00A85D46"/>
    <w:rsid w:val="00AC2AC0"/>
    <w:rsid w:val="00AE3388"/>
    <w:rsid w:val="00B032D4"/>
    <w:rsid w:val="00B21A5A"/>
    <w:rsid w:val="00BA3469"/>
    <w:rsid w:val="00BA38CD"/>
    <w:rsid w:val="00BC1498"/>
    <w:rsid w:val="00C53DDF"/>
    <w:rsid w:val="00C57C46"/>
    <w:rsid w:val="00C65D6F"/>
    <w:rsid w:val="00C709A7"/>
    <w:rsid w:val="00C97056"/>
    <w:rsid w:val="00CA3BDB"/>
    <w:rsid w:val="00CF2D2A"/>
    <w:rsid w:val="00D02929"/>
    <w:rsid w:val="00D47692"/>
    <w:rsid w:val="00D62749"/>
    <w:rsid w:val="00D70A37"/>
    <w:rsid w:val="00DE1C66"/>
    <w:rsid w:val="00E05BD1"/>
    <w:rsid w:val="00E126DA"/>
    <w:rsid w:val="00E27E11"/>
    <w:rsid w:val="00E3217C"/>
    <w:rsid w:val="00E631DF"/>
    <w:rsid w:val="00EC2C28"/>
    <w:rsid w:val="00EF5CC4"/>
    <w:rsid w:val="00F30FFF"/>
    <w:rsid w:val="00F34451"/>
    <w:rsid w:val="00F42CFB"/>
    <w:rsid w:val="00F7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54"/>
    <w:pPr>
      <w:spacing w:line="240" w:lineRule="auto"/>
      <w:ind w:firstLine="0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04454"/>
  </w:style>
  <w:style w:type="character" w:customStyle="1" w:styleId="a4">
    <w:name w:val="Основной текст + Не полужирный"/>
    <w:aliases w:val="Интервал 0 pt"/>
    <w:basedOn w:val="a0"/>
    <w:rsid w:val="0030445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header"/>
    <w:basedOn w:val="a"/>
    <w:link w:val="a6"/>
    <w:uiPriority w:val="99"/>
    <w:unhideWhenUsed/>
    <w:rsid w:val="00D627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2749"/>
    <w:rPr>
      <w:rFonts w:eastAsia="Times New Roman"/>
      <w:color w:val="auto"/>
      <w:spacing w:val="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27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2749"/>
    <w:rPr>
      <w:rFonts w:eastAsia="Times New Roman"/>
      <w:color w:val="auto"/>
      <w:spacing w:val="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114AE"/>
    <w:rPr>
      <w:color w:val="0000FF" w:themeColor="hyperlink"/>
      <w:u w:val="single"/>
    </w:rPr>
  </w:style>
  <w:style w:type="paragraph" w:customStyle="1" w:styleId="ConsPlusNormal">
    <w:name w:val="ConsPlusNormal"/>
    <w:rsid w:val="008114A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color w:val="auto"/>
      <w:spacing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14A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b/>
      <w:bCs/>
      <w:color w:val="auto"/>
      <w:spacing w:val="0"/>
      <w:sz w:val="20"/>
      <w:szCs w:val="20"/>
      <w:lang w:eastAsia="ru-RU"/>
    </w:rPr>
  </w:style>
  <w:style w:type="character" w:customStyle="1" w:styleId="aa">
    <w:name w:val="Основной текст_"/>
    <w:basedOn w:val="a0"/>
    <w:link w:val="2"/>
    <w:rsid w:val="00B032D4"/>
    <w:rPr>
      <w:rFonts w:eastAsia="Times New Roman"/>
      <w:spacing w:val="-4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032D4"/>
    <w:rPr>
      <w:rFonts w:eastAsia="Times New Roman"/>
      <w:b/>
      <w:bCs/>
      <w:spacing w:val="-4"/>
      <w:sz w:val="26"/>
      <w:szCs w:val="26"/>
      <w:shd w:val="clear" w:color="auto" w:fill="FFFFFF"/>
    </w:rPr>
  </w:style>
  <w:style w:type="character" w:customStyle="1" w:styleId="51">
    <w:name w:val="Основной текст (5) + Курсив"/>
    <w:basedOn w:val="5"/>
    <w:rsid w:val="00B032D4"/>
    <w:rPr>
      <w:rFonts w:eastAsia="Times New Roman"/>
      <w:b/>
      <w:bCs/>
      <w:i/>
      <w:iCs/>
      <w:color w:val="000000"/>
      <w:spacing w:val="-4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a"/>
    <w:rsid w:val="00B032D4"/>
    <w:rPr>
      <w:rFonts w:eastAsia="Times New Roman"/>
      <w:i/>
      <w:iCs/>
      <w:color w:val="000000"/>
      <w:spacing w:val="-5"/>
      <w:w w:val="100"/>
      <w:position w:val="0"/>
      <w:sz w:val="26"/>
      <w:szCs w:val="26"/>
      <w:shd w:val="clear" w:color="auto" w:fill="FFFFFF"/>
    </w:rPr>
  </w:style>
  <w:style w:type="character" w:customStyle="1" w:styleId="ab">
    <w:name w:val="Сноска_"/>
    <w:basedOn w:val="a0"/>
    <w:link w:val="ac"/>
    <w:rsid w:val="00B032D4"/>
    <w:rPr>
      <w:rFonts w:eastAsia="Times New Roman"/>
      <w:sz w:val="19"/>
      <w:szCs w:val="19"/>
      <w:shd w:val="clear" w:color="auto" w:fill="FFFFFF"/>
    </w:rPr>
  </w:style>
  <w:style w:type="character" w:customStyle="1" w:styleId="0pt0">
    <w:name w:val="Сноска + Интервал 0 pt"/>
    <w:basedOn w:val="ab"/>
    <w:rsid w:val="00B032D4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B032D4"/>
    <w:rPr>
      <w:rFonts w:eastAsia="Times New Roman"/>
      <w:b/>
      <w:bCs/>
      <w:spacing w:val="-4"/>
      <w:sz w:val="26"/>
      <w:szCs w:val="26"/>
      <w:shd w:val="clear" w:color="auto" w:fill="FFFFFF"/>
    </w:rPr>
  </w:style>
  <w:style w:type="character" w:customStyle="1" w:styleId="20">
    <w:name w:val="Сноска (2)_"/>
    <w:basedOn w:val="a0"/>
    <w:link w:val="21"/>
    <w:rsid w:val="00B032D4"/>
    <w:rPr>
      <w:rFonts w:eastAsia="Times New Roman"/>
      <w:spacing w:val="-4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a"/>
    <w:rsid w:val="00B032D4"/>
    <w:rPr>
      <w:rFonts w:eastAsia="Times New Roman"/>
      <w:color w:val="000000"/>
      <w:spacing w:val="-4"/>
      <w:w w:val="100"/>
      <w:position w:val="0"/>
      <w:sz w:val="26"/>
      <w:szCs w:val="26"/>
      <w:u w:val="single"/>
      <w:shd w:val="clear" w:color="auto" w:fill="FFFFFF"/>
    </w:rPr>
  </w:style>
  <w:style w:type="paragraph" w:customStyle="1" w:styleId="2">
    <w:name w:val="Основной текст2"/>
    <w:basedOn w:val="a"/>
    <w:link w:val="aa"/>
    <w:rsid w:val="00B032D4"/>
    <w:pPr>
      <w:widowControl w:val="0"/>
      <w:shd w:val="clear" w:color="auto" w:fill="FFFFFF"/>
      <w:spacing w:line="331" w:lineRule="exact"/>
      <w:jc w:val="both"/>
    </w:pPr>
    <w:rPr>
      <w:color w:val="000000"/>
      <w:spacing w:val="-4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B032D4"/>
    <w:pPr>
      <w:widowControl w:val="0"/>
      <w:shd w:val="clear" w:color="auto" w:fill="FFFFFF"/>
      <w:spacing w:before="300" w:after="300" w:line="306" w:lineRule="exact"/>
      <w:ind w:firstLine="580"/>
    </w:pPr>
    <w:rPr>
      <w:b/>
      <w:bCs/>
      <w:color w:val="000000"/>
      <w:spacing w:val="-4"/>
      <w:sz w:val="26"/>
      <w:szCs w:val="26"/>
      <w:lang w:eastAsia="en-US"/>
    </w:rPr>
  </w:style>
  <w:style w:type="paragraph" w:customStyle="1" w:styleId="ac">
    <w:name w:val="Сноска"/>
    <w:basedOn w:val="a"/>
    <w:link w:val="ab"/>
    <w:rsid w:val="00B032D4"/>
    <w:pPr>
      <w:widowControl w:val="0"/>
      <w:shd w:val="clear" w:color="auto" w:fill="FFFFFF"/>
      <w:spacing w:line="230" w:lineRule="exact"/>
    </w:pPr>
    <w:rPr>
      <w:color w:val="000000"/>
      <w:spacing w:val="-3"/>
      <w:sz w:val="19"/>
      <w:szCs w:val="19"/>
      <w:lang w:eastAsia="en-US"/>
    </w:rPr>
  </w:style>
  <w:style w:type="paragraph" w:customStyle="1" w:styleId="10">
    <w:name w:val="Заголовок №1"/>
    <w:basedOn w:val="a"/>
    <w:link w:val="1"/>
    <w:rsid w:val="00B032D4"/>
    <w:pPr>
      <w:widowControl w:val="0"/>
      <w:shd w:val="clear" w:color="auto" w:fill="FFFFFF"/>
      <w:spacing w:line="306" w:lineRule="exact"/>
      <w:ind w:firstLine="560"/>
      <w:jc w:val="both"/>
      <w:outlineLvl w:val="0"/>
    </w:pPr>
    <w:rPr>
      <w:b/>
      <w:bCs/>
      <w:color w:val="000000"/>
      <w:spacing w:val="-4"/>
      <w:sz w:val="26"/>
      <w:szCs w:val="26"/>
      <w:lang w:eastAsia="en-US"/>
    </w:rPr>
  </w:style>
  <w:style w:type="paragraph" w:customStyle="1" w:styleId="21">
    <w:name w:val="Сноска (2)"/>
    <w:basedOn w:val="a"/>
    <w:link w:val="20"/>
    <w:rsid w:val="00B032D4"/>
    <w:pPr>
      <w:widowControl w:val="0"/>
      <w:shd w:val="clear" w:color="auto" w:fill="FFFFFF"/>
      <w:spacing w:line="306" w:lineRule="exact"/>
      <w:ind w:firstLine="560"/>
      <w:jc w:val="both"/>
    </w:pPr>
    <w:rPr>
      <w:color w:val="000000"/>
      <w:spacing w:val="-4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3CF025B996E9BCE8069A19D2E6DF0CBC4A852902685977B739D9A22E63286B6B5EE88BD8DC655BA953EB413EFAA68F36CD9C47A9B44CEF80BF6F66U2cA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13CF025B996E9BCE8068414C48A8305BF42DB26046D5B22E269DFF571332E3E391EB6D29A9B765BA84DE8423FUFc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3CF025B996E9BCE8068414C48A8305BF42DB2C076B5B22E269DFF571332E3E391EB6D29A9B765BA84DE8423FUFc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54EC0-3D83-4112-8BF8-FF043AE3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ОшуевВП</dc:creator>
  <cp:lastModifiedBy>user</cp:lastModifiedBy>
  <cp:revision>17</cp:revision>
  <cp:lastPrinted>2019-12-02T08:26:00Z</cp:lastPrinted>
  <dcterms:created xsi:type="dcterms:W3CDTF">2019-09-18T11:20:00Z</dcterms:created>
  <dcterms:modified xsi:type="dcterms:W3CDTF">2019-12-02T11:14:00Z</dcterms:modified>
</cp:coreProperties>
</file>