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34927">
      <w:pPr>
        <w:spacing w:after="0" w:line="240" w:lineRule="auto"/>
        <w:ind w:left="0" w:leftChars="0" w:firstLine="0" w:firstLineChars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Обобщение правоприменительной практики по результатам осуществления муниципального контроля в сфере благоустройства на территории муниципального</w:t>
      </w:r>
      <w:r>
        <w:rPr>
          <w:rFonts w:hint="default" w:ascii="Times New Roman" w:hAnsi="Times New Roman"/>
          <w:b/>
          <w:sz w:val="32"/>
          <w:szCs w:val="32"/>
          <w:lang w:val="en-US" w:eastAsia="ru-RU"/>
        </w:rPr>
        <w:t xml:space="preserve"> образования Греховское сельское поселение Советского района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Кировской области за 2023 год</w:t>
      </w:r>
    </w:p>
    <w:p w14:paraId="40B4D167">
      <w:pPr>
        <w:spacing w:after="0" w:line="360" w:lineRule="auto"/>
        <w:ind w:right="-142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800F71D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обобщение правоприменительной практики осуществления муниципального контроля в сфере благоустройства подготовлено во исполнение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0930832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ст. 14 Федерального з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акона от 06.10.2003 № 131-ФЗ «Об общих принципах организации местного самоуправления в Российской Федерации», осуществление контроля в сфере благоустройства относится к вопросам местного значения. </w:t>
      </w:r>
    </w:p>
    <w:p w14:paraId="048D2A42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Муниципальный контроль на территории муниципального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образования Греховское сельское поселение Советского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Кировской области осуществляется администрацией Греховского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1468C2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Деятельность администрации регулируется Кодексом Российской Федерации об административных правонарушениях,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контроля», Федеральным законом от 02.05.2006 № 59-ФЗ «О порядке рассмотрения обращений граждан Российской Федерации», Постановлением Правительства Российской Федерации от 30.06.2010№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приказом Генпрокуратуры России от 27.03.2009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8080463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Также при осуществлении муниципального контроля в сфере благоустройства на территории муниципального образования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Греховское сельское поселение Советского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Кировской области специалисты администрации руководствуется Положением о муниципальном контроле в сфере благоустройства,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утверждённым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решением Греховской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сельской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Думы  от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29</w:t>
      </w:r>
      <w:r>
        <w:rPr>
          <w:rFonts w:ascii="Times New Roman" w:hAnsi="Times New Roman"/>
          <w:sz w:val="28"/>
          <w:szCs w:val="28"/>
          <w:lang w:eastAsia="ru-RU"/>
        </w:rPr>
        <w:t xml:space="preserve">.10.2021 №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39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Греховское сельское поселение Советского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Кировской области», с внесёнными изменениями от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20.12.2021 № 50, от 11.11.2022 № 9, от 28.03.2023 № 8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75A1DE7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 Правил благоустройства на территории муниципального образования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Греховское сельское поселение Советского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Кировской области,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14:paraId="5ED0CBA6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Целью муниципального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контроля  в сфере благоустройства являются предупреждение, выявление и пресечение нарушений законодательства в сфере благоустройства.</w:t>
      </w:r>
    </w:p>
    <w:p w14:paraId="30F66A32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Объектами муниципального контроля являются: </w:t>
      </w:r>
    </w:p>
    <w:p w14:paraId="2B529F4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6C6A43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6523159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3) дворовые территории;</w:t>
      </w:r>
    </w:p>
    <w:p w14:paraId="25DA304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4) детские и спортивные площадки;</w:t>
      </w:r>
    </w:p>
    <w:p w14:paraId="4AEF118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5) площадки для выгула животных;</w:t>
      </w:r>
    </w:p>
    <w:p w14:paraId="02EEA5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6) парковки (парковочные места);</w:t>
      </w:r>
    </w:p>
    <w:p w14:paraId="30F10A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7) парки, скверы, иные зеленые зоны;</w:t>
      </w:r>
    </w:p>
    <w:p w14:paraId="4B17464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8) технические и санитарно-защитные зоны;</w:t>
      </w:r>
    </w:p>
    <w:p w14:paraId="52A3669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54A69FB7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осуществляет контроль за соблюдением Правил благоустройства, включающих:</w:t>
      </w:r>
    </w:p>
    <w:p w14:paraId="0EAE8409">
      <w:pPr>
        <w:spacing w:after="0" w:line="360" w:lineRule="auto"/>
        <w:ind w:right="-142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1) обязательные требования по содержанию прилегающих территорий;</w:t>
      </w:r>
    </w:p>
    <w:p w14:paraId="57D35282">
      <w:pPr>
        <w:spacing w:after="0" w:line="360" w:lineRule="auto"/>
        <w:ind w:right="-142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11638346">
      <w:pPr>
        <w:spacing w:after="0" w:line="360" w:lineRule="auto"/>
        <w:ind w:right="-142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7BAC2D7">
      <w:pPr>
        <w:spacing w:after="0" w:line="360" w:lineRule="auto"/>
        <w:ind w:right="-142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120718D8">
      <w:pPr>
        <w:spacing w:after="0" w:line="360" w:lineRule="auto"/>
        <w:ind w:right="-142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1AA3F338">
      <w:pPr>
        <w:spacing w:after="0" w:line="360" w:lineRule="auto"/>
        <w:ind w:right="-142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Кировской области и Правилами благоустройства;</w:t>
      </w:r>
    </w:p>
    <w:p w14:paraId="5750BD6D">
      <w:pPr>
        <w:spacing w:after="0" w:line="360" w:lineRule="auto"/>
        <w:ind w:right="-142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175133A2">
      <w:pPr>
        <w:spacing w:after="0" w:line="360" w:lineRule="auto"/>
        <w:ind w:right="-142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1B2B92A8">
      <w:pPr>
        <w:spacing w:after="0" w:line="360" w:lineRule="auto"/>
        <w:ind w:right="-142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 обязательные требования по уборке территории муниципального образования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>Греховское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сельское поселение Советского района Кировской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769BDCC0">
      <w:pPr>
        <w:spacing w:after="0" w:line="360" w:lineRule="auto"/>
        <w:ind w:right="-142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 обязательные требования по уборке территории муниципального образования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>Греховское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сельское поселение Советского района Кировской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6953A346">
      <w:pPr>
        <w:spacing w:after="0" w:line="360" w:lineRule="auto"/>
        <w:ind w:right="-142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14:paraId="387E2C31">
      <w:pPr>
        <w:spacing w:after="0" w:line="360" w:lineRule="auto"/>
        <w:ind w:right="-142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59F5664E">
      <w:pPr>
        <w:spacing w:after="0" w:line="360" w:lineRule="auto"/>
        <w:ind w:right="-142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7) обязательные требования по складированию твердых коммунальных отходов;</w:t>
      </w:r>
    </w:p>
    <w:p w14:paraId="27C19D46">
      <w:pPr>
        <w:spacing w:after="0" w:line="360" w:lineRule="auto"/>
        <w:ind w:right="-142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6D2CDAA7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Правительства РФ от 10.03.2022 N 336 "Об особенностях организации и осуществления государственного контроля (надзора), муниципального контроля" в 2023 году плановые контрольные мероприятия не проводились.</w:t>
      </w:r>
    </w:p>
    <w:p w14:paraId="3A94C6BD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Действия должностных лиц, в рамках осуществления муниципального  контроля в сфере благоустройства, были направлены на проведение профилактических мероприятий. </w:t>
      </w:r>
    </w:p>
    <w:p w14:paraId="7E562F1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Положением о муниципальном контроле в сфере благоустройства,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утверждённым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решением Греховской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сельской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Думы  от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29</w:t>
      </w:r>
      <w:r>
        <w:rPr>
          <w:rFonts w:ascii="Times New Roman" w:hAnsi="Times New Roman"/>
          <w:sz w:val="28"/>
          <w:szCs w:val="28"/>
          <w:lang w:eastAsia="ru-RU"/>
        </w:rPr>
        <w:t xml:space="preserve">.10.2021 №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39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Греховское сельское поселение Советского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Кировской области», с внесёнными изменениями от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20.12.2021 № 50, от 11.11.2022 № 9, от 28.03.2023 № 8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установлены следующие виды профилактических мероприятий: </w:t>
      </w:r>
    </w:p>
    <w:p w14:paraId="2F5A2E1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информирование;</w:t>
      </w:r>
    </w:p>
    <w:p w14:paraId="5918D5B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обобщение правоприменительной практики;</w:t>
      </w:r>
    </w:p>
    <w:p w14:paraId="26C04F98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объявление предостережений;</w:t>
      </w:r>
    </w:p>
    <w:p w14:paraId="2CBAA10E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консультирование;</w:t>
      </w:r>
    </w:p>
    <w:p w14:paraId="1BE5ED82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профилактический визит. </w:t>
      </w:r>
    </w:p>
    <w:p w14:paraId="15240DEB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6334A7CB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51C8D20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 HYPERLINK "https://login.consultant.ru/link/?req=doc&amp;base=LAW&amp;n=358750&amp;date=25.06.2021&amp;demo=1&amp;dst=100512&amp;fld=134"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sz w:val="28"/>
          <w:szCs w:val="28"/>
          <w:lang w:eastAsia="ru-RU"/>
        </w:rPr>
        <w:t>частью 3 статьи 46</w: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DF1F2ED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также вправе информировать население 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>Греховское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Советского района Кировской области на собраниях и конференциях граждан об обязательных требованиях, предъявляемых к объектам контроля.</w:t>
      </w:r>
    </w:p>
    <w:p w14:paraId="2F207E6D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581F645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1676BCA7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55098CF7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Консультирование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мероприятий.    </w:t>
      </w:r>
    </w:p>
    <w:p w14:paraId="4C6E2012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01DBE19E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организация и осуществление муниципального контроля в сфере благоустройства;</w:t>
      </w:r>
    </w:p>
    <w:p w14:paraId="5A0823C1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порядок осуществления контрольных мероприятий, установленных настоящим Положением;</w:t>
      </w:r>
    </w:p>
    <w:p w14:paraId="2174AEAE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14:paraId="0833448A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613ADD6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38FE52FA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2023 году в рамках осуществления муниципального контроля в сфере благоустройства были проведены следующие профилактические мероприятия:</w:t>
      </w:r>
    </w:p>
    <w:p w14:paraId="5AB51DFE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1) проведено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информирования контролируемых и иных заинтересованных лиц по вопросам соблюдения обязательных требований;</w:t>
      </w:r>
    </w:p>
    <w:p w14:paraId="5136A4E6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2)  предостережения о недопустимости нарушения обязательных требований не выдавались;</w:t>
      </w:r>
    </w:p>
    <w:p w14:paraId="79BA93E1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3)  консультирований контролируемых лиц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не проводилось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C116FF4">
      <w:pPr>
        <w:tabs>
          <w:tab w:val="left" w:pos="851"/>
        </w:tabs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4)  профилактические визиты не проводились.</w:t>
      </w:r>
    </w:p>
    <w:p w14:paraId="60AF969E">
      <w:pPr>
        <w:tabs>
          <w:tab w:val="left" w:pos="851"/>
        </w:tabs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целью надлежащего исполнения муниципальными инспекторами своих должностных обязанностей,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необходимо проведение обучающих семинаров, курсов повышения квалификации для специалистов, осуществляющих данный вид муниципального контроля, в частности, по комплексному освоению Федерального закона от 31.07.2020 г № 248-ФЗ «О государственном контроле (надзоре) и муниципальном контроле в Российской Федерации».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6F"/>
    <w:rsid w:val="001A4A08"/>
    <w:rsid w:val="002A612E"/>
    <w:rsid w:val="007B70A0"/>
    <w:rsid w:val="0087683B"/>
    <w:rsid w:val="00915604"/>
    <w:rsid w:val="00AF2925"/>
    <w:rsid w:val="00B9371A"/>
    <w:rsid w:val="00D9751B"/>
    <w:rsid w:val="00E54454"/>
    <w:rsid w:val="00ED396F"/>
    <w:rsid w:val="00F22ABE"/>
    <w:rsid w:val="193020AA"/>
    <w:rsid w:val="2013765A"/>
    <w:rsid w:val="49E55FF7"/>
    <w:rsid w:val="628F6C71"/>
    <w:rsid w:val="71890A55"/>
    <w:rsid w:val="7C717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6">
    <w:name w:val="ConsPlusNormal"/>
    <w:qFormat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1508</Words>
  <Characters>8601</Characters>
  <Lines>71</Lines>
  <Paragraphs>20</Paragraphs>
  <TotalTime>0</TotalTime>
  <ScaleCrop>false</ScaleCrop>
  <LinksUpToDate>false</LinksUpToDate>
  <CharactersWithSpaces>10089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2024-01-30T10:30:00Z</dcterms:created>
  <dc:creator>Мой</dc:creator>
  <cp:lastModifiedBy>Юлия</cp:lastModifiedBy>
  <dcterms:modified xsi:type="dcterms:W3CDTF">2024-07-25T07:39:33Z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295585AD2EE1469E9B49565E9EEAD038_13</vt:lpwstr>
  </property>
</Properties>
</file>