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D3F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ЛОШКАРИНСКОГО СЕЛЬСКОГО ПОСЕЛЕНИЯ</w:t>
      </w:r>
    </w:p>
    <w:p w14:paraId="2A080F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СОВЕТСКОГО РАЙОНА КИРОВСКОЙ ОБЛАСТИ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</w:p>
    <w:p w14:paraId="4328E6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cs="Times New Roman"/>
          <w:b/>
          <w:sz w:val="28"/>
          <w:szCs w:val="28"/>
          <w:lang w:val="ru-RU"/>
        </w:rPr>
      </w:pPr>
    </w:p>
    <w:p w14:paraId="168BEA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5ADE6DD4">
      <w:pPr>
        <w:spacing w:before="480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от </w:t>
      </w:r>
      <w:r>
        <w:rPr>
          <w:rFonts w:hint="default"/>
          <w:sz w:val="28"/>
          <w:szCs w:val="28"/>
          <w:lang w:val="ru-RU"/>
        </w:rPr>
        <w:t>11.03.</w:t>
      </w:r>
      <w:r>
        <w:rPr>
          <w:sz w:val="28"/>
          <w:szCs w:val="28"/>
        </w:rPr>
        <w:t>20</w:t>
      </w:r>
      <w:r>
        <w:rPr>
          <w:rFonts w:hint="default"/>
          <w:sz w:val="28"/>
          <w:szCs w:val="28"/>
          <w:lang w:val="ru-RU"/>
        </w:rPr>
        <w:t>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№ </w:t>
      </w:r>
      <w:r>
        <w:rPr>
          <w:rFonts w:hint="default"/>
          <w:sz w:val="28"/>
          <w:szCs w:val="28"/>
          <w:lang w:val="ru-RU"/>
        </w:rPr>
        <w:t>14</w:t>
      </w:r>
    </w:p>
    <w:p w14:paraId="6DC9B9B3">
      <w:pPr>
        <w:autoSpaceDE w:val="0"/>
        <w:autoSpaceDN w:val="0"/>
        <w:adjustRightInd w:val="0"/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Положения о порядке сообщения </w:t>
      </w:r>
    </w:p>
    <w:p w14:paraId="7CD92EF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руководителями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муниципальных учреждений, подведомственных </w:t>
      </w:r>
      <w:r>
        <w:rPr>
          <w:b/>
          <w:bCs w:val="0"/>
          <w:i w:val="0"/>
          <w:iCs/>
          <w:sz w:val="28"/>
          <w:szCs w:val="28"/>
          <w:highlight w:val="none"/>
        </w:rPr>
        <w:t>администрации</w:t>
      </w:r>
      <w:r>
        <w:rPr>
          <w:rFonts w:hint="default"/>
          <w:b/>
          <w:bCs w:val="0"/>
          <w:i w:val="0"/>
          <w:iCs/>
          <w:sz w:val="28"/>
          <w:szCs w:val="28"/>
          <w:highlight w:val="none"/>
          <w:lang w:val="ru-RU"/>
        </w:rPr>
        <w:t xml:space="preserve"> муниципального образования Лошкаринское сельское поселение Советского района Кировской области</w:t>
      </w:r>
      <w:r>
        <w:rPr>
          <w:b/>
          <w:bCs w:val="0"/>
          <w:i w:val="0"/>
          <w:iCs/>
          <w:sz w:val="28"/>
          <w:szCs w:val="28"/>
          <w:highlight w:val="none"/>
        </w:rPr>
        <w:t>,</w:t>
      </w:r>
      <w:r>
        <w:rPr>
          <w:b/>
          <w:sz w:val="28"/>
          <w:szCs w:val="28"/>
          <w:highlight w:val="none"/>
        </w:rPr>
        <w:t xml:space="preserve"> </w:t>
      </w:r>
      <w:r>
        <w:rPr>
          <w:b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5B979739">
      <w:pPr>
        <w:pStyle w:val="20"/>
        <w:widowControl w:val="0"/>
        <w:spacing w:before="480" w:line="360" w:lineRule="auto"/>
        <w:ind w:left="0" w:firstLine="709"/>
        <w:jc w:val="both"/>
        <w:rPr>
          <w:sz w:val="28"/>
        </w:rPr>
      </w:pPr>
      <w:r>
        <w:rPr>
          <w:sz w:val="28"/>
        </w:rPr>
        <w:t>В целях предупреждения коррупционных правонарушений в муниципальных учреждениях и предприятиях:</w:t>
      </w:r>
    </w:p>
    <w:p w14:paraId="6025D71F">
      <w:pPr>
        <w:pStyle w:val="20"/>
        <w:widowControl w:val="0"/>
        <w:numPr>
          <w:ilvl w:val="0"/>
          <w:numId w:val="1"/>
        </w:numPr>
        <w:tabs>
          <w:tab w:val="clear" w:pos="425"/>
        </w:tabs>
        <w:spacing w:line="360" w:lineRule="auto"/>
        <w:ind w:left="0" w:leftChars="0" w:firstLine="480" w:firstLineChars="0"/>
        <w:jc w:val="both"/>
        <w:rPr>
          <w:sz w:val="28"/>
        </w:rPr>
      </w:pPr>
      <w:r>
        <w:rPr>
          <w:sz w:val="28"/>
        </w:rPr>
        <w:t xml:space="preserve">Утвердить Положение о порядке сообщения руководителями муниципальных учреждений, подведомственных </w:t>
      </w:r>
      <w:r>
        <w:rPr>
          <w:b w:val="0"/>
          <w:bCs/>
          <w:i w:val="0"/>
          <w:iCs/>
          <w:sz w:val="28"/>
          <w:szCs w:val="28"/>
          <w:highlight w:val="none"/>
        </w:rPr>
        <w:t>администрации</w:t>
      </w:r>
      <w:r>
        <w:rPr>
          <w:rFonts w:hint="default"/>
          <w:b w:val="0"/>
          <w:bCs/>
          <w:i w:val="0"/>
          <w:iCs/>
          <w:sz w:val="28"/>
          <w:szCs w:val="28"/>
          <w:highlight w:val="none"/>
          <w:lang w:val="ru-RU"/>
        </w:rPr>
        <w:t xml:space="preserve"> муниципального образования Лошкаринское сельское поселение Советского района Кировской области</w:t>
      </w:r>
      <w:r>
        <w:rPr>
          <w:i/>
          <w:sz w:val="28"/>
        </w:rPr>
        <w:t xml:space="preserve">, </w:t>
      </w:r>
      <w:r>
        <w:rPr>
          <w:sz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</w:t>
      </w:r>
      <w:r>
        <w:rPr>
          <w:sz w:val="28"/>
          <w:szCs w:val="28"/>
        </w:rPr>
        <w:t xml:space="preserve"> </w:t>
      </w:r>
      <w:r>
        <w:rPr>
          <w:sz w:val="28"/>
        </w:rPr>
        <w:t>согласно приложению.</w:t>
      </w:r>
    </w:p>
    <w:p w14:paraId="49789D65">
      <w:pPr>
        <w:numPr>
          <w:ilvl w:val="0"/>
          <w:numId w:val="1"/>
        </w:numPr>
        <w:tabs>
          <w:tab w:val="clear" w:pos="425"/>
        </w:tabs>
        <w:spacing w:line="360" w:lineRule="auto"/>
        <w:ind w:left="0" w:leftChars="0" w:firstLine="480" w:firstLineChars="0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Контроль за исполнением постановления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собой.</w:t>
      </w:r>
    </w:p>
    <w:p w14:paraId="0F795169">
      <w:pPr>
        <w:numPr>
          <w:ilvl w:val="0"/>
          <w:numId w:val="1"/>
        </w:numPr>
        <w:tabs>
          <w:tab w:val="clear" w:pos="425"/>
        </w:tabs>
        <w:spacing w:line="360" w:lineRule="auto"/>
        <w:ind w:left="0" w:leftChars="0" w:firstLine="480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14:paraId="6DA2609A">
      <w:pPr>
        <w:numPr>
          <w:ilvl w:val="0"/>
          <w:numId w:val="0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F27A4B1">
      <w:pPr>
        <w:numPr>
          <w:ilvl w:val="0"/>
          <w:numId w:val="0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4"/>
        <w:tblW w:w="960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8"/>
        <w:gridCol w:w="1833"/>
        <w:gridCol w:w="2835"/>
      </w:tblGrid>
      <w:tr w14:paraId="3D4B8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8" w:type="dxa"/>
            <w:shd w:val="clear" w:color="auto" w:fill="auto"/>
          </w:tcPr>
          <w:p w14:paraId="7BDD03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14:paraId="389E43FD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Лошкаринского сельского поселения</w:t>
            </w:r>
          </w:p>
        </w:tc>
        <w:tc>
          <w:tcPr>
            <w:tcW w:w="1833" w:type="dxa"/>
            <w:tcBorders>
              <w:bottom w:val="single" w:color="auto" w:sz="4" w:space="0"/>
            </w:tcBorders>
            <w:shd w:val="clear" w:color="auto" w:fill="auto"/>
          </w:tcPr>
          <w:p w14:paraId="3A13EED3">
            <w:pPr>
              <w:ind w:left="175" w:hanging="175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nil"/>
            </w:tcBorders>
            <w:shd w:val="clear" w:color="auto" w:fill="auto"/>
          </w:tcPr>
          <w:p w14:paraId="1C7EDE2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89EF8A">
            <w:pPr>
              <w:spacing w:after="0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Смоленцева</w:t>
            </w:r>
          </w:p>
        </w:tc>
      </w:tr>
    </w:tbl>
    <w:p w14:paraId="7A0602FE">
      <w:pPr>
        <w:autoSpaceDE w:val="0"/>
        <w:ind w:firstLine="5387"/>
        <w:jc w:val="both"/>
        <w:rPr>
          <w:rStyle w:val="22"/>
          <w:sz w:val="28"/>
          <w:szCs w:val="28"/>
        </w:rPr>
        <w:sectPr>
          <w:headerReference r:id="rId5" w:type="default"/>
          <w:pgSz w:w="11906" w:h="16838"/>
          <w:pgMar w:top="1134" w:right="851" w:bottom="1134" w:left="1701" w:header="709" w:footer="57" w:gutter="0"/>
          <w:cols w:space="708" w:num="1"/>
          <w:titlePg/>
          <w:docGrid w:linePitch="360" w:charSpace="0"/>
        </w:sectPr>
      </w:pPr>
    </w:p>
    <w:p w14:paraId="0288A65B">
      <w:pPr>
        <w:autoSpaceDE w:val="0"/>
        <w:ind w:firstLine="5387"/>
        <w:jc w:val="both"/>
        <w:rPr>
          <w:rStyle w:val="22"/>
          <w:sz w:val="28"/>
          <w:szCs w:val="28"/>
        </w:rPr>
      </w:pPr>
      <w:r>
        <w:rPr>
          <w:rStyle w:val="22"/>
          <w:sz w:val="28"/>
          <w:szCs w:val="28"/>
        </w:rPr>
        <w:t>Приложение</w:t>
      </w:r>
    </w:p>
    <w:p w14:paraId="0ED77CA0">
      <w:pPr>
        <w:autoSpaceDE w:val="0"/>
        <w:ind w:firstLine="5387"/>
        <w:jc w:val="both"/>
        <w:rPr>
          <w:rStyle w:val="22"/>
          <w:sz w:val="28"/>
          <w:szCs w:val="28"/>
        </w:rPr>
      </w:pPr>
    </w:p>
    <w:p w14:paraId="4F9B632B">
      <w:pPr>
        <w:autoSpaceDE w:val="0"/>
        <w:ind w:firstLine="5387"/>
        <w:jc w:val="both"/>
        <w:rPr>
          <w:rStyle w:val="22"/>
          <w:sz w:val="28"/>
          <w:szCs w:val="28"/>
        </w:rPr>
      </w:pPr>
      <w:r>
        <w:rPr>
          <w:rStyle w:val="22"/>
          <w:sz w:val="28"/>
          <w:szCs w:val="28"/>
        </w:rPr>
        <w:t>УТВЕРЖДЕНО</w:t>
      </w:r>
    </w:p>
    <w:p w14:paraId="2CA46B6F">
      <w:pPr>
        <w:autoSpaceDE w:val="0"/>
        <w:ind w:firstLine="5387"/>
        <w:jc w:val="both"/>
        <w:rPr>
          <w:rStyle w:val="22"/>
          <w:sz w:val="28"/>
          <w:szCs w:val="28"/>
        </w:rPr>
      </w:pPr>
    </w:p>
    <w:p w14:paraId="78C0C4D5">
      <w:pPr>
        <w:widowControl w:val="0"/>
        <w:ind w:left="5280" w:leftChars="2200" w:firstLine="0" w:firstLineChars="0"/>
        <w:jc w:val="both"/>
        <w:rPr>
          <w:rFonts w:hint="default"/>
          <w:i/>
          <w:lang w:val="ru-RU"/>
        </w:rPr>
      </w:pPr>
      <w:r>
        <w:rPr>
          <w:rStyle w:val="22"/>
          <w:sz w:val="28"/>
          <w:szCs w:val="28"/>
        </w:rPr>
        <w:t xml:space="preserve">постановлением </w:t>
      </w:r>
      <w:r>
        <w:rPr>
          <w:rStyle w:val="22"/>
          <w:sz w:val="28"/>
          <w:szCs w:val="28"/>
          <w:lang w:val="ru-RU"/>
        </w:rPr>
        <w:t>администрации</w:t>
      </w:r>
      <w:r>
        <w:rPr>
          <w:rStyle w:val="22"/>
          <w:rFonts w:hint="default"/>
          <w:sz w:val="28"/>
          <w:szCs w:val="28"/>
          <w:lang w:val="ru-RU"/>
        </w:rPr>
        <w:t xml:space="preserve"> Лошкаринского сельского поселения</w:t>
      </w:r>
    </w:p>
    <w:p w14:paraId="60ED005D">
      <w:pPr>
        <w:ind w:left="0" w:leftChars="0" w:firstLine="5280" w:firstLineChars="0"/>
        <w:rPr>
          <w:rStyle w:val="22"/>
          <w:rFonts w:hint="default"/>
          <w:sz w:val="28"/>
          <w:szCs w:val="28"/>
          <w:lang w:val="ru-RU"/>
        </w:rPr>
      </w:pPr>
      <w:r>
        <w:rPr>
          <w:rStyle w:val="22"/>
          <w:sz w:val="28"/>
          <w:szCs w:val="28"/>
        </w:rPr>
        <w:t xml:space="preserve">от </w:t>
      </w:r>
      <w:r>
        <w:rPr>
          <w:rStyle w:val="22"/>
          <w:rFonts w:hint="default"/>
          <w:sz w:val="28"/>
          <w:szCs w:val="28"/>
          <w:lang w:val="ru-RU"/>
        </w:rPr>
        <w:t>11.03.</w:t>
      </w:r>
      <w:r>
        <w:rPr>
          <w:rStyle w:val="22"/>
          <w:sz w:val="28"/>
          <w:szCs w:val="28"/>
        </w:rPr>
        <w:t>20</w:t>
      </w:r>
      <w:r>
        <w:rPr>
          <w:rStyle w:val="22"/>
          <w:rFonts w:hint="default"/>
          <w:sz w:val="28"/>
          <w:szCs w:val="28"/>
          <w:lang w:val="ru-RU"/>
        </w:rPr>
        <w:t>26</w:t>
      </w:r>
      <w:r>
        <w:rPr>
          <w:rStyle w:val="22"/>
          <w:sz w:val="28"/>
          <w:szCs w:val="28"/>
        </w:rPr>
        <w:t xml:space="preserve"> № </w:t>
      </w:r>
      <w:r>
        <w:rPr>
          <w:rStyle w:val="22"/>
          <w:rFonts w:hint="default"/>
          <w:sz w:val="28"/>
          <w:szCs w:val="28"/>
          <w:lang w:val="ru-RU"/>
        </w:rPr>
        <w:t>14</w:t>
      </w:r>
      <w:bookmarkStart w:id="0" w:name="_GoBack"/>
      <w:bookmarkEnd w:id="0"/>
    </w:p>
    <w:p w14:paraId="798755F2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 w14:paraId="5B0D56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порядке сообщения руководителями муниципальных учреждений, подведомственных </w:t>
      </w:r>
      <w:r>
        <w:rPr>
          <w:b/>
          <w:bCs w:val="0"/>
          <w:i w:val="0"/>
          <w:iCs/>
          <w:sz w:val="28"/>
          <w:szCs w:val="28"/>
          <w:highlight w:val="none"/>
        </w:rPr>
        <w:t>администрации</w:t>
      </w:r>
      <w:r>
        <w:rPr>
          <w:rFonts w:hint="default"/>
          <w:b/>
          <w:bCs w:val="0"/>
          <w:i w:val="0"/>
          <w:iCs/>
          <w:sz w:val="28"/>
          <w:szCs w:val="28"/>
          <w:highlight w:val="none"/>
          <w:lang w:val="ru-RU"/>
        </w:rPr>
        <w:t xml:space="preserve"> муниципального образования Лошкаринское сельское поселение Советского района Кировской области</w:t>
      </w:r>
      <w:r>
        <w:rPr>
          <w:b/>
          <w:sz w:val="28"/>
          <w:szCs w:val="28"/>
        </w:rP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0889B319">
      <w:pPr>
        <w:widowControl w:val="0"/>
        <w:spacing w:before="48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Положение о порядке сообщения руководителями муниципальных учреждений, подведомственных </w:t>
      </w:r>
      <w:r>
        <w:rPr>
          <w:b w:val="0"/>
          <w:bCs/>
          <w:i w:val="0"/>
          <w:iCs/>
          <w:sz w:val="28"/>
          <w:szCs w:val="28"/>
          <w:highlight w:val="none"/>
        </w:rPr>
        <w:t>администрации</w:t>
      </w:r>
      <w:r>
        <w:rPr>
          <w:rFonts w:hint="default"/>
          <w:b w:val="0"/>
          <w:bCs/>
          <w:i w:val="0"/>
          <w:iCs/>
          <w:sz w:val="28"/>
          <w:szCs w:val="28"/>
          <w:highlight w:val="none"/>
          <w:lang w:val="ru-RU"/>
        </w:rPr>
        <w:t xml:space="preserve"> муниципального образования Лошкаринское сельское поселение Советского района Кировской области</w:t>
      </w:r>
      <w:r>
        <w:rPr>
          <w:rFonts w:eastAsia="Calibri"/>
          <w:b w:val="0"/>
          <w:bCs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Положение), устанавливает процедуру уведомления </w:t>
      </w:r>
      <w:r>
        <w:rPr>
          <w:sz w:val="28"/>
          <w:szCs w:val="28"/>
        </w:rPr>
        <w:t>руководителями муниципальных учреждений,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подведомственных </w:t>
      </w:r>
      <w:r>
        <w:rPr>
          <w:b w:val="0"/>
          <w:bCs/>
          <w:i w:val="0"/>
          <w:iCs/>
          <w:sz w:val="28"/>
          <w:szCs w:val="28"/>
          <w:highlight w:val="none"/>
        </w:rPr>
        <w:t>администрации</w:t>
      </w:r>
      <w:r>
        <w:rPr>
          <w:rFonts w:hint="default"/>
          <w:b w:val="0"/>
          <w:bCs/>
          <w:i w:val="0"/>
          <w:iCs/>
          <w:sz w:val="28"/>
          <w:szCs w:val="28"/>
          <w:highlight w:val="none"/>
          <w:lang w:val="ru-RU"/>
        </w:rPr>
        <w:t xml:space="preserve"> муниципального образования Лошкаринское сельское поселение Советского района Кировской области</w:t>
      </w:r>
      <w:r>
        <w:rPr>
          <w:rFonts w:eastAsiaTheme="minorHAnsi"/>
          <w:sz w:val="28"/>
          <w:szCs w:val="28"/>
          <w:lang w:eastAsia="en-US"/>
        </w:rPr>
        <w:t>, осуществляющей функции и полномочия учредителя соответствующих муниципальных учреждений и предприятий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(далее – руководители учреждений, </w:t>
      </w:r>
      <w:r>
        <w:rPr>
          <w:rFonts w:eastAsia="Calibri"/>
          <w:sz w:val="28"/>
          <w:szCs w:val="28"/>
          <w:lang w:eastAsia="en-US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2B856DC3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 Руководители учреждений обязаны в соответствии с законодательством Российской Федерации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14:paraId="413D6A44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уведомление).</w:t>
      </w:r>
    </w:p>
    <w:p w14:paraId="6FD24B7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 Руководитель учреждения, как только ему станет известно о возникновении у него личной заинтересованности при исполнении должностных обязанностей, которая приводит или может привести к конфликту интересов, составляет на имя </w:t>
      </w:r>
      <w:r>
        <w:rPr>
          <w:rFonts w:eastAsia="Calibri"/>
          <w:sz w:val="28"/>
          <w:szCs w:val="28"/>
          <w:highlight w:val="none"/>
          <w:lang w:val="ru-RU" w:eastAsia="en-US"/>
        </w:rPr>
        <w:t>г</w:t>
      </w:r>
      <w:r>
        <w:rPr>
          <w:i w:val="0"/>
          <w:iCs/>
          <w:sz w:val="28"/>
          <w:highlight w:val="none"/>
        </w:rPr>
        <w:t xml:space="preserve">лавы </w:t>
      </w:r>
      <w:r>
        <w:rPr>
          <w:b w:val="0"/>
          <w:bCs/>
          <w:i w:val="0"/>
          <w:iCs/>
          <w:sz w:val="28"/>
          <w:szCs w:val="28"/>
          <w:highlight w:val="none"/>
        </w:rPr>
        <w:t>администрации</w:t>
      </w:r>
      <w:r>
        <w:rPr>
          <w:rFonts w:hint="default"/>
          <w:b w:val="0"/>
          <w:bCs/>
          <w:i w:val="0"/>
          <w:iCs/>
          <w:sz w:val="28"/>
          <w:szCs w:val="28"/>
          <w:highlight w:val="none"/>
          <w:lang w:val="ru-RU"/>
        </w:rPr>
        <w:t xml:space="preserve"> муниципального образования Лошкаринское сельское поселение Советского района Кировской области </w:t>
      </w:r>
      <w:r>
        <w:rPr>
          <w:rFonts w:eastAsia="Calibri"/>
          <w:sz w:val="28"/>
          <w:szCs w:val="28"/>
          <w:lang w:eastAsia="en-US"/>
        </w:rPr>
        <w:t>уведомление согласно приложению № 1 и представляет его</w:t>
      </w:r>
      <w:r>
        <w:rPr>
          <w:rFonts w:eastAsia="Calibri"/>
          <w:sz w:val="28"/>
          <w:szCs w:val="28"/>
          <w:highlight w:val="none"/>
          <w:lang w:eastAsia="en-US"/>
        </w:rPr>
        <w:t xml:space="preserve"> </w:t>
      </w:r>
      <w:r>
        <w:rPr>
          <w:rFonts w:eastAsia="Calibri"/>
          <w:sz w:val="28"/>
          <w:szCs w:val="28"/>
          <w:highlight w:val="none"/>
          <w:lang w:val="ru-RU" w:eastAsia="en-US"/>
        </w:rPr>
        <w:t>специалисту</w:t>
      </w:r>
      <w:r>
        <w:rPr>
          <w:rFonts w:hint="default" w:eastAsia="Calibri"/>
          <w:sz w:val="28"/>
          <w:szCs w:val="28"/>
          <w:highlight w:val="none"/>
          <w:lang w:val="ru-RU" w:eastAsia="en-US"/>
        </w:rPr>
        <w:t xml:space="preserve"> администрации </w:t>
      </w:r>
      <w:r>
        <w:rPr>
          <w:i w:val="0"/>
          <w:iCs/>
          <w:sz w:val="28"/>
          <w:szCs w:val="28"/>
          <w:highlight w:val="none"/>
        </w:rPr>
        <w:t>(</w:t>
      </w:r>
      <w:r>
        <w:rPr>
          <w:i w:val="0"/>
          <w:iCs/>
          <w:sz w:val="28"/>
          <w:szCs w:val="28"/>
        </w:rPr>
        <w:t>далее – ответственное лицо)</w:t>
      </w:r>
      <w:r>
        <w:rPr>
          <w:rFonts w:eastAsia="Calibri"/>
          <w:sz w:val="28"/>
          <w:szCs w:val="28"/>
          <w:lang w:eastAsia="en-US"/>
        </w:rPr>
        <w:t>.</w:t>
      </w:r>
    </w:p>
    <w:p w14:paraId="36C4D30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Уведомление представляется руководителем учреждения </w:t>
      </w:r>
      <w:r>
        <w:rPr>
          <w:bCs/>
          <w:sz w:val="28"/>
          <w:szCs w:val="28"/>
        </w:rPr>
        <w:t xml:space="preserve">лично либо направляется в адрес </w:t>
      </w:r>
      <w:r>
        <w:rPr>
          <w:b w:val="0"/>
          <w:bCs/>
          <w:i w:val="0"/>
          <w:iCs/>
          <w:sz w:val="28"/>
          <w:szCs w:val="28"/>
          <w:highlight w:val="none"/>
        </w:rPr>
        <w:t>администрации</w:t>
      </w:r>
      <w:r>
        <w:rPr>
          <w:rFonts w:hint="default"/>
          <w:b w:val="0"/>
          <w:bCs/>
          <w:i w:val="0"/>
          <w:iCs/>
          <w:sz w:val="28"/>
          <w:szCs w:val="28"/>
          <w:highlight w:val="none"/>
          <w:lang w:val="ru-RU"/>
        </w:rPr>
        <w:t xml:space="preserve"> муниципального образования Лошкаринское сельское поселение Советского района Кировской области</w:t>
      </w:r>
      <w:r>
        <w:rPr>
          <w:bCs/>
          <w:i/>
          <w:sz w:val="28"/>
          <w:szCs w:val="28"/>
        </w:rPr>
        <w:t xml:space="preserve"> </w:t>
      </w:r>
      <w:r>
        <w:rPr>
          <w:bCs/>
          <w:sz w:val="28"/>
          <w:szCs w:val="28"/>
        </w:rPr>
        <w:t>почтовым отправлением с уведомлением о вручении</w:t>
      </w:r>
      <w:r>
        <w:rPr>
          <w:sz w:val="28"/>
          <w:szCs w:val="28"/>
        </w:rPr>
        <w:t>.</w:t>
      </w:r>
    </w:p>
    <w:p w14:paraId="5955BC57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 К уведомлению могут прилагаться имеющиеся в распоряжении руководителя учреждения дополнительные материалы, подтверждающие факт возникновения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5A89CCC8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6. Регистрация уведомления осуществляется </w:t>
      </w:r>
      <w:r>
        <w:rPr>
          <w:rFonts w:eastAsia="Calibri"/>
          <w:i w:val="0"/>
          <w:iCs/>
          <w:sz w:val="28"/>
          <w:szCs w:val="28"/>
          <w:lang w:eastAsia="en-US"/>
        </w:rPr>
        <w:t>ответственным лицом</w:t>
      </w:r>
      <w:r>
        <w:rPr>
          <w:rFonts w:eastAsia="Calibri"/>
          <w:sz w:val="28"/>
          <w:szCs w:val="28"/>
          <w:lang w:eastAsia="en-US"/>
        </w:rPr>
        <w:t xml:space="preserve"> в день его поступления в журнале регистрации уведомлений руководителей муниципальных учреждений, подведомственных </w:t>
      </w:r>
      <w:r>
        <w:rPr>
          <w:b w:val="0"/>
          <w:bCs/>
          <w:i w:val="0"/>
          <w:iCs/>
          <w:sz w:val="28"/>
          <w:szCs w:val="28"/>
          <w:highlight w:val="none"/>
        </w:rPr>
        <w:t>администрации</w:t>
      </w:r>
      <w:r>
        <w:rPr>
          <w:rFonts w:hint="default"/>
          <w:b w:val="0"/>
          <w:bCs/>
          <w:i w:val="0"/>
          <w:iCs/>
          <w:sz w:val="28"/>
          <w:szCs w:val="28"/>
          <w:highlight w:val="none"/>
          <w:lang w:val="ru-RU"/>
        </w:rPr>
        <w:t xml:space="preserve"> муниципального образования Лошкаринское сельское поселение Советского района Кировской области</w:t>
      </w:r>
      <w:r>
        <w:rPr>
          <w:rFonts w:eastAsia="Calibri"/>
          <w:sz w:val="28"/>
          <w:szCs w:val="28"/>
          <w:lang w:eastAsia="en-US"/>
        </w:rP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журнал регистрации уведомлений), оформленном согласно приложению № 2.</w:t>
      </w:r>
    </w:p>
    <w:p w14:paraId="48DDBFD2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7. Ж</w:t>
      </w:r>
      <w:r>
        <w:rPr>
          <w:bCs/>
          <w:sz w:val="28"/>
          <w:szCs w:val="28"/>
        </w:rPr>
        <w:t>урнал регистрации уведомлений ведется на бумажном носителе.</w:t>
      </w:r>
    </w:p>
    <w:p w14:paraId="309356EC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Листы журнала регистрации уведомлений должны быть прошиты, пронумерованы и скреплены печатью </w:t>
      </w:r>
      <w:r>
        <w:rPr>
          <w:b w:val="0"/>
          <w:bCs/>
          <w:i w:val="0"/>
          <w:iCs/>
          <w:sz w:val="28"/>
          <w:szCs w:val="28"/>
          <w:highlight w:val="none"/>
        </w:rPr>
        <w:t>администрации</w:t>
      </w:r>
      <w:r>
        <w:rPr>
          <w:rFonts w:hint="default"/>
          <w:b w:val="0"/>
          <w:bCs/>
          <w:i w:val="0"/>
          <w:iCs/>
          <w:sz w:val="28"/>
          <w:szCs w:val="28"/>
          <w:highlight w:val="none"/>
          <w:lang w:val="ru-RU"/>
        </w:rPr>
        <w:t xml:space="preserve"> муниципального образования Лошкаринское сельское поселение Советского района Кировской области</w:t>
      </w:r>
      <w:r>
        <w:rPr>
          <w:rFonts w:eastAsia="Calibri"/>
          <w:sz w:val="28"/>
          <w:szCs w:val="28"/>
          <w:lang w:eastAsia="en-US"/>
        </w:rPr>
        <w:t>.</w:t>
      </w:r>
    </w:p>
    <w:p w14:paraId="7B2780D3">
      <w:pPr>
        <w:widowControl w:val="0"/>
        <w:spacing w:line="360" w:lineRule="auto"/>
        <w:ind w:firstLine="709"/>
        <w:jc w:val="both"/>
        <w:rPr>
          <w:rFonts w:eastAsia="Calibri"/>
          <w:i w:val="0"/>
          <w:iCs/>
          <w:sz w:val="28"/>
          <w:szCs w:val="28"/>
          <w:highlight w:val="yellow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8. Уведомление руководителя учреждения рассматривает лично </w:t>
      </w:r>
      <w:r>
        <w:rPr>
          <w:i w:val="0"/>
          <w:iCs/>
          <w:sz w:val="28"/>
          <w:highlight w:val="none"/>
        </w:rPr>
        <w:t>глав</w:t>
      </w:r>
      <w:r>
        <w:rPr>
          <w:i w:val="0"/>
          <w:iCs/>
          <w:sz w:val="28"/>
          <w:highlight w:val="none"/>
          <w:lang w:val="ru-RU"/>
        </w:rPr>
        <w:t>а</w:t>
      </w:r>
      <w:r>
        <w:rPr>
          <w:i w:val="0"/>
          <w:iCs/>
          <w:sz w:val="28"/>
          <w:highlight w:val="none"/>
        </w:rPr>
        <w:t xml:space="preserve"> </w:t>
      </w:r>
      <w:r>
        <w:rPr>
          <w:b w:val="0"/>
          <w:bCs/>
          <w:i w:val="0"/>
          <w:iCs/>
          <w:sz w:val="28"/>
          <w:szCs w:val="28"/>
          <w:highlight w:val="none"/>
        </w:rPr>
        <w:t>администрации</w:t>
      </w:r>
      <w:r>
        <w:rPr>
          <w:rFonts w:hint="default"/>
          <w:b w:val="0"/>
          <w:bCs/>
          <w:i w:val="0"/>
          <w:iCs/>
          <w:sz w:val="28"/>
          <w:szCs w:val="28"/>
          <w:highlight w:val="none"/>
          <w:lang w:val="ru-RU"/>
        </w:rPr>
        <w:t xml:space="preserve"> муниципального образования Лошкаринское сельское поселение Советского района Кировской области</w:t>
      </w:r>
      <w:r>
        <w:rPr>
          <w:rFonts w:eastAsia="Calibri"/>
          <w:i w:val="0"/>
          <w:iCs/>
          <w:sz w:val="28"/>
          <w:szCs w:val="28"/>
          <w:highlight w:val="none"/>
          <w:lang w:eastAsia="en-US"/>
        </w:rPr>
        <w:t>.</w:t>
      </w:r>
    </w:p>
    <w:p w14:paraId="672AC84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9. Уведомление руководителя учреждения по решению </w:t>
      </w:r>
      <w:r>
        <w:rPr>
          <w:i/>
          <w:sz w:val="28"/>
        </w:rPr>
        <w:t xml:space="preserve"> </w:t>
      </w:r>
      <w:r>
        <w:rPr>
          <w:i w:val="0"/>
          <w:iCs/>
          <w:sz w:val="28"/>
          <w:highlight w:val="none"/>
        </w:rPr>
        <w:t xml:space="preserve">главы </w:t>
      </w:r>
      <w:r>
        <w:rPr>
          <w:b w:val="0"/>
          <w:bCs/>
          <w:i w:val="0"/>
          <w:iCs/>
          <w:sz w:val="28"/>
          <w:szCs w:val="28"/>
          <w:highlight w:val="none"/>
        </w:rPr>
        <w:t>администрации</w:t>
      </w:r>
      <w:r>
        <w:rPr>
          <w:rFonts w:hint="default"/>
          <w:b w:val="0"/>
          <w:bCs/>
          <w:i w:val="0"/>
          <w:iCs/>
          <w:sz w:val="28"/>
          <w:szCs w:val="28"/>
          <w:highlight w:val="none"/>
          <w:lang w:val="ru-RU"/>
        </w:rPr>
        <w:t xml:space="preserve"> муниципального образования Лошкаринское сельское поселение Советского района Кировской области</w:t>
      </w:r>
      <w:r>
        <w:rPr>
          <w:i/>
          <w:sz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может быть направлено в </w:t>
      </w:r>
      <w:r>
        <w:rPr>
          <w:rFonts w:eastAsia="Calibri"/>
          <w:i w:val="0"/>
          <w:iCs/>
          <w:sz w:val="28"/>
          <w:szCs w:val="28"/>
          <w:highlight w:val="none"/>
          <w:lang w:eastAsia="en-US"/>
        </w:rPr>
        <w:t>комисси</w:t>
      </w:r>
      <w:r>
        <w:rPr>
          <w:rFonts w:eastAsia="Calibri"/>
          <w:i w:val="0"/>
          <w:iCs/>
          <w:sz w:val="28"/>
          <w:szCs w:val="28"/>
          <w:highlight w:val="none"/>
          <w:lang w:val="ru-RU" w:eastAsia="en-US"/>
        </w:rPr>
        <w:t>ю</w:t>
      </w:r>
      <w:r>
        <w:rPr>
          <w:rFonts w:eastAsia="Calibri"/>
          <w:i w:val="0"/>
          <w:iCs/>
          <w:sz w:val="28"/>
          <w:szCs w:val="28"/>
          <w:highlight w:val="none"/>
          <w:lang w:eastAsia="en-US"/>
        </w:rPr>
        <w:t xml:space="preserve"> </w:t>
      </w:r>
      <w:r>
        <w:rPr>
          <w:i w:val="0"/>
          <w:iCs/>
          <w:sz w:val="28"/>
          <w:highlight w:val="none"/>
        </w:rPr>
        <w:t xml:space="preserve">администрации </w:t>
      </w:r>
      <w:r>
        <w:rPr>
          <w:rFonts w:hint="default"/>
          <w:b w:val="0"/>
          <w:bCs/>
          <w:i w:val="0"/>
          <w:iCs/>
          <w:sz w:val="28"/>
          <w:szCs w:val="28"/>
          <w:highlight w:val="none"/>
          <w:lang w:val="ru-RU"/>
        </w:rPr>
        <w:t>Лошкаринского сельского поселения Советского района Кировской области</w:t>
      </w:r>
      <w:r>
        <w:rPr>
          <w:i w:val="0"/>
          <w:iCs/>
          <w:sz w:val="28"/>
          <w:highlight w:val="none"/>
        </w:rPr>
        <w:t xml:space="preserve"> </w:t>
      </w:r>
      <w:r>
        <w:rPr>
          <w:rFonts w:eastAsia="Calibri"/>
          <w:i w:val="0"/>
          <w:iCs/>
          <w:sz w:val="28"/>
          <w:szCs w:val="28"/>
          <w:highlight w:val="none"/>
          <w:lang w:eastAsia="en-US"/>
        </w:rPr>
        <w:t>по соблюдению требований к служебному поведению руководителей муниципальных учреждений и урегулированию конфликта интересов)</w:t>
      </w:r>
      <w:r>
        <w:rPr>
          <w:rFonts w:eastAsia="Calibri"/>
          <w:sz w:val="28"/>
          <w:szCs w:val="28"/>
          <w:lang w:eastAsia="en-US"/>
        </w:rPr>
        <w:t xml:space="preserve"> (далее – комиссия).</w:t>
      </w:r>
    </w:p>
    <w:p w14:paraId="5B0BDF52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10. При этом предварительное рассмотрение уведомлений осуществляет </w:t>
      </w:r>
      <w:r>
        <w:rPr>
          <w:rFonts w:eastAsia="Calibri"/>
          <w:i w:val="0"/>
          <w:iCs/>
          <w:sz w:val="28"/>
          <w:szCs w:val="28"/>
          <w:highlight w:val="none"/>
          <w:lang w:eastAsia="en-US"/>
        </w:rPr>
        <w:t>ответственное лицо</w:t>
      </w:r>
      <w:r>
        <w:rPr>
          <w:rFonts w:eastAsia="Calibri"/>
          <w:sz w:val="28"/>
          <w:szCs w:val="28"/>
          <w:highlight w:val="none"/>
          <w:lang w:eastAsia="en-US"/>
        </w:rPr>
        <w:t>.</w:t>
      </w:r>
    </w:p>
    <w:p w14:paraId="2942747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ходе предварительного рассмотрения уведомлений </w:t>
      </w:r>
      <w:r>
        <w:rPr>
          <w:rFonts w:eastAsia="Calibri"/>
          <w:i w:val="0"/>
          <w:iCs/>
          <w:sz w:val="28"/>
          <w:szCs w:val="28"/>
          <w:highlight w:val="none"/>
          <w:lang w:eastAsia="en-US"/>
        </w:rPr>
        <w:t xml:space="preserve">ответственное лицо </w:t>
      </w:r>
      <w:r>
        <w:rPr>
          <w:rFonts w:eastAsia="Calibri"/>
          <w:sz w:val="28"/>
          <w:szCs w:val="28"/>
          <w:lang w:eastAsia="en-US"/>
        </w:rPr>
        <w:t>име</w:t>
      </w:r>
      <w:r>
        <w:rPr>
          <w:rFonts w:eastAsia="Calibri"/>
          <w:sz w:val="28"/>
          <w:szCs w:val="28"/>
          <w:lang w:val="ru-RU" w:eastAsia="en-US"/>
        </w:rPr>
        <w:t>е</w:t>
      </w:r>
      <w:r>
        <w:rPr>
          <w:rFonts w:eastAsia="Calibri"/>
          <w:sz w:val="28"/>
          <w:szCs w:val="28"/>
          <w:lang w:eastAsia="en-US"/>
        </w:rPr>
        <w:t>т право проводить собеседование с руководителем учреждения, представившим уведомление, получать от него письменные пояснения и направлять в установленном порядке запросы в государственные органы, органы местного самоуправления и заинтересованные организации.</w:t>
      </w:r>
    </w:p>
    <w:p w14:paraId="1B64C3FC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11. По результатам предварительного рассмотрения уведомлений </w:t>
      </w:r>
      <w:r>
        <w:rPr>
          <w:rFonts w:eastAsia="Calibri"/>
          <w:i w:val="0"/>
          <w:iCs/>
          <w:sz w:val="28"/>
          <w:szCs w:val="28"/>
          <w:highlight w:val="none"/>
          <w:lang w:eastAsia="en-US"/>
        </w:rPr>
        <w:t>ответственным лицом</w:t>
      </w:r>
      <w:r>
        <w:rPr>
          <w:rFonts w:eastAsia="Calibri"/>
          <w:sz w:val="28"/>
          <w:szCs w:val="28"/>
          <w:highlight w:val="none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готовится мотивированное заключение на каждое из них.</w:t>
      </w:r>
    </w:p>
    <w:p w14:paraId="0FBA8258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12. Мотивированное заключение должно содержать:</w:t>
      </w:r>
    </w:p>
    <w:p w14:paraId="7D246635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12.1. Информацию, изложенную в уведомлении.</w:t>
      </w:r>
    </w:p>
    <w:p w14:paraId="110C46B8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12.2. Информацию, полученную от государственных органов, органов местного самоуправления и заинтересованных организаций на основании запросов.</w:t>
      </w:r>
    </w:p>
    <w:p w14:paraId="6C29404C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12.3. Мотивированный вывод по результатам предварительного рассмотрения уведомления, а также рекомендации для принятия решения.</w:t>
      </w:r>
    </w:p>
    <w:p w14:paraId="0849D2D4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13. Уведомление, мотивированное заключение и другие материалы, полученные в ходе предварительного рассмотрения уведомления, представляются </w:t>
      </w:r>
      <w:r>
        <w:rPr>
          <w:i w:val="0"/>
          <w:iCs/>
          <w:sz w:val="28"/>
          <w:highlight w:val="none"/>
        </w:rPr>
        <w:t>глав</w:t>
      </w:r>
      <w:r>
        <w:rPr>
          <w:i w:val="0"/>
          <w:iCs/>
          <w:sz w:val="28"/>
          <w:highlight w:val="none"/>
          <w:lang w:val="ru-RU"/>
        </w:rPr>
        <w:t>е</w:t>
      </w:r>
      <w:r>
        <w:rPr>
          <w:i w:val="0"/>
          <w:iCs/>
          <w:sz w:val="28"/>
          <w:highlight w:val="none"/>
        </w:rPr>
        <w:t xml:space="preserve"> </w:t>
      </w:r>
      <w:r>
        <w:rPr>
          <w:b w:val="0"/>
          <w:bCs/>
          <w:i w:val="0"/>
          <w:iCs/>
          <w:sz w:val="28"/>
          <w:szCs w:val="28"/>
          <w:highlight w:val="none"/>
        </w:rPr>
        <w:t>администрации</w:t>
      </w:r>
      <w:r>
        <w:rPr>
          <w:rFonts w:hint="default"/>
          <w:b w:val="0"/>
          <w:bCs/>
          <w:i w:val="0"/>
          <w:iCs/>
          <w:sz w:val="28"/>
          <w:szCs w:val="28"/>
          <w:highlight w:val="none"/>
          <w:lang w:val="ru-RU"/>
        </w:rPr>
        <w:t xml:space="preserve"> муниципального образования Лошкаринское сельское поселение Советского района Кировской области </w:t>
      </w:r>
      <w:r>
        <w:rPr>
          <w:rFonts w:eastAsia="Calibri"/>
          <w:sz w:val="28"/>
          <w:szCs w:val="28"/>
          <w:lang w:eastAsia="en-US"/>
        </w:rPr>
        <w:t xml:space="preserve">в течение 7 рабочих дней со дня поступления уведомления </w:t>
      </w:r>
      <w:r>
        <w:rPr>
          <w:rFonts w:eastAsia="Calibri"/>
          <w:i w:val="0"/>
          <w:iCs/>
          <w:sz w:val="28"/>
          <w:szCs w:val="28"/>
          <w:highlight w:val="none"/>
          <w:lang w:eastAsia="en-US"/>
        </w:rPr>
        <w:t>ответственному лицу.</w:t>
      </w:r>
      <w:r>
        <w:rPr>
          <w:rFonts w:eastAsia="Calibri"/>
          <w:sz w:val="28"/>
          <w:szCs w:val="28"/>
          <w:lang w:eastAsia="en-US"/>
        </w:rPr>
        <w:t xml:space="preserve"> В случае направления запросов, предусмотренных пунктом 10 настоящего Положения, уведомление, мотивированное заключение, а также другие материалы представляются </w:t>
      </w:r>
      <w:r>
        <w:rPr>
          <w:i w:val="0"/>
          <w:iCs/>
          <w:sz w:val="28"/>
          <w:highlight w:val="none"/>
        </w:rPr>
        <w:t>глав</w:t>
      </w:r>
      <w:r>
        <w:rPr>
          <w:i w:val="0"/>
          <w:iCs/>
          <w:sz w:val="28"/>
          <w:highlight w:val="none"/>
          <w:lang w:val="ru-RU"/>
        </w:rPr>
        <w:t>е</w:t>
      </w:r>
      <w:r>
        <w:rPr>
          <w:i w:val="0"/>
          <w:iCs/>
          <w:sz w:val="28"/>
          <w:highlight w:val="none"/>
        </w:rPr>
        <w:t xml:space="preserve"> </w:t>
      </w:r>
      <w:r>
        <w:rPr>
          <w:b w:val="0"/>
          <w:bCs/>
          <w:i w:val="0"/>
          <w:iCs/>
          <w:sz w:val="28"/>
          <w:szCs w:val="28"/>
          <w:highlight w:val="none"/>
        </w:rPr>
        <w:t>администрации</w:t>
      </w:r>
      <w:r>
        <w:rPr>
          <w:rFonts w:hint="default"/>
          <w:b w:val="0"/>
          <w:bCs/>
          <w:i w:val="0"/>
          <w:iCs/>
          <w:sz w:val="28"/>
          <w:szCs w:val="28"/>
          <w:highlight w:val="none"/>
          <w:lang w:val="ru-RU"/>
        </w:rPr>
        <w:t xml:space="preserve"> муниципального образования Лошкаринское сельское поселение Советского района Кировской области</w:t>
      </w:r>
      <w:r>
        <w:rPr>
          <w:rFonts w:eastAsia="Calibri"/>
          <w:sz w:val="28"/>
          <w:szCs w:val="28"/>
          <w:lang w:eastAsia="en-US"/>
        </w:rPr>
        <w:t xml:space="preserve"> в течение 45 дней со дня поступления уведомления. Указанный срок может быть продлен, но не более чем на 30 дней.</w:t>
      </w:r>
    </w:p>
    <w:p w14:paraId="614AA5E4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14. По результатам рассмотрения материалов, указанных в пункте 13 настоящего Положения, </w:t>
      </w:r>
      <w:r>
        <w:rPr>
          <w:i w:val="0"/>
          <w:iCs/>
          <w:sz w:val="28"/>
          <w:highlight w:val="none"/>
        </w:rPr>
        <w:t>глав</w:t>
      </w:r>
      <w:r>
        <w:rPr>
          <w:i w:val="0"/>
          <w:iCs/>
          <w:sz w:val="28"/>
          <w:highlight w:val="none"/>
          <w:lang w:val="ru-RU"/>
        </w:rPr>
        <w:t>а</w:t>
      </w:r>
      <w:r>
        <w:rPr>
          <w:i w:val="0"/>
          <w:iCs/>
          <w:sz w:val="28"/>
          <w:highlight w:val="none"/>
        </w:rPr>
        <w:t xml:space="preserve"> </w:t>
      </w:r>
      <w:r>
        <w:rPr>
          <w:b w:val="0"/>
          <w:bCs/>
          <w:i w:val="0"/>
          <w:iCs/>
          <w:sz w:val="28"/>
          <w:szCs w:val="28"/>
          <w:highlight w:val="none"/>
        </w:rPr>
        <w:t>администрации</w:t>
      </w:r>
      <w:r>
        <w:rPr>
          <w:rFonts w:hint="default"/>
          <w:b w:val="0"/>
          <w:bCs/>
          <w:i w:val="0"/>
          <w:iCs/>
          <w:sz w:val="28"/>
          <w:szCs w:val="28"/>
          <w:highlight w:val="none"/>
          <w:lang w:val="ru-RU"/>
        </w:rPr>
        <w:t xml:space="preserve"> муниципального образования Лошкаринское сельское поселение Советского района Кировской области</w:t>
      </w:r>
      <w:r>
        <w:rPr>
          <w:rFonts w:eastAsia="Calibri"/>
          <w:sz w:val="28"/>
          <w:szCs w:val="28"/>
          <w:lang w:eastAsia="en-US"/>
        </w:rPr>
        <w:t xml:space="preserve"> в течение 10 рабочих дней со дня их получения принимает одно из следующих решений:</w:t>
      </w:r>
    </w:p>
    <w:p w14:paraId="1AC85FF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14.1. Признать, что при исполнении должностных обязанностей руководителем учреждения, направившим уведомление, конфликт интересов отсутствует.</w:t>
      </w:r>
    </w:p>
    <w:p w14:paraId="16027226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14.2. Признать, что при исполнении должностных обязанностей руководителем учреждения, направившим уведомление, личная заинтересованность приводит или может привести к конфликту интересов.</w:t>
      </w:r>
    </w:p>
    <w:p w14:paraId="6973ED62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14.3. Признать, что руководителем учреждения, направившим уведомление, не соблюдались требования об урегулировании конфликта интересов.</w:t>
      </w:r>
    </w:p>
    <w:p w14:paraId="433E57D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15. Решения, принятые в соответствии с пунктами 9, 14 настоящего Положения, оформляются путем проставления соответствующей резолюции на уведомлении.</w:t>
      </w:r>
    </w:p>
    <w:p w14:paraId="20F3E34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16. В случае принятия решения, предусмотренного подпунктом 14.2 пункта 14 настоящего Положения, в соответствии с законодательством Российской Федерации </w:t>
      </w:r>
      <w:r>
        <w:rPr>
          <w:i w:val="0"/>
          <w:iCs/>
          <w:sz w:val="28"/>
          <w:highlight w:val="none"/>
        </w:rPr>
        <w:t>глав</w:t>
      </w:r>
      <w:r>
        <w:rPr>
          <w:i w:val="0"/>
          <w:iCs/>
          <w:sz w:val="28"/>
          <w:highlight w:val="none"/>
          <w:lang w:val="ru-RU"/>
        </w:rPr>
        <w:t>а</w:t>
      </w:r>
      <w:r>
        <w:rPr>
          <w:i w:val="0"/>
          <w:iCs/>
          <w:sz w:val="28"/>
          <w:highlight w:val="none"/>
        </w:rPr>
        <w:t xml:space="preserve"> </w:t>
      </w:r>
      <w:r>
        <w:rPr>
          <w:b w:val="0"/>
          <w:bCs/>
          <w:i w:val="0"/>
          <w:iCs/>
          <w:sz w:val="28"/>
          <w:szCs w:val="28"/>
          <w:highlight w:val="none"/>
        </w:rPr>
        <w:t>администрации</w:t>
      </w:r>
      <w:r>
        <w:rPr>
          <w:rFonts w:hint="default"/>
          <w:b w:val="0"/>
          <w:bCs/>
          <w:i w:val="0"/>
          <w:iCs/>
          <w:sz w:val="28"/>
          <w:szCs w:val="28"/>
          <w:highlight w:val="none"/>
          <w:lang w:val="ru-RU"/>
        </w:rPr>
        <w:t xml:space="preserve"> муниципального образования Лошкаринское сельское поселение Советского района Кировской области </w:t>
      </w:r>
      <w:r>
        <w:rPr>
          <w:rFonts w:eastAsia="Calibri"/>
          <w:sz w:val="28"/>
          <w:szCs w:val="28"/>
          <w:lang w:eastAsia="en-US"/>
        </w:rPr>
        <w:t>принимает меры или обеспечивает принятие мер по предотвращению или урегулированию конфликта интересов либо рекомендует руководителю учреждения, направившему уведомление, принять такие меры.</w:t>
      </w:r>
    </w:p>
    <w:p w14:paraId="1302E1F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17. В случае принятия решения, предусмотренного подпунктом 14.3 пункта 14 настоящего Положе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ния, </w:t>
      </w:r>
      <w:r>
        <w:rPr>
          <w:i w:val="0"/>
          <w:iCs/>
          <w:sz w:val="28"/>
          <w:highlight w:val="none"/>
        </w:rPr>
        <w:t>глав</w:t>
      </w:r>
      <w:r>
        <w:rPr>
          <w:i w:val="0"/>
          <w:iCs/>
          <w:sz w:val="28"/>
          <w:highlight w:val="none"/>
          <w:lang w:val="ru-RU"/>
        </w:rPr>
        <w:t>а</w:t>
      </w:r>
      <w:r>
        <w:rPr>
          <w:i w:val="0"/>
          <w:iCs/>
          <w:sz w:val="28"/>
          <w:highlight w:val="none"/>
        </w:rPr>
        <w:t xml:space="preserve"> </w:t>
      </w:r>
      <w:r>
        <w:rPr>
          <w:b w:val="0"/>
          <w:bCs/>
          <w:i w:val="0"/>
          <w:iCs/>
          <w:sz w:val="28"/>
          <w:szCs w:val="28"/>
          <w:highlight w:val="none"/>
        </w:rPr>
        <w:t>администрации</w:t>
      </w:r>
      <w:r>
        <w:rPr>
          <w:rFonts w:hint="default"/>
          <w:b w:val="0"/>
          <w:bCs/>
          <w:i w:val="0"/>
          <w:iCs/>
          <w:sz w:val="28"/>
          <w:szCs w:val="28"/>
          <w:highlight w:val="none"/>
          <w:lang w:val="ru-RU"/>
        </w:rPr>
        <w:t xml:space="preserve"> муниципального образования Лошкаринское сельское поселение Советского района Кировской области</w:t>
      </w:r>
      <w:r>
        <w:rPr>
          <w:rFonts w:eastAsia="Calibri"/>
          <w:i w:val="0"/>
          <w:iCs/>
          <w:sz w:val="28"/>
          <w:szCs w:val="28"/>
          <w:highlight w:val="none"/>
          <w:lang w:eastAsia="en-US"/>
        </w:rPr>
        <w:t xml:space="preserve"> </w:t>
      </w:r>
      <w:r>
        <w:rPr>
          <w:rFonts w:eastAsia="Calibri"/>
          <w:sz w:val="28"/>
          <w:szCs w:val="28"/>
          <w:highlight w:val="none"/>
          <w:lang w:eastAsia="en-US"/>
        </w:rPr>
        <w:t>ра</w:t>
      </w:r>
      <w:r>
        <w:rPr>
          <w:rFonts w:eastAsia="Calibri"/>
          <w:sz w:val="28"/>
          <w:szCs w:val="28"/>
          <w:lang w:eastAsia="en-US"/>
        </w:rPr>
        <w:t>ссматривает вопрос о применении к руководителю учреждения, направившему уведомление, мер ответственности в порядке, предусмотренном Трудовым кодексом Российской Федерации,</w:t>
      </w:r>
      <w:r>
        <w:t xml:space="preserve"> </w:t>
      </w:r>
      <w:r>
        <w:rPr>
          <w:rFonts w:eastAsia="Calibri"/>
          <w:sz w:val="28"/>
          <w:szCs w:val="28"/>
          <w:lang w:eastAsia="en-US"/>
        </w:rPr>
        <w:t>и принимает меры или обеспечивает принятие мер по предотвращению или урегулированию конфликта интересов либо рекомендует руководителю учреждения, направившему уведомление, принять такие меры</w:t>
      </w:r>
    </w:p>
    <w:p w14:paraId="2C7CC3A1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18. Копия уведомления с резолюцией</w:t>
      </w:r>
      <w:r>
        <w:rPr>
          <w:rFonts w:eastAsia="Calibri"/>
          <w:sz w:val="28"/>
          <w:szCs w:val="28"/>
          <w:highlight w:val="none"/>
          <w:lang w:eastAsia="en-US"/>
        </w:rPr>
        <w:t xml:space="preserve"> </w:t>
      </w:r>
      <w:r>
        <w:rPr>
          <w:i w:val="0"/>
          <w:iCs/>
          <w:sz w:val="28"/>
          <w:highlight w:val="none"/>
        </w:rPr>
        <w:t xml:space="preserve">главы </w:t>
      </w:r>
      <w:r>
        <w:rPr>
          <w:b w:val="0"/>
          <w:bCs/>
          <w:i w:val="0"/>
          <w:iCs/>
          <w:sz w:val="28"/>
          <w:szCs w:val="28"/>
          <w:highlight w:val="none"/>
        </w:rPr>
        <w:t>администрации</w:t>
      </w:r>
      <w:r>
        <w:rPr>
          <w:rFonts w:hint="default"/>
          <w:b w:val="0"/>
          <w:bCs/>
          <w:i w:val="0"/>
          <w:iCs/>
          <w:sz w:val="28"/>
          <w:szCs w:val="28"/>
          <w:highlight w:val="none"/>
          <w:lang w:val="ru-RU"/>
        </w:rPr>
        <w:t xml:space="preserve"> муниципального образования Лошкаринское сельское поселение Советского района Кировской области</w:t>
      </w:r>
      <w:r>
        <w:rPr>
          <w:rFonts w:eastAsia="Calibri"/>
          <w:sz w:val="28"/>
          <w:szCs w:val="28"/>
          <w:lang w:eastAsia="en-US"/>
        </w:rPr>
        <w:t xml:space="preserve"> не позднее 3 рабочих дней со дня принятия решения выдается руководителю учреждения на руки под подпись в журнале регистрации уведомлений либо направляется по почте заказным письмом с уведомлением о вручении.</w:t>
      </w:r>
    </w:p>
    <w:p w14:paraId="42AFD020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19. Комиссия рассматривает уведомления и принимает по ним решения в порядке, установленном Положением о комиссии </w:t>
      </w:r>
      <w:r>
        <w:rPr>
          <w:b w:val="0"/>
          <w:bCs/>
          <w:i w:val="0"/>
          <w:iCs/>
          <w:sz w:val="28"/>
          <w:szCs w:val="28"/>
          <w:highlight w:val="none"/>
        </w:rPr>
        <w:t>администрации</w:t>
      </w:r>
      <w:r>
        <w:rPr>
          <w:rFonts w:hint="default"/>
          <w:b w:val="0"/>
          <w:bCs/>
          <w:i w:val="0"/>
          <w:iCs/>
          <w:sz w:val="28"/>
          <w:szCs w:val="28"/>
          <w:highlight w:val="none"/>
          <w:lang w:val="ru-RU"/>
        </w:rPr>
        <w:t xml:space="preserve"> Лошкаринского сельского поселения</w:t>
      </w:r>
      <w:r>
        <w:rPr>
          <w:rFonts w:eastAsia="Calibri"/>
          <w:sz w:val="28"/>
          <w:szCs w:val="28"/>
          <w:lang w:eastAsia="en-US"/>
        </w:rPr>
        <w:t xml:space="preserve"> по соблюдению требований к служебному поведению руководителей муниципальных учреждений и урегулированию конфликта интересов, утвержд</w:t>
      </w:r>
      <w:r>
        <w:rPr>
          <w:rFonts w:eastAsia="Calibri"/>
          <w:sz w:val="28"/>
          <w:szCs w:val="28"/>
          <w:lang w:val="ru-RU" w:eastAsia="en-US"/>
        </w:rPr>
        <w:t>енным</w:t>
      </w:r>
      <w:r>
        <w:rPr>
          <w:rFonts w:hint="default" w:eastAsia="Calibri"/>
          <w:sz w:val="28"/>
          <w:szCs w:val="28"/>
          <w:lang w:val="ru-RU" w:eastAsia="en-US"/>
        </w:rPr>
        <w:t xml:space="preserve"> постановлением администрации Лошкаринского сельского поселения от 06.05.2025 № 14.</w:t>
      </w:r>
    </w:p>
    <w:p w14:paraId="416779AE">
      <w:pPr>
        <w:spacing w:befor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</w:t>
      </w:r>
    </w:p>
    <w:p w14:paraId="63540CF9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tbl>
      <w:tblPr>
        <w:tblStyle w:val="4"/>
        <w:tblW w:w="9934" w:type="dxa"/>
        <w:tblInd w:w="-10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2"/>
        <w:gridCol w:w="709"/>
        <w:gridCol w:w="4333"/>
      </w:tblGrid>
      <w:tr w14:paraId="71BC6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2" w:type="dxa"/>
          </w:tcPr>
          <w:p w14:paraId="7FD78E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hAnsi="Courier New" w:eastAsia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</w:tcPr>
          <w:p w14:paraId="5CFD2C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4333" w:type="dxa"/>
          </w:tcPr>
          <w:p w14:paraId="328B48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Приложение № 1 </w:t>
            </w:r>
          </w:p>
          <w:p w14:paraId="15F54D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eastAsia="Times New Roman"/>
                <w:color w:val="000000"/>
                <w:lang w:eastAsia="ru-RU"/>
              </w:rPr>
            </w:pPr>
          </w:p>
          <w:p w14:paraId="4FB6D4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к Порядку</w:t>
            </w:r>
          </w:p>
          <w:p w14:paraId="645EDC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eastAsia="Times New Roman"/>
                <w:color w:val="000000"/>
                <w:lang w:eastAsia="ru-RU"/>
              </w:rPr>
            </w:pPr>
          </w:p>
        </w:tc>
      </w:tr>
      <w:tr w14:paraId="61B1B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2" w:type="dxa"/>
            <w:tcBorders>
              <w:bottom w:val="single" w:color="auto" w:sz="4" w:space="0"/>
            </w:tcBorders>
          </w:tcPr>
          <w:p w14:paraId="3E79D7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hAnsi="Courier New" w:eastAsia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</w:tcPr>
          <w:p w14:paraId="2A714D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4333" w:type="dxa"/>
          </w:tcPr>
          <w:p w14:paraId="4F745D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eastAsia="Times New Roman"/>
                <w:color w:val="000000"/>
                <w:lang w:eastAsia="ru-RU"/>
              </w:rPr>
            </w:pPr>
            <w:r>
              <w:rPr>
                <w:i/>
              </w:rPr>
              <w:t>(Наименование должности главы муниципального образования</w:t>
            </w:r>
          </w:p>
        </w:tc>
      </w:tr>
      <w:tr w14:paraId="3D2927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2" w:type="dxa"/>
            <w:tcBorders>
              <w:top w:val="single" w:color="auto" w:sz="4" w:space="0"/>
            </w:tcBorders>
          </w:tcPr>
          <w:p w14:paraId="6811EE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(принятое решение)</w:t>
            </w:r>
          </w:p>
        </w:tc>
        <w:tc>
          <w:tcPr>
            <w:tcW w:w="709" w:type="dxa"/>
          </w:tcPr>
          <w:p w14:paraId="4549FE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4333" w:type="dxa"/>
            <w:tcBorders>
              <w:bottom w:val="single" w:color="auto" w:sz="4" w:space="0"/>
            </w:tcBorders>
          </w:tcPr>
          <w:p w14:paraId="3106A5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14:paraId="7805C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2" w:type="dxa"/>
          </w:tcPr>
          <w:p w14:paraId="35CF51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hAnsi="Courier New"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7F8DFB5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33" w:type="dxa"/>
            <w:tcBorders>
              <w:top w:val="single" w:color="auto" w:sz="4" w:space="0"/>
            </w:tcBorders>
          </w:tcPr>
          <w:p w14:paraId="2E4A045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(фамилия, имя, отчество (последнее – при наличии) руководителя учреждения)</w:t>
            </w:r>
          </w:p>
        </w:tc>
      </w:tr>
      <w:tr w14:paraId="7CAF7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2" w:type="dxa"/>
          </w:tcPr>
          <w:p w14:paraId="54AD32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hAnsi="Courier New"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15E1D45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33" w:type="dxa"/>
            <w:tcBorders>
              <w:bottom w:val="single" w:color="auto" w:sz="4" w:space="0"/>
            </w:tcBorders>
          </w:tcPr>
          <w:p w14:paraId="7A78747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591F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2" w:type="dxa"/>
          </w:tcPr>
          <w:p w14:paraId="0CBC18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hAnsi="Courier New"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0377901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33" w:type="dxa"/>
            <w:tcBorders>
              <w:top w:val="single" w:color="auto" w:sz="4" w:space="0"/>
            </w:tcBorders>
          </w:tcPr>
          <w:p w14:paraId="186121E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(наименование замещаемой должности)</w:t>
            </w:r>
          </w:p>
        </w:tc>
      </w:tr>
      <w:tr w14:paraId="69C61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2" w:type="dxa"/>
          </w:tcPr>
          <w:p w14:paraId="2C17EF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hAnsi="Courier New" w:eastAsia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</w:tcPr>
          <w:p w14:paraId="30CB6AA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33" w:type="dxa"/>
            <w:tcBorders>
              <w:bottom w:val="single" w:color="auto" w:sz="4" w:space="0"/>
            </w:tcBorders>
          </w:tcPr>
          <w:p w14:paraId="3482392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FE85A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2" w:type="dxa"/>
          </w:tcPr>
          <w:p w14:paraId="7405A2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hAnsi="Courier New" w:eastAsia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</w:tcPr>
          <w:p w14:paraId="79E3F8B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33" w:type="dxa"/>
            <w:tcBorders>
              <w:top w:val="single" w:color="auto" w:sz="4" w:space="0"/>
            </w:tcBorders>
          </w:tcPr>
          <w:p w14:paraId="5600B11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(адрес проживания, номер телефона)</w:t>
            </w:r>
          </w:p>
        </w:tc>
      </w:tr>
    </w:tbl>
    <w:p w14:paraId="19F55245">
      <w:pPr>
        <w:autoSpaceDE w:val="0"/>
        <w:autoSpaceDN w:val="0"/>
        <w:adjustRightInd w:val="0"/>
        <w:spacing w:before="480" w:after="0" w:line="240" w:lineRule="auto"/>
        <w:jc w:val="center"/>
        <w:rPr>
          <w:b/>
          <w:bCs/>
        </w:rPr>
      </w:pPr>
      <w:r>
        <w:rPr>
          <w:b/>
          <w:bCs/>
        </w:rPr>
        <w:t>УВЕДОМЛЕНИЕ</w:t>
      </w:r>
    </w:p>
    <w:p w14:paraId="75580FF7">
      <w:pPr>
        <w:autoSpaceDE w:val="0"/>
        <w:autoSpaceDN w:val="0"/>
        <w:adjustRightInd w:val="0"/>
        <w:spacing w:after="480" w:line="240" w:lineRule="auto"/>
        <w:jc w:val="center"/>
        <w:rPr>
          <w:b/>
        </w:rPr>
      </w:pPr>
      <w:r>
        <w:rPr>
          <w:b/>
          <w:bCs/>
        </w:rPr>
        <w:t xml:space="preserve">о возникновении личной заинтересованности при исполнении должностных обязанностей, которая приводит или может привести </w:t>
      </w:r>
      <w:r>
        <w:rPr>
          <w:b/>
          <w:bCs/>
        </w:rPr>
        <w:br w:type="textWrapping"/>
      </w:r>
      <w:r>
        <w:rPr>
          <w:b/>
          <w:bCs/>
        </w:rPr>
        <w:t>к конфликту интересов</w:t>
      </w:r>
    </w:p>
    <w:p w14:paraId="6FBC4478">
      <w:pPr>
        <w:autoSpaceDE w:val="0"/>
        <w:autoSpaceDN w:val="0"/>
        <w:adjustRightInd w:val="0"/>
        <w:spacing w:after="0" w:line="360" w:lineRule="auto"/>
        <w:ind w:firstLine="709"/>
        <w:jc w:val="both"/>
      </w:pPr>
      <w:r>
        <w:t xml:space="preserve">Сообщаю о возникновении у меня личной заинтересованности </w:t>
      </w:r>
      <w:r>
        <w:br w:type="textWrapping"/>
      </w:r>
      <w:r>
        <w:t>при исполнении должностных обязанностей, которая приводит или может привести к конфликту интересов (нужное подчеркнуть).</w:t>
      </w:r>
    </w:p>
    <w:p w14:paraId="0A95FE67">
      <w:pPr>
        <w:autoSpaceDE w:val="0"/>
        <w:autoSpaceDN w:val="0"/>
        <w:adjustRightInd w:val="0"/>
        <w:spacing w:after="0" w:line="360" w:lineRule="auto"/>
        <w:ind w:firstLine="709"/>
        <w:jc w:val="both"/>
      </w:pPr>
      <w:r>
        <w:t>Обстоятельства, являющиеся основанием возникновения личной заинтересованности:</w:t>
      </w:r>
    </w:p>
    <w:p w14:paraId="1DB9B10F">
      <w:pPr>
        <w:autoSpaceDE w:val="0"/>
        <w:autoSpaceDN w:val="0"/>
        <w:adjustRightInd w:val="0"/>
        <w:spacing w:after="0" w:line="360" w:lineRule="exact"/>
        <w:jc w:val="both"/>
      </w:pPr>
    </w:p>
    <w:p w14:paraId="17A11659">
      <w:pPr>
        <w:autoSpaceDE w:val="0"/>
        <w:autoSpaceDN w:val="0"/>
        <w:adjustRightInd w:val="0"/>
        <w:spacing w:after="0" w:line="360" w:lineRule="exact"/>
        <w:jc w:val="both"/>
      </w:pPr>
      <w:r>
        <w:rPr>
          <w:vertAlign w:val="superscript"/>
          <w:lang w:eastAsia="ru-RU"/>
        </w:rPr>
        <w:pict>
          <v:line id="Прямая соединительная линия 2" o:spid="_x0000_s1026" o:spt="20" style="position:absolute;left:0pt;flip:y;margin-left:0.45pt;margin-top:2pt;height:0pt;width:481.5pt;z-index:251659264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">
            <v:path arrowok="t"/>
            <v:fill focussize="0,0"/>
            <v:stroke weight="0.5pt" color="#000000" joinstyle="miter"/>
            <v:imagedata o:title=""/>
            <o:lock v:ext="edit"/>
          </v:line>
        </w:pict>
      </w:r>
    </w:p>
    <w:p w14:paraId="7E23D123">
      <w:pPr>
        <w:autoSpaceDE w:val="0"/>
        <w:autoSpaceDN w:val="0"/>
        <w:adjustRightInd w:val="0"/>
        <w:spacing w:before="240" w:after="0" w:line="360" w:lineRule="auto"/>
        <w:ind w:firstLine="709"/>
        <w:jc w:val="both"/>
      </w:pPr>
      <w:r>
        <w:rPr>
          <w:vertAlign w:val="superscript"/>
          <w:lang w:eastAsia="ru-RU"/>
        </w:rPr>
        <w:pict>
          <v:line id="Прямая соединительная линия 3" o:spid="_x0000_s1027" o:spt="20" style="position:absolute;left:0pt;flip:y;margin-left:0.45pt;margin-top:1.95pt;height:0pt;width:481.5pt;z-index:251660288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">
            <v:path arrowok="t"/>
            <v:fill focussize="0,0"/>
            <v:stroke weight="0.5pt" color="#000000" joinstyle="miter"/>
            <v:imagedata o:title=""/>
            <o:lock v:ext="edit"/>
          </v:line>
        </w:pict>
      </w:r>
      <w:r>
        <w:t>Должностные обязанности, на исполнение которых влияет или может повлиять личная заинтересованность:</w:t>
      </w:r>
    </w:p>
    <w:p w14:paraId="717FA139">
      <w:pPr>
        <w:autoSpaceDE w:val="0"/>
        <w:autoSpaceDN w:val="0"/>
        <w:adjustRightInd w:val="0"/>
        <w:spacing w:after="0" w:line="360" w:lineRule="exact"/>
        <w:ind w:firstLine="709"/>
        <w:jc w:val="both"/>
      </w:pPr>
    </w:p>
    <w:p w14:paraId="3369B876">
      <w:pPr>
        <w:autoSpaceDE w:val="0"/>
        <w:autoSpaceDN w:val="0"/>
        <w:adjustRightInd w:val="0"/>
        <w:spacing w:after="0" w:line="360" w:lineRule="exact"/>
        <w:jc w:val="both"/>
      </w:pPr>
      <w:r>
        <w:rPr>
          <w:vertAlign w:val="superscript"/>
          <w:lang w:eastAsia="ru-RU"/>
        </w:rPr>
        <w:pict>
          <v:line id="Прямая соединительная линия 4" o:spid="_x0000_s1028" o:spt="20" style="position:absolute;left:0pt;flip:y;margin-left:0.45pt;margin-top:2.25pt;height:0pt;width:481.5pt;z-index:251661312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">
            <v:path arrowok="t"/>
            <v:fill focussize="0,0"/>
            <v:stroke weight="0.5pt" color="#000000" joinstyle="miter"/>
            <v:imagedata o:title=""/>
            <o:lock v:ext="edit"/>
          </v:line>
        </w:pict>
      </w:r>
    </w:p>
    <w:p w14:paraId="16D57BC0">
      <w:pPr>
        <w:autoSpaceDE w:val="0"/>
        <w:autoSpaceDN w:val="0"/>
        <w:adjustRightInd w:val="0"/>
        <w:spacing w:before="240" w:after="0" w:line="360" w:lineRule="auto"/>
        <w:ind w:firstLine="709"/>
        <w:jc w:val="both"/>
      </w:pPr>
      <w:r>
        <w:rPr>
          <w:vertAlign w:val="superscript"/>
          <w:lang w:eastAsia="ru-RU"/>
        </w:rPr>
        <w:pict>
          <v:line id="Прямая соединительная линия 5" o:spid="_x0000_s1029" o:spt="20" style="position:absolute;left:0pt;flip:y;margin-left:0.45pt;margin-top:2.95pt;height:0pt;width:481.5pt;z-index:251662336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">
            <v:path arrowok="t"/>
            <v:fill focussize="0,0"/>
            <v:stroke weight="0.5pt" color="#000000" joinstyle="miter"/>
            <v:imagedata o:title=""/>
            <o:lock v:ext="edit"/>
          </v:line>
        </w:pict>
      </w:r>
      <w:r>
        <w:t>Предлагаемые меры по предотвращению или урегулированию конфликта интересов:</w:t>
      </w:r>
    </w:p>
    <w:p w14:paraId="567DD150">
      <w:pPr>
        <w:autoSpaceDE w:val="0"/>
        <w:autoSpaceDN w:val="0"/>
        <w:adjustRightInd w:val="0"/>
        <w:spacing w:after="0" w:line="360" w:lineRule="exact"/>
        <w:jc w:val="both"/>
      </w:pPr>
      <w:r>
        <w:rPr>
          <w:vertAlign w:val="superscript"/>
          <w:lang w:eastAsia="ru-RU"/>
        </w:rPr>
        <w:pict>
          <v:line id="Прямая соединительная линия 10" o:spid="_x0000_s1030" o:spt="20" style="position:absolute;left:0pt;flip:y;margin-left:0.45pt;margin-top:19.35pt;height:0pt;width:481.5pt;z-index:251664384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">
            <v:path arrowok="t"/>
            <v:fill focussize="0,0"/>
            <v:stroke weight="0.5pt" color="#000000" joinstyle="miter"/>
            <v:imagedata o:title=""/>
            <o:lock v:ext="edit"/>
          </v:line>
        </w:pict>
      </w:r>
    </w:p>
    <w:p w14:paraId="7750B3F8">
      <w:pPr>
        <w:autoSpaceDE w:val="0"/>
        <w:autoSpaceDN w:val="0"/>
        <w:adjustRightInd w:val="0"/>
        <w:spacing w:after="0" w:line="360" w:lineRule="exact"/>
        <w:jc w:val="both"/>
      </w:pPr>
      <w:r>
        <w:rPr>
          <w:vertAlign w:val="superscript"/>
          <w:lang w:eastAsia="ru-RU"/>
        </w:rPr>
        <w:pict>
          <v:line id="Прямая соединительная линия 7" o:spid="_x0000_s1031" o:spt="20" style="position:absolute;left:0pt;flip:y;margin-left:0.45pt;margin-top:21.45pt;height:0pt;width:481.5pt;z-index:251663360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">
            <v:path arrowok="t"/>
            <v:fill focussize="0,0"/>
            <v:stroke weight="0.5pt" color="#000000" joinstyle="miter"/>
            <v:imagedata o:title=""/>
            <o:lock v:ext="edit"/>
          </v:line>
        </w:pict>
      </w:r>
    </w:p>
    <w:p w14:paraId="1BB49B5F">
      <w:pPr>
        <w:autoSpaceDE w:val="0"/>
        <w:autoSpaceDN w:val="0"/>
        <w:adjustRightInd w:val="0"/>
        <w:spacing w:before="240" w:after="0" w:line="360" w:lineRule="auto"/>
        <w:ind w:firstLine="709"/>
        <w:jc w:val="both"/>
        <w:rPr>
          <w:rFonts w:eastAsia="Calibri"/>
        </w:rPr>
      </w:pPr>
      <w:r>
        <w:t xml:space="preserve">Намереваюсь (не намереваюсь) лично присутствовать на заседании </w:t>
      </w:r>
      <w:r>
        <w:rPr>
          <w:i w:val="0"/>
          <w:iCs/>
        </w:rPr>
        <w:t xml:space="preserve">комиссии администрации </w:t>
      </w:r>
      <w:r>
        <w:rPr>
          <w:i w:val="0"/>
          <w:iCs/>
          <w:lang w:val="ru-RU"/>
        </w:rPr>
        <w:t>Лошкаринского</w:t>
      </w:r>
      <w:r>
        <w:rPr>
          <w:rFonts w:hint="default"/>
          <w:i w:val="0"/>
          <w:iCs/>
          <w:lang w:val="ru-RU"/>
        </w:rPr>
        <w:t xml:space="preserve"> сельского поселения</w:t>
      </w:r>
      <w:r>
        <w:rPr>
          <w:rFonts w:eastAsia="Calibri"/>
          <w:i w:val="0"/>
          <w:iCs/>
        </w:rPr>
        <w:t xml:space="preserve"> по соблюдению требований к служебному поведению руководителей муниципальных учреждений и урегулированию конфликта интересов)</w:t>
      </w:r>
      <w:r>
        <w:rPr>
          <w:rFonts w:eastAsia="Calibri"/>
        </w:rPr>
        <w:t xml:space="preserve"> (нужное подчеркнуть).</w:t>
      </w:r>
    </w:p>
    <w:p w14:paraId="292ECF34">
      <w:pPr>
        <w:spacing w:after="0" w:line="240" w:lineRule="auto"/>
        <w:rPr>
          <w:rFonts w:eastAsia="Calibri"/>
          <w:color w:val="000000"/>
          <w:lang w:eastAsia="ru-RU"/>
        </w:rPr>
      </w:pP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7"/>
        <w:gridCol w:w="282"/>
        <w:gridCol w:w="2533"/>
        <w:gridCol w:w="476"/>
        <w:gridCol w:w="2622"/>
      </w:tblGrid>
      <w:tr w14:paraId="729F5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6" w:type="dxa"/>
            <w:shd w:val="clear" w:color="auto" w:fill="auto"/>
          </w:tcPr>
          <w:p w14:paraId="5B2C68E7">
            <w:pPr>
              <w:spacing w:after="0" w:line="240" w:lineRule="auto"/>
            </w:pPr>
            <w:r>
              <w:t>«___» ___________ 20___ г.</w:t>
            </w:r>
          </w:p>
        </w:tc>
        <w:tc>
          <w:tcPr>
            <w:tcW w:w="283" w:type="dxa"/>
            <w:shd w:val="clear" w:color="auto" w:fill="auto"/>
          </w:tcPr>
          <w:p w14:paraId="19D9CCC2">
            <w:pPr>
              <w:spacing w:after="0" w:line="240" w:lineRule="auto"/>
            </w:pPr>
          </w:p>
        </w:tc>
        <w:tc>
          <w:tcPr>
            <w:tcW w:w="2552" w:type="dxa"/>
            <w:tcBorders>
              <w:bottom w:val="single" w:color="auto" w:sz="4" w:space="0"/>
            </w:tcBorders>
            <w:shd w:val="clear" w:color="auto" w:fill="auto"/>
          </w:tcPr>
          <w:p w14:paraId="636804D7">
            <w:pPr>
              <w:spacing w:after="0" w:line="240" w:lineRule="auto"/>
            </w:pPr>
          </w:p>
        </w:tc>
        <w:tc>
          <w:tcPr>
            <w:tcW w:w="479" w:type="dxa"/>
            <w:shd w:val="clear" w:color="auto" w:fill="auto"/>
          </w:tcPr>
          <w:p w14:paraId="39A3A759">
            <w:pPr>
              <w:spacing w:after="0" w:line="240" w:lineRule="auto"/>
            </w:pPr>
          </w:p>
        </w:tc>
        <w:tc>
          <w:tcPr>
            <w:tcW w:w="2639" w:type="dxa"/>
            <w:tcBorders>
              <w:bottom w:val="single" w:color="auto" w:sz="4" w:space="0"/>
            </w:tcBorders>
            <w:shd w:val="clear" w:color="auto" w:fill="auto"/>
          </w:tcPr>
          <w:p w14:paraId="507CB0E7">
            <w:pPr>
              <w:spacing w:after="0" w:line="240" w:lineRule="auto"/>
            </w:pPr>
          </w:p>
        </w:tc>
      </w:tr>
      <w:tr w14:paraId="04DCFD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6" w:type="dxa"/>
            <w:shd w:val="clear" w:color="auto" w:fill="auto"/>
          </w:tcPr>
          <w:p w14:paraId="0076EE89">
            <w:pPr>
              <w:spacing w:after="0" w:line="240" w:lineRule="auto"/>
            </w:pPr>
          </w:p>
        </w:tc>
        <w:tc>
          <w:tcPr>
            <w:tcW w:w="283" w:type="dxa"/>
            <w:shd w:val="clear" w:color="auto" w:fill="auto"/>
          </w:tcPr>
          <w:p w14:paraId="7A2D7520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2552" w:type="dxa"/>
            <w:tcBorders>
              <w:top w:val="single" w:color="auto" w:sz="4" w:space="0"/>
            </w:tcBorders>
            <w:shd w:val="clear" w:color="auto" w:fill="auto"/>
          </w:tcPr>
          <w:p w14:paraId="02675068">
            <w:pPr>
              <w:spacing w:before="40" w:after="0" w:line="240" w:lineRule="auto"/>
              <w:jc w:val="center"/>
              <w:rPr>
                <w:sz w:val="18"/>
                <w:szCs w:val="24"/>
              </w:rPr>
            </w:pPr>
            <w:r>
              <w:rPr>
                <w:sz w:val="24"/>
                <w:szCs w:val="24"/>
              </w:rPr>
              <w:t xml:space="preserve">(подпись руководителя учреждения </w:t>
            </w:r>
          </w:p>
        </w:tc>
        <w:tc>
          <w:tcPr>
            <w:tcW w:w="479" w:type="dxa"/>
            <w:shd w:val="clear" w:color="auto" w:fill="auto"/>
          </w:tcPr>
          <w:p w14:paraId="34295A9A">
            <w:pPr>
              <w:spacing w:before="40" w:after="0" w:line="240" w:lineRule="auto"/>
            </w:pPr>
          </w:p>
        </w:tc>
        <w:tc>
          <w:tcPr>
            <w:tcW w:w="2639" w:type="dxa"/>
            <w:tcBorders>
              <w:top w:val="single" w:color="auto" w:sz="4" w:space="0"/>
            </w:tcBorders>
            <w:shd w:val="clear" w:color="auto" w:fill="auto"/>
          </w:tcPr>
          <w:p w14:paraId="281BAE63">
            <w:pPr>
              <w:spacing w:before="4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(инициалы, фамилия руководителя учреждения )</w:t>
            </w:r>
          </w:p>
        </w:tc>
      </w:tr>
    </w:tbl>
    <w:p w14:paraId="54C6BE86">
      <w:pPr>
        <w:autoSpaceDE w:val="0"/>
        <w:autoSpaceDN w:val="0"/>
        <w:adjustRightInd w:val="0"/>
        <w:spacing w:after="0" w:line="240" w:lineRule="auto"/>
      </w:pPr>
    </w:p>
    <w:p w14:paraId="707EAAB8">
      <w:pPr>
        <w:autoSpaceDE w:val="0"/>
        <w:autoSpaceDN w:val="0"/>
        <w:adjustRightInd w:val="0"/>
        <w:spacing w:after="0" w:line="360" w:lineRule="exact"/>
        <w:ind w:firstLine="709"/>
        <w:jc w:val="both"/>
      </w:pPr>
      <w:r>
        <w:t>Регистрационный номер в журнале регистрации уведомлений</w:t>
      </w:r>
      <w:r>
        <w:rPr>
          <w:rFonts w:eastAsia="Calibri"/>
        </w:rPr>
        <w:t xml:space="preserve"> </w:t>
      </w:r>
      <w:r>
        <w:t xml:space="preserve">руководителей муниципальных учреждений и предприятий, подведомственных </w:t>
      </w:r>
      <w:r>
        <w:rPr>
          <w:b w:val="0"/>
          <w:bCs/>
          <w:i w:val="0"/>
          <w:iCs/>
          <w:sz w:val="24"/>
          <w:szCs w:val="24"/>
          <w:highlight w:val="none"/>
        </w:rPr>
        <w:t>администрации</w:t>
      </w:r>
      <w:r>
        <w:rPr>
          <w:rFonts w:hint="default"/>
          <w:b w:val="0"/>
          <w:bCs/>
          <w:i w:val="0"/>
          <w:iCs/>
          <w:sz w:val="24"/>
          <w:szCs w:val="24"/>
          <w:highlight w:val="none"/>
          <w:lang w:val="ru-RU"/>
        </w:rPr>
        <w:t xml:space="preserve"> муниципального образования Лошкаринское сельское поселение Советского района Кировской области</w:t>
      </w:r>
      <w: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интересов: ________.</w:t>
      </w:r>
      <w:r>
        <w:br w:type="textWrapping"/>
      </w: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1"/>
        <w:gridCol w:w="280"/>
        <w:gridCol w:w="2591"/>
        <w:gridCol w:w="497"/>
        <w:gridCol w:w="2601"/>
      </w:tblGrid>
      <w:tr w14:paraId="66A8F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3" w:type="dxa"/>
            <w:shd w:val="clear" w:color="auto" w:fill="auto"/>
          </w:tcPr>
          <w:p w14:paraId="3D46F511">
            <w:pPr>
              <w:spacing w:after="0" w:line="240" w:lineRule="auto"/>
            </w:pPr>
            <w:r>
              <w:t>«___» ___________ 20___ г.</w:t>
            </w:r>
          </w:p>
        </w:tc>
        <w:tc>
          <w:tcPr>
            <w:tcW w:w="281" w:type="dxa"/>
            <w:shd w:val="clear" w:color="auto" w:fill="auto"/>
          </w:tcPr>
          <w:p w14:paraId="21AF916C">
            <w:pPr>
              <w:spacing w:after="0" w:line="240" w:lineRule="auto"/>
            </w:pPr>
          </w:p>
        </w:tc>
        <w:tc>
          <w:tcPr>
            <w:tcW w:w="2607" w:type="dxa"/>
            <w:tcBorders>
              <w:bottom w:val="single" w:color="auto" w:sz="4" w:space="0"/>
            </w:tcBorders>
            <w:shd w:val="clear" w:color="auto" w:fill="auto"/>
          </w:tcPr>
          <w:p w14:paraId="62466904">
            <w:pPr>
              <w:spacing w:after="0" w:line="240" w:lineRule="auto"/>
            </w:pPr>
          </w:p>
        </w:tc>
        <w:tc>
          <w:tcPr>
            <w:tcW w:w="501" w:type="dxa"/>
            <w:shd w:val="clear" w:color="auto" w:fill="auto"/>
          </w:tcPr>
          <w:p w14:paraId="732108DF">
            <w:pPr>
              <w:spacing w:after="0" w:line="240" w:lineRule="auto"/>
            </w:pPr>
          </w:p>
        </w:tc>
        <w:tc>
          <w:tcPr>
            <w:tcW w:w="2617" w:type="dxa"/>
            <w:tcBorders>
              <w:bottom w:val="single" w:color="auto" w:sz="4" w:space="0"/>
            </w:tcBorders>
            <w:shd w:val="clear" w:color="auto" w:fill="auto"/>
          </w:tcPr>
          <w:p w14:paraId="5D8D6184">
            <w:pPr>
              <w:spacing w:after="0" w:line="240" w:lineRule="auto"/>
            </w:pPr>
          </w:p>
        </w:tc>
      </w:tr>
      <w:tr w14:paraId="19C69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3" w:type="dxa"/>
            <w:shd w:val="clear" w:color="auto" w:fill="auto"/>
          </w:tcPr>
          <w:p w14:paraId="37630E3F">
            <w:pPr>
              <w:spacing w:before="40" w:after="0" w:line="240" w:lineRule="auto"/>
              <w:jc w:val="center"/>
            </w:pPr>
            <w:r>
              <w:rPr>
                <w:sz w:val="24"/>
                <w:szCs w:val="24"/>
              </w:rPr>
              <w:t>(дата регистрации уведомления)</w:t>
            </w:r>
          </w:p>
        </w:tc>
        <w:tc>
          <w:tcPr>
            <w:tcW w:w="281" w:type="dxa"/>
            <w:shd w:val="clear" w:color="auto" w:fill="auto"/>
          </w:tcPr>
          <w:p w14:paraId="0DFB4FAB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2607" w:type="dxa"/>
            <w:tcBorders>
              <w:top w:val="single" w:color="auto" w:sz="4" w:space="0"/>
            </w:tcBorders>
            <w:shd w:val="clear" w:color="auto" w:fill="auto"/>
          </w:tcPr>
          <w:p w14:paraId="5D5D4C66">
            <w:pPr>
              <w:spacing w:before="40" w:after="0" w:line="240" w:lineRule="auto"/>
              <w:jc w:val="center"/>
              <w:rPr>
                <w:sz w:val="18"/>
                <w:szCs w:val="24"/>
              </w:rPr>
            </w:pPr>
            <w:r>
              <w:rPr>
                <w:sz w:val="24"/>
                <w:szCs w:val="24"/>
              </w:rPr>
              <w:t>(подпись муниципального служащего, зарегистрировавшего уведомление)</w:t>
            </w:r>
          </w:p>
        </w:tc>
        <w:tc>
          <w:tcPr>
            <w:tcW w:w="501" w:type="dxa"/>
            <w:shd w:val="clear" w:color="auto" w:fill="auto"/>
          </w:tcPr>
          <w:p w14:paraId="07EE8B31">
            <w:pPr>
              <w:spacing w:before="40" w:after="0" w:line="240" w:lineRule="auto"/>
            </w:pPr>
          </w:p>
        </w:tc>
        <w:tc>
          <w:tcPr>
            <w:tcW w:w="2617" w:type="dxa"/>
            <w:tcBorders>
              <w:top w:val="single" w:color="auto" w:sz="4" w:space="0"/>
            </w:tcBorders>
            <w:shd w:val="clear" w:color="auto" w:fill="auto"/>
          </w:tcPr>
          <w:p w14:paraId="63EAFB15">
            <w:pPr>
              <w:spacing w:before="4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(инициалы, фамилия муниципального служащего, зарегистрировавшего уведомление)</w:t>
            </w:r>
          </w:p>
        </w:tc>
      </w:tr>
    </w:tbl>
    <w:p w14:paraId="0742FFC2">
      <w:pPr>
        <w:spacing w:before="720"/>
        <w:jc w:val="center"/>
      </w:pPr>
      <w:r>
        <w:t>__________</w:t>
      </w:r>
    </w:p>
    <w:p w14:paraId="44822B6E">
      <w:r>
        <w:br w:type="page"/>
      </w:r>
    </w:p>
    <w:p w14:paraId="3127AF1D">
      <w:pPr>
        <w:spacing w:after="0" w:line="240" w:lineRule="auto"/>
        <w:ind w:right="-314" w:firstLine="12758"/>
        <w:rPr>
          <w:rFonts w:ascii="Times New Roman" w:hAnsi="Times New Roman"/>
          <w:sz w:val="28"/>
          <w:szCs w:val="28"/>
        </w:rPr>
        <w:sectPr>
          <w:pgSz w:w="11906" w:h="16838"/>
          <w:pgMar w:top="1417" w:right="851" w:bottom="1134" w:left="1701" w:header="709" w:footer="57" w:gutter="0"/>
          <w:cols w:space="0" w:num="1"/>
          <w:titlePg/>
          <w:docGrid w:linePitch="360" w:charSpace="0"/>
        </w:sectPr>
      </w:pPr>
    </w:p>
    <w:p w14:paraId="63C05CB7">
      <w:pPr>
        <w:spacing w:after="0" w:line="240" w:lineRule="auto"/>
        <w:ind w:left="0" w:leftChars="0" w:right="-314" w:firstLine="12240" w:firstLineChars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2</w:t>
      </w:r>
    </w:p>
    <w:p w14:paraId="4136A50E">
      <w:pPr>
        <w:spacing w:after="0" w:line="240" w:lineRule="auto"/>
        <w:ind w:left="0" w:leftChars="0" w:right="-314" w:firstLine="12240" w:firstLineChars="0"/>
        <w:rPr>
          <w:rFonts w:ascii="Times New Roman" w:hAnsi="Times New Roman"/>
          <w:sz w:val="28"/>
          <w:szCs w:val="28"/>
        </w:rPr>
      </w:pPr>
    </w:p>
    <w:p w14:paraId="238E8EBD">
      <w:pPr>
        <w:spacing w:after="0" w:line="240" w:lineRule="auto"/>
        <w:ind w:left="0" w:leftChars="0" w:right="-314" w:firstLine="12240" w:firstLineChars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Порядку</w:t>
      </w:r>
    </w:p>
    <w:p w14:paraId="591970B1">
      <w:pPr>
        <w:spacing w:before="7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ЖУРНАЛ</w:t>
      </w:r>
    </w:p>
    <w:p w14:paraId="2AB979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регистрации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уведомлений руководителей муниципальных учреждений,</w:t>
      </w:r>
    </w:p>
    <w:p w14:paraId="2B20DC71">
      <w:pPr>
        <w:spacing w:after="0" w:line="240" w:lineRule="auto"/>
        <w:jc w:val="center"/>
        <w:rPr>
          <w:rFonts w:hint="default"/>
          <w:b/>
          <w:bCs/>
          <w:i w:val="0"/>
          <w:iCs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подведомственных </w:t>
      </w:r>
      <w:r>
        <w:rPr>
          <w:b/>
          <w:bCs/>
          <w:i w:val="0"/>
          <w:iCs/>
          <w:sz w:val="28"/>
          <w:szCs w:val="28"/>
          <w:highlight w:val="none"/>
        </w:rPr>
        <w:t>администрации</w:t>
      </w:r>
      <w:r>
        <w:rPr>
          <w:rFonts w:hint="default"/>
          <w:b/>
          <w:bCs/>
          <w:i w:val="0"/>
          <w:iCs/>
          <w:sz w:val="28"/>
          <w:szCs w:val="28"/>
          <w:highlight w:val="none"/>
          <w:lang w:val="ru-RU"/>
        </w:rPr>
        <w:t xml:space="preserve"> муниципального образования</w:t>
      </w:r>
    </w:p>
    <w:p w14:paraId="3FDCD202">
      <w:pPr>
        <w:spacing w:after="0" w:line="24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/>
          <w:b/>
          <w:bCs/>
          <w:i w:val="0"/>
          <w:iCs/>
          <w:sz w:val="28"/>
          <w:szCs w:val="28"/>
          <w:highlight w:val="none"/>
          <w:lang w:val="ru-RU"/>
        </w:rPr>
        <w:t>Лошкаринское сельское поселение Советского района Кировской области,</w:t>
      </w:r>
    </w:p>
    <w:p w14:paraId="3E2B25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возникновении личной заинтересованности при исполнении должностных обязанностей,</w:t>
      </w:r>
    </w:p>
    <w:p w14:paraId="089BF38D">
      <w:pPr>
        <w:spacing w:after="4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которая приводит или может привести к конфликту интересов </w:t>
      </w:r>
    </w:p>
    <w:tbl>
      <w:tblPr>
        <w:tblStyle w:val="12"/>
        <w:tblW w:w="151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386"/>
        <w:gridCol w:w="2042"/>
        <w:gridCol w:w="1912"/>
        <w:gridCol w:w="2440"/>
        <w:gridCol w:w="3260"/>
        <w:gridCol w:w="2365"/>
      </w:tblGrid>
      <w:tr w14:paraId="7CD698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restart"/>
          </w:tcPr>
          <w:p w14:paraId="47B60C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386" w:type="dxa"/>
            <w:vMerge w:val="restart"/>
          </w:tcPr>
          <w:p w14:paraId="2E826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Регистрационный номер и дата регистрации уведомления </w:t>
            </w:r>
          </w:p>
        </w:tc>
        <w:tc>
          <w:tcPr>
            <w:tcW w:w="3954" w:type="dxa"/>
            <w:gridSpan w:val="2"/>
          </w:tcPr>
          <w:p w14:paraId="797BA1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лице, </w:t>
            </w:r>
          </w:p>
          <w:p w14:paraId="7C6D42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представившем уведомление </w:t>
            </w:r>
          </w:p>
        </w:tc>
        <w:tc>
          <w:tcPr>
            <w:tcW w:w="2440" w:type="dxa"/>
            <w:vMerge w:val="restart"/>
          </w:tcPr>
          <w:p w14:paraId="1C45B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Краткое изложение </w:t>
            </w:r>
          </w:p>
          <w:p w14:paraId="01506B3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уведомления</w:t>
            </w:r>
            <w:r>
              <w:t xml:space="preserve"> </w:t>
            </w:r>
          </w:p>
          <w:p w14:paraId="3557DB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14:paraId="665B35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инициалы</w:t>
            </w:r>
          </w:p>
          <w:p w14:paraId="0E238F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служащего, зарегистрировавшего уведомление </w:t>
            </w:r>
          </w:p>
        </w:tc>
        <w:tc>
          <w:tcPr>
            <w:tcW w:w="2365" w:type="dxa"/>
            <w:vMerge w:val="restart"/>
          </w:tcPr>
          <w:p w14:paraId="3D872B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Отметка о получении лицом, представившем уведомление, копии уведомления с резолюцией (копию получил(а), подпись, дата) либо о направлении копии уведомления с резолюцией </w:t>
            </w:r>
          </w:p>
          <w:p w14:paraId="02BCF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почте</w:t>
            </w:r>
          </w:p>
        </w:tc>
      </w:tr>
      <w:tr w14:paraId="119187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continue"/>
          </w:tcPr>
          <w:p w14:paraId="5EA232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6" w:type="dxa"/>
            <w:vMerge w:val="continue"/>
          </w:tcPr>
          <w:p w14:paraId="5E6FF8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2" w:type="dxa"/>
          </w:tcPr>
          <w:p w14:paraId="55427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Фамилия, </w:t>
            </w:r>
          </w:p>
          <w:p w14:paraId="73525A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имя, отчество </w:t>
            </w:r>
          </w:p>
          <w:p w14:paraId="0EED9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(последнее – </w:t>
            </w:r>
          </w:p>
          <w:p w14:paraId="106038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наличии)</w:t>
            </w:r>
          </w:p>
          <w:p w14:paraId="45ECD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14:paraId="453E25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Замещаемая должность</w:t>
            </w:r>
          </w:p>
        </w:tc>
        <w:tc>
          <w:tcPr>
            <w:tcW w:w="2440" w:type="dxa"/>
            <w:vMerge w:val="continue"/>
          </w:tcPr>
          <w:p w14:paraId="0201F4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vMerge w:val="continue"/>
          </w:tcPr>
          <w:p w14:paraId="390274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5" w:type="dxa"/>
            <w:vMerge w:val="continue"/>
          </w:tcPr>
          <w:p w14:paraId="1EC4B5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47410B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B0B5B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86" w:type="dxa"/>
          </w:tcPr>
          <w:p w14:paraId="0181A0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2" w:type="dxa"/>
          </w:tcPr>
          <w:p w14:paraId="51D899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2" w:type="dxa"/>
          </w:tcPr>
          <w:p w14:paraId="1C4687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40" w:type="dxa"/>
          </w:tcPr>
          <w:p w14:paraId="0B1F969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7519D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14:paraId="5056C8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44BD4B0">
      <w:pPr>
        <w:spacing w:before="720" w:after="0" w:line="240" w:lineRule="auto"/>
        <w:jc w:val="center"/>
        <w:rPr>
          <w:lang w:eastAsia="en-US"/>
        </w:rPr>
      </w:pPr>
      <w:r>
        <w:rPr>
          <w:rFonts w:ascii="Times New Roman" w:hAnsi="Times New Roman"/>
          <w:sz w:val="28"/>
          <w:szCs w:val="28"/>
        </w:rPr>
        <w:t>__________</w:t>
      </w:r>
    </w:p>
    <w:sectPr>
      <w:pgSz w:w="16838" w:h="11906" w:orient="landscape"/>
      <w:pgMar w:top="1701" w:right="1418" w:bottom="850" w:left="1134" w:header="709" w:footer="57" w:gutter="0"/>
      <w:cols w:space="0" w:num="1"/>
      <w:titlePg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93615490"/>
      <w:docPartObj>
        <w:docPartGallery w:val="autotext"/>
      </w:docPartObj>
    </w:sdtPr>
    <w:sdtContent>
      <w:p w14:paraId="4223DAE3">
        <w:pPr>
          <w:pStyle w:val="8"/>
          <w:jc w:val="center"/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3</w:t>
        </w:r>
        <w:r>
          <w:rPr>
            <w:sz w:val="28"/>
            <w:szCs w:val="28"/>
          </w:rPr>
          <w:fldChar w:fldCharType="end"/>
        </w:r>
      </w:p>
    </w:sdtContent>
  </w:sdt>
  <w:p w14:paraId="5FEE4458"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FBAB91"/>
    <w:multiLevelType w:val="singleLevel"/>
    <w:tmpl w:val="DFFBAB91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  <w:i w:val="0"/>
        <w:iCs w:val="0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B248D"/>
    <w:rsid w:val="000004C8"/>
    <w:rsid w:val="00001579"/>
    <w:rsid w:val="000015D9"/>
    <w:rsid w:val="0000798C"/>
    <w:rsid w:val="00007E54"/>
    <w:rsid w:val="00007F09"/>
    <w:rsid w:val="0001296A"/>
    <w:rsid w:val="00014CB1"/>
    <w:rsid w:val="000223FF"/>
    <w:rsid w:val="00023266"/>
    <w:rsid w:val="0002505C"/>
    <w:rsid w:val="00030C7B"/>
    <w:rsid w:val="00032998"/>
    <w:rsid w:val="00035071"/>
    <w:rsid w:val="00036A6F"/>
    <w:rsid w:val="000408D6"/>
    <w:rsid w:val="00041765"/>
    <w:rsid w:val="0004245F"/>
    <w:rsid w:val="000424B2"/>
    <w:rsid w:val="00050CD9"/>
    <w:rsid w:val="00054E67"/>
    <w:rsid w:val="0005624C"/>
    <w:rsid w:val="0006083A"/>
    <w:rsid w:val="00061B47"/>
    <w:rsid w:val="0006389C"/>
    <w:rsid w:val="0006396E"/>
    <w:rsid w:val="00063FD9"/>
    <w:rsid w:val="00064903"/>
    <w:rsid w:val="00065F50"/>
    <w:rsid w:val="00071182"/>
    <w:rsid w:val="00072C5F"/>
    <w:rsid w:val="0007504F"/>
    <w:rsid w:val="00081003"/>
    <w:rsid w:val="00091C1C"/>
    <w:rsid w:val="00092300"/>
    <w:rsid w:val="000A0532"/>
    <w:rsid w:val="000A15EE"/>
    <w:rsid w:val="000A1709"/>
    <w:rsid w:val="000A5B64"/>
    <w:rsid w:val="000A6B9F"/>
    <w:rsid w:val="000A71C7"/>
    <w:rsid w:val="000B1081"/>
    <w:rsid w:val="000B42D7"/>
    <w:rsid w:val="000B4AB3"/>
    <w:rsid w:val="000B7742"/>
    <w:rsid w:val="000B7F7B"/>
    <w:rsid w:val="000C35F8"/>
    <w:rsid w:val="000D01A4"/>
    <w:rsid w:val="000D3730"/>
    <w:rsid w:val="000D58AF"/>
    <w:rsid w:val="000D6754"/>
    <w:rsid w:val="000D6AE1"/>
    <w:rsid w:val="000E2943"/>
    <w:rsid w:val="000E4F36"/>
    <w:rsid w:val="000F0682"/>
    <w:rsid w:val="000F09EE"/>
    <w:rsid w:val="000F1F65"/>
    <w:rsid w:val="000F2958"/>
    <w:rsid w:val="000F4ED6"/>
    <w:rsid w:val="000F7530"/>
    <w:rsid w:val="001022EE"/>
    <w:rsid w:val="00102698"/>
    <w:rsid w:val="00106B73"/>
    <w:rsid w:val="00107943"/>
    <w:rsid w:val="00111831"/>
    <w:rsid w:val="0011687D"/>
    <w:rsid w:val="00120029"/>
    <w:rsid w:val="001233CE"/>
    <w:rsid w:val="00124FE6"/>
    <w:rsid w:val="00125F74"/>
    <w:rsid w:val="001306BD"/>
    <w:rsid w:val="00133CF0"/>
    <w:rsid w:val="001343AF"/>
    <w:rsid w:val="00135678"/>
    <w:rsid w:val="001400CB"/>
    <w:rsid w:val="001438BB"/>
    <w:rsid w:val="00155E54"/>
    <w:rsid w:val="00156445"/>
    <w:rsid w:val="001564DF"/>
    <w:rsid w:val="00162137"/>
    <w:rsid w:val="001628A8"/>
    <w:rsid w:val="001643A4"/>
    <w:rsid w:val="00170E7D"/>
    <w:rsid w:val="00174BDC"/>
    <w:rsid w:val="001752A0"/>
    <w:rsid w:val="0017595E"/>
    <w:rsid w:val="00175E41"/>
    <w:rsid w:val="0017777F"/>
    <w:rsid w:val="00183193"/>
    <w:rsid w:val="00186FA8"/>
    <w:rsid w:val="001875A6"/>
    <w:rsid w:val="00191CE5"/>
    <w:rsid w:val="0019208D"/>
    <w:rsid w:val="00196134"/>
    <w:rsid w:val="001A54BE"/>
    <w:rsid w:val="001A5FBC"/>
    <w:rsid w:val="001A7DB8"/>
    <w:rsid w:val="001B076B"/>
    <w:rsid w:val="001B116C"/>
    <w:rsid w:val="001B2623"/>
    <w:rsid w:val="001B28B6"/>
    <w:rsid w:val="001B6417"/>
    <w:rsid w:val="001B6587"/>
    <w:rsid w:val="001B6650"/>
    <w:rsid w:val="001B6A9C"/>
    <w:rsid w:val="001B7BCD"/>
    <w:rsid w:val="001C08EA"/>
    <w:rsid w:val="001C2FB2"/>
    <w:rsid w:val="001C5941"/>
    <w:rsid w:val="001D08F3"/>
    <w:rsid w:val="001D432D"/>
    <w:rsid w:val="001E436A"/>
    <w:rsid w:val="001E79C9"/>
    <w:rsid w:val="001E7A29"/>
    <w:rsid w:val="001F1EEC"/>
    <w:rsid w:val="001F2988"/>
    <w:rsid w:val="001F4437"/>
    <w:rsid w:val="001F5417"/>
    <w:rsid w:val="001F5518"/>
    <w:rsid w:val="001F57E3"/>
    <w:rsid w:val="001F590D"/>
    <w:rsid w:val="001F680C"/>
    <w:rsid w:val="00200A7D"/>
    <w:rsid w:val="002039C7"/>
    <w:rsid w:val="0020499D"/>
    <w:rsid w:val="00206453"/>
    <w:rsid w:val="00210293"/>
    <w:rsid w:val="00210776"/>
    <w:rsid w:val="002153DA"/>
    <w:rsid w:val="00216471"/>
    <w:rsid w:val="00216CEF"/>
    <w:rsid w:val="00220575"/>
    <w:rsid w:val="00220807"/>
    <w:rsid w:val="00220ED5"/>
    <w:rsid w:val="002213FB"/>
    <w:rsid w:val="002248B4"/>
    <w:rsid w:val="00226843"/>
    <w:rsid w:val="00236467"/>
    <w:rsid w:val="00236B40"/>
    <w:rsid w:val="00237B76"/>
    <w:rsid w:val="00242ED2"/>
    <w:rsid w:val="00243B38"/>
    <w:rsid w:val="00244200"/>
    <w:rsid w:val="00246B86"/>
    <w:rsid w:val="0024717F"/>
    <w:rsid w:val="00247D8D"/>
    <w:rsid w:val="00251019"/>
    <w:rsid w:val="00254675"/>
    <w:rsid w:val="00255650"/>
    <w:rsid w:val="00262A54"/>
    <w:rsid w:val="0026317B"/>
    <w:rsid w:val="00264E2D"/>
    <w:rsid w:val="002719A8"/>
    <w:rsid w:val="0027457D"/>
    <w:rsid w:val="002747B2"/>
    <w:rsid w:val="00275885"/>
    <w:rsid w:val="00276D13"/>
    <w:rsid w:val="00284737"/>
    <w:rsid w:val="0028753D"/>
    <w:rsid w:val="00290A30"/>
    <w:rsid w:val="002920AD"/>
    <w:rsid w:val="00295667"/>
    <w:rsid w:val="0029722C"/>
    <w:rsid w:val="002979C0"/>
    <w:rsid w:val="002A1965"/>
    <w:rsid w:val="002A3D84"/>
    <w:rsid w:val="002A4482"/>
    <w:rsid w:val="002A6436"/>
    <w:rsid w:val="002B131E"/>
    <w:rsid w:val="002B25EB"/>
    <w:rsid w:val="002B2A50"/>
    <w:rsid w:val="002B2FF9"/>
    <w:rsid w:val="002B5C2B"/>
    <w:rsid w:val="002B7A83"/>
    <w:rsid w:val="002C06F7"/>
    <w:rsid w:val="002C0C1F"/>
    <w:rsid w:val="002C1433"/>
    <w:rsid w:val="002C7A48"/>
    <w:rsid w:val="002D75BE"/>
    <w:rsid w:val="002E1D60"/>
    <w:rsid w:val="002E375E"/>
    <w:rsid w:val="002E69C0"/>
    <w:rsid w:val="002E6EFE"/>
    <w:rsid w:val="002F1A1E"/>
    <w:rsid w:val="002F1B0B"/>
    <w:rsid w:val="002F4F5D"/>
    <w:rsid w:val="002F50C9"/>
    <w:rsid w:val="002F7B26"/>
    <w:rsid w:val="002F7F6A"/>
    <w:rsid w:val="00302784"/>
    <w:rsid w:val="003046AE"/>
    <w:rsid w:val="00305E08"/>
    <w:rsid w:val="00305FE8"/>
    <w:rsid w:val="00306086"/>
    <w:rsid w:val="003100C5"/>
    <w:rsid w:val="0031199A"/>
    <w:rsid w:val="003122C2"/>
    <w:rsid w:val="00316071"/>
    <w:rsid w:val="00316CCC"/>
    <w:rsid w:val="00317A93"/>
    <w:rsid w:val="00320452"/>
    <w:rsid w:val="0032086E"/>
    <w:rsid w:val="00322D38"/>
    <w:rsid w:val="0032523E"/>
    <w:rsid w:val="00326846"/>
    <w:rsid w:val="00330522"/>
    <w:rsid w:val="00330E34"/>
    <w:rsid w:val="00332451"/>
    <w:rsid w:val="00332C6E"/>
    <w:rsid w:val="00333269"/>
    <w:rsid w:val="0033577E"/>
    <w:rsid w:val="00336609"/>
    <w:rsid w:val="00336BFC"/>
    <w:rsid w:val="00337370"/>
    <w:rsid w:val="003403AA"/>
    <w:rsid w:val="00342284"/>
    <w:rsid w:val="003430DB"/>
    <w:rsid w:val="00344A43"/>
    <w:rsid w:val="00345BD7"/>
    <w:rsid w:val="00346538"/>
    <w:rsid w:val="003533AF"/>
    <w:rsid w:val="003534BE"/>
    <w:rsid w:val="0035575B"/>
    <w:rsid w:val="00355DA6"/>
    <w:rsid w:val="003570FA"/>
    <w:rsid w:val="00357FFC"/>
    <w:rsid w:val="0036073A"/>
    <w:rsid w:val="00360B35"/>
    <w:rsid w:val="00362D31"/>
    <w:rsid w:val="00372B45"/>
    <w:rsid w:val="003731EC"/>
    <w:rsid w:val="003732BD"/>
    <w:rsid w:val="0037673B"/>
    <w:rsid w:val="00376F4E"/>
    <w:rsid w:val="00392BE3"/>
    <w:rsid w:val="003A45B4"/>
    <w:rsid w:val="003A76A0"/>
    <w:rsid w:val="003B2287"/>
    <w:rsid w:val="003C3514"/>
    <w:rsid w:val="003C705C"/>
    <w:rsid w:val="003D07B7"/>
    <w:rsid w:val="003D16D8"/>
    <w:rsid w:val="003D30E7"/>
    <w:rsid w:val="003D5D20"/>
    <w:rsid w:val="003E4127"/>
    <w:rsid w:val="003E43A2"/>
    <w:rsid w:val="003E6B86"/>
    <w:rsid w:val="003F0793"/>
    <w:rsid w:val="003F16EF"/>
    <w:rsid w:val="003F1934"/>
    <w:rsid w:val="003F23BD"/>
    <w:rsid w:val="003F36BB"/>
    <w:rsid w:val="003F3914"/>
    <w:rsid w:val="003F4C76"/>
    <w:rsid w:val="003F656B"/>
    <w:rsid w:val="003F69BE"/>
    <w:rsid w:val="004007BF"/>
    <w:rsid w:val="00402550"/>
    <w:rsid w:val="00404777"/>
    <w:rsid w:val="004065B2"/>
    <w:rsid w:val="00407073"/>
    <w:rsid w:val="00407143"/>
    <w:rsid w:val="00410B34"/>
    <w:rsid w:val="00411049"/>
    <w:rsid w:val="00412123"/>
    <w:rsid w:val="004211C8"/>
    <w:rsid w:val="0042661D"/>
    <w:rsid w:val="00427ABE"/>
    <w:rsid w:val="004331DD"/>
    <w:rsid w:val="00433587"/>
    <w:rsid w:val="0043661E"/>
    <w:rsid w:val="004402EE"/>
    <w:rsid w:val="00440F89"/>
    <w:rsid w:val="00441CE3"/>
    <w:rsid w:val="00441EAD"/>
    <w:rsid w:val="00444AE1"/>
    <w:rsid w:val="00445437"/>
    <w:rsid w:val="004464A6"/>
    <w:rsid w:val="00447B4C"/>
    <w:rsid w:val="00452477"/>
    <w:rsid w:val="00452B13"/>
    <w:rsid w:val="00453238"/>
    <w:rsid w:val="00454ACE"/>
    <w:rsid w:val="00456198"/>
    <w:rsid w:val="00456BBD"/>
    <w:rsid w:val="00456E64"/>
    <w:rsid w:val="00460505"/>
    <w:rsid w:val="0046318D"/>
    <w:rsid w:val="00463F10"/>
    <w:rsid w:val="004653AA"/>
    <w:rsid w:val="0047185C"/>
    <w:rsid w:val="00475DA3"/>
    <w:rsid w:val="004763E3"/>
    <w:rsid w:val="00481D47"/>
    <w:rsid w:val="00483110"/>
    <w:rsid w:val="004848B2"/>
    <w:rsid w:val="0048773C"/>
    <w:rsid w:val="00490502"/>
    <w:rsid w:val="00490804"/>
    <w:rsid w:val="00492175"/>
    <w:rsid w:val="0049251C"/>
    <w:rsid w:val="004A0E3E"/>
    <w:rsid w:val="004A24CB"/>
    <w:rsid w:val="004A2E19"/>
    <w:rsid w:val="004A6DEE"/>
    <w:rsid w:val="004A7D47"/>
    <w:rsid w:val="004A7DEE"/>
    <w:rsid w:val="004B248D"/>
    <w:rsid w:val="004B2752"/>
    <w:rsid w:val="004B3B13"/>
    <w:rsid w:val="004B43A7"/>
    <w:rsid w:val="004B7784"/>
    <w:rsid w:val="004C0586"/>
    <w:rsid w:val="004C1D9F"/>
    <w:rsid w:val="004C352A"/>
    <w:rsid w:val="004C3591"/>
    <w:rsid w:val="004C72E0"/>
    <w:rsid w:val="004D23F7"/>
    <w:rsid w:val="004D6FB5"/>
    <w:rsid w:val="004E4208"/>
    <w:rsid w:val="004E5727"/>
    <w:rsid w:val="004E59AC"/>
    <w:rsid w:val="004E6C36"/>
    <w:rsid w:val="004F0364"/>
    <w:rsid w:val="004F2518"/>
    <w:rsid w:val="004F31F9"/>
    <w:rsid w:val="004F352A"/>
    <w:rsid w:val="004F50DE"/>
    <w:rsid w:val="00502F25"/>
    <w:rsid w:val="00504CF6"/>
    <w:rsid w:val="00504ED3"/>
    <w:rsid w:val="005070FE"/>
    <w:rsid w:val="00507F9C"/>
    <w:rsid w:val="005107B2"/>
    <w:rsid w:val="005138C3"/>
    <w:rsid w:val="0051727C"/>
    <w:rsid w:val="00523E86"/>
    <w:rsid w:val="005269F9"/>
    <w:rsid w:val="00527B77"/>
    <w:rsid w:val="005301AC"/>
    <w:rsid w:val="0053281D"/>
    <w:rsid w:val="00535CFC"/>
    <w:rsid w:val="00536A0B"/>
    <w:rsid w:val="00537656"/>
    <w:rsid w:val="005402FA"/>
    <w:rsid w:val="00543DB4"/>
    <w:rsid w:val="00544C20"/>
    <w:rsid w:val="005464AA"/>
    <w:rsid w:val="00547B4C"/>
    <w:rsid w:val="00550175"/>
    <w:rsid w:val="005523E4"/>
    <w:rsid w:val="0055251F"/>
    <w:rsid w:val="00553F41"/>
    <w:rsid w:val="0055565B"/>
    <w:rsid w:val="00555C6B"/>
    <w:rsid w:val="00557F17"/>
    <w:rsid w:val="00567DFD"/>
    <w:rsid w:val="00570877"/>
    <w:rsid w:val="00570FB1"/>
    <w:rsid w:val="00571AB0"/>
    <w:rsid w:val="00572984"/>
    <w:rsid w:val="00573E6F"/>
    <w:rsid w:val="00576B2E"/>
    <w:rsid w:val="00580A76"/>
    <w:rsid w:val="00581431"/>
    <w:rsid w:val="00581C19"/>
    <w:rsid w:val="00582E66"/>
    <w:rsid w:val="00582F8A"/>
    <w:rsid w:val="005849D1"/>
    <w:rsid w:val="005849D5"/>
    <w:rsid w:val="00585EC1"/>
    <w:rsid w:val="00590030"/>
    <w:rsid w:val="00590992"/>
    <w:rsid w:val="0059108D"/>
    <w:rsid w:val="00591240"/>
    <w:rsid w:val="00594030"/>
    <w:rsid w:val="005940CA"/>
    <w:rsid w:val="005977A9"/>
    <w:rsid w:val="005A050B"/>
    <w:rsid w:val="005A42B6"/>
    <w:rsid w:val="005A47E9"/>
    <w:rsid w:val="005A5819"/>
    <w:rsid w:val="005A6D03"/>
    <w:rsid w:val="005B4589"/>
    <w:rsid w:val="005B5F16"/>
    <w:rsid w:val="005B6B5E"/>
    <w:rsid w:val="005C297C"/>
    <w:rsid w:val="005C4400"/>
    <w:rsid w:val="005C461B"/>
    <w:rsid w:val="005C4827"/>
    <w:rsid w:val="005C5A9F"/>
    <w:rsid w:val="005C5C0F"/>
    <w:rsid w:val="005D00B1"/>
    <w:rsid w:val="005D1577"/>
    <w:rsid w:val="005D1C9A"/>
    <w:rsid w:val="005D4C72"/>
    <w:rsid w:val="005D4E26"/>
    <w:rsid w:val="005D611F"/>
    <w:rsid w:val="005D6346"/>
    <w:rsid w:val="005E08C6"/>
    <w:rsid w:val="005E287F"/>
    <w:rsid w:val="005E3196"/>
    <w:rsid w:val="005E4AFC"/>
    <w:rsid w:val="005E4D0B"/>
    <w:rsid w:val="005E53D9"/>
    <w:rsid w:val="005E6CC8"/>
    <w:rsid w:val="005E7358"/>
    <w:rsid w:val="005F7296"/>
    <w:rsid w:val="00606014"/>
    <w:rsid w:val="00611905"/>
    <w:rsid w:val="00612CF8"/>
    <w:rsid w:val="006156D4"/>
    <w:rsid w:val="006233A2"/>
    <w:rsid w:val="006233DE"/>
    <w:rsid w:val="0062621C"/>
    <w:rsid w:val="00635AF1"/>
    <w:rsid w:val="0063642E"/>
    <w:rsid w:val="00637BD4"/>
    <w:rsid w:val="00637D2D"/>
    <w:rsid w:val="00640D71"/>
    <w:rsid w:val="00640E1A"/>
    <w:rsid w:val="00641767"/>
    <w:rsid w:val="00645E1F"/>
    <w:rsid w:val="00646C2F"/>
    <w:rsid w:val="00646EE9"/>
    <w:rsid w:val="00647550"/>
    <w:rsid w:val="00647922"/>
    <w:rsid w:val="006501E3"/>
    <w:rsid w:val="0065043F"/>
    <w:rsid w:val="006569D5"/>
    <w:rsid w:val="0066478D"/>
    <w:rsid w:val="006674A4"/>
    <w:rsid w:val="006723CF"/>
    <w:rsid w:val="00674CE6"/>
    <w:rsid w:val="00681A99"/>
    <w:rsid w:val="00681D30"/>
    <w:rsid w:val="00682727"/>
    <w:rsid w:val="00682B7C"/>
    <w:rsid w:val="00684852"/>
    <w:rsid w:val="00686E1D"/>
    <w:rsid w:val="00691A00"/>
    <w:rsid w:val="00693485"/>
    <w:rsid w:val="0069618C"/>
    <w:rsid w:val="00697B79"/>
    <w:rsid w:val="006A11FD"/>
    <w:rsid w:val="006A16A3"/>
    <w:rsid w:val="006A2893"/>
    <w:rsid w:val="006A2BD7"/>
    <w:rsid w:val="006A30EB"/>
    <w:rsid w:val="006A50AB"/>
    <w:rsid w:val="006B2AF5"/>
    <w:rsid w:val="006B38EC"/>
    <w:rsid w:val="006C00A0"/>
    <w:rsid w:val="006E1F2F"/>
    <w:rsid w:val="006E444E"/>
    <w:rsid w:val="006F09FD"/>
    <w:rsid w:val="006F36AD"/>
    <w:rsid w:val="006F4E74"/>
    <w:rsid w:val="006F6149"/>
    <w:rsid w:val="006F6EB3"/>
    <w:rsid w:val="00700018"/>
    <w:rsid w:val="00701CB6"/>
    <w:rsid w:val="0070468B"/>
    <w:rsid w:val="00705FC9"/>
    <w:rsid w:val="00711D8D"/>
    <w:rsid w:val="00713B1D"/>
    <w:rsid w:val="007150C3"/>
    <w:rsid w:val="00715BB1"/>
    <w:rsid w:val="00717001"/>
    <w:rsid w:val="007223D2"/>
    <w:rsid w:val="00722BFB"/>
    <w:rsid w:val="00723196"/>
    <w:rsid w:val="00725569"/>
    <w:rsid w:val="00727F7F"/>
    <w:rsid w:val="007319C0"/>
    <w:rsid w:val="00732F96"/>
    <w:rsid w:val="0073467F"/>
    <w:rsid w:val="007348B2"/>
    <w:rsid w:val="007360B4"/>
    <w:rsid w:val="00736907"/>
    <w:rsid w:val="00740031"/>
    <w:rsid w:val="00740E5E"/>
    <w:rsid w:val="00743C3A"/>
    <w:rsid w:val="00744198"/>
    <w:rsid w:val="00747305"/>
    <w:rsid w:val="007513A1"/>
    <w:rsid w:val="00752FC2"/>
    <w:rsid w:val="00757EA7"/>
    <w:rsid w:val="00757FCF"/>
    <w:rsid w:val="0076055D"/>
    <w:rsid w:val="0076366B"/>
    <w:rsid w:val="007648F5"/>
    <w:rsid w:val="007666A8"/>
    <w:rsid w:val="00766AC7"/>
    <w:rsid w:val="00766F16"/>
    <w:rsid w:val="00771C31"/>
    <w:rsid w:val="00771F9C"/>
    <w:rsid w:val="007762F2"/>
    <w:rsid w:val="00782333"/>
    <w:rsid w:val="00784D9E"/>
    <w:rsid w:val="007874B1"/>
    <w:rsid w:val="00791B50"/>
    <w:rsid w:val="00793383"/>
    <w:rsid w:val="00796630"/>
    <w:rsid w:val="00796CA6"/>
    <w:rsid w:val="007A0556"/>
    <w:rsid w:val="007A3F4F"/>
    <w:rsid w:val="007A5817"/>
    <w:rsid w:val="007A72C9"/>
    <w:rsid w:val="007A75B1"/>
    <w:rsid w:val="007A78ED"/>
    <w:rsid w:val="007B0666"/>
    <w:rsid w:val="007B13BC"/>
    <w:rsid w:val="007B2D93"/>
    <w:rsid w:val="007B4535"/>
    <w:rsid w:val="007B5C81"/>
    <w:rsid w:val="007B7370"/>
    <w:rsid w:val="007C41C1"/>
    <w:rsid w:val="007C4D6C"/>
    <w:rsid w:val="007D1338"/>
    <w:rsid w:val="007D2363"/>
    <w:rsid w:val="007E09D6"/>
    <w:rsid w:val="007E2113"/>
    <w:rsid w:val="007E3EC4"/>
    <w:rsid w:val="007E4127"/>
    <w:rsid w:val="007E6FC9"/>
    <w:rsid w:val="007F0F29"/>
    <w:rsid w:val="007F136A"/>
    <w:rsid w:val="007F3885"/>
    <w:rsid w:val="007F47C0"/>
    <w:rsid w:val="007F5308"/>
    <w:rsid w:val="007F5582"/>
    <w:rsid w:val="007F6132"/>
    <w:rsid w:val="0080235C"/>
    <w:rsid w:val="008027A2"/>
    <w:rsid w:val="008046CD"/>
    <w:rsid w:val="00814009"/>
    <w:rsid w:val="00817A75"/>
    <w:rsid w:val="008208E8"/>
    <w:rsid w:val="008218D9"/>
    <w:rsid w:val="00823719"/>
    <w:rsid w:val="008241CB"/>
    <w:rsid w:val="00824AB9"/>
    <w:rsid w:val="00831DA8"/>
    <w:rsid w:val="00832687"/>
    <w:rsid w:val="00832CAE"/>
    <w:rsid w:val="00834849"/>
    <w:rsid w:val="00836CE7"/>
    <w:rsid w:val="008411AA"/>
    <w:rsid w:val="00841D89"/>
    <w:rsid w:val="00841EE2"/>
    <w:rsid w:val="0084304C"/>
    <w:rsid w:val="00845D5C"/>
    <w:rsid w:val="00850897"/>
    <w:rsid w:val="0085270D"/>
    <w:rsid w:val="00852EEF"/>
    <w:rsid w:val="00853FBF"/>
    <w:rsid w:val="00856907"/>
    <w:rsid w:val="00857979"/>
    <w:rsid w:val="00861AF3"/>
    <w:rsid w:val="00862119"/>
    <w:rsid w:val="008655DA"/>
    <w:rsid w:val="00866FC9"/>
    <w:rsid w:val="00877F9F"/>
    <w:rsid w:val="00882CF6"/>
    <w:rsid w:val="008848BD"/>
    <w:rsid w:val="00885336"/>
    <w:rsid w:val="008859BD"/>
    <w:rsid w:val="00885A1C"/>
    <w:rsid w:val="008901E6"/>
    <w:rsid w:val="00891D62"/>
    <w:rsid w:val="00892411"/>
    <w:rsid w:val="00896866"/>
    <w:rsid w:val="008A0414"/>
    <w:rsid w:val="008A0E75"/>
    <w:rsid w:val="008A3C2B"/>
    <w:rsid w:val="008A7238"/>
    <w:rsid w:val="008A79A3"/>
    <w:rsid w:val="008B4E13"/>
    <w:rsid w:val="008B5C45"/>
    <w:rsid w:val="008C5863"/>
    <w:rsid w:val="008C6A00"/>
    <w:rsid w:val="008C6AA7"/>
    <w:rsid w:val="008D0E54"/>
    <w:rsid w:val="008D2ADA"/>
    <w:rsid w:val="008D4503"/>
    <w:rsid w:val="008D5461"/>
    <w:rsid w:val="008D6815"/>
    <w:rsid w:val="008D7C61"/>
    <w:rsid w:val="008E3264"/>
    <w:rsid w:val="008E4737"/>
    <w:rsid w:val="008E5898"/>
    <w:rsid w:val="008E6563"/>
    <w:rsid w:val="008E6795"/>
    <w:rsid w:val="008E67ED"/>
    <w:rsid w:val="008E683F"/>
    <w:rsid w:val="008F4CAA"/>
    <w:rsid w:val="008F5286"/>
    <w:rsid w:val="008F564A"/>
    <w:rsid w:val="009012A6"/>
    <w:rsid w:val="00906ACB"/>
    <w:rsid w:val="00910662"/>
    <w:rsid w:val="0091128F"/>
    <w:rsid w:val="00911525"/>
    <w:rsid w:val="00911935"/>
    <w:rsid w:val="0091312B"/>
    <w:rsid w:val="00914453"/>
    <w:rsid w:val="00921FDB"/>
    <w:rsid w:val="009227DF"/>
    <w:rsid w:val="00923DA0"/>
    <w:rsid w:val="00923E3B"/>
    <w:rsid w:val="009319E1"/>
    <w:rsid w:val="00934A46"/>
    <w:rsid w:val="009351C7"/>
    <w:rsid w:val="00936A6C"/>
    <w:rsid w:val="00943395"/>
    <w:rsid w:val="009462A5"/>
    <w:rsid w:val="00946CF3"/>
    <w:rsid w:val="009504C0"/>
    <w:rsid w:val="009523FE"/>
    <w:rsid w:val="00955751"/>
    <w:rsid w:val="0095793A"/>
    <w:rsid w:val="00961184"/>
    <w:rsid w:val="009637AD"/>
    <w:rsid w:val="009641CE"/>
    <w:rsid w:val="00964722"/>
    <w:rsid w:val="00971B2C"/>
    <w:rsid w:val="00974075"/>
    <w:rsid w:val="009747CD"/>
    <w:rsid w:val="00974A3F"/>
    <w:rsid w:val="00974B5D"/>
    <w:rsid w:val="00982FC1"/>
    <w:rsid w:val="00985709"/>
    <w:rsid w:val="00985B86"/>
    <w:rsid w:val="0099120C"/>
    <w:rsid w:val="00991E85"/>
    <w:rsid w:val="00995D21"/>
    <w:rsid w:val="009A2280"/>
    <w:rsid w:val="009A728F"/>
    <w:rsid w:val="009B00AE"/>
    <w:rsid w:val="009B18FD"/>
    <w:rsid w:val="009B4B70"/>
    <w:rsid w:val="009B53E0"/>
    <w:rsid w:val="009B58E9"/>
    <w:rsid w:val="009B735C"/>
    <w:rsid w:val="009C06B8"/>
    <w:rsid w:val="009C390C"/>
    <w:rsid w:val="009C4569"/>
    <w:rsid w:val="009C458E"/>
    <w:rsid w:val="009C4CCA"/>
    <w:rsid w:val="009C5FE6"/>
    <w:rsid w:val="009C6C30"/>
    <w:rsid w:val="009D097F"/>
    <w:rsid w:val="009D1D33"/>
    <w:rsid w:val="009D3225"/>
    <w:rsid w:val="009D35E1"/>
    <w:rsid w:val="009D44D7"/>
    <w:rsid w:val="009E174A"/>
    <w:rsid w:val="009E2BDC"/>
    <w:rsid w:val="009E4FDF"/>
    <w:rsid w:val="009F0287"/>
    <w:rsid w:val="009F1675"/>
    <w:rsid w:val="009F2D00"/>
    <w:rsid w:val="009F30D9"/>
    <w:rsid w:val="009F4727"/>
    <w:rsid w:val="009F7722"/>
    <w:rsid w:val="009F7903"/>
    <w:rsid w:val="00A00193"/>
    <w:rsid w:val="00A00F30"/>
    <w:rsid w:val="00A00F89"/>
    <w:rsid w:val="00A01106"/>
    <w:rsid w:val="00A012E0"/>
    <w:rsid w:val="00A01D65"/>
    <w:rsid w:val="00A06CF4"/>
    <w:rsid w:val="00A10B0E"/>
    <w:rsid w:val="00A13468"/>
    <w:rsid w:val="00A135F6"/>
    <w:rsid w:val="00A14079"/>
    <w:rsid w:val="00A15A61"/>
    <w:rsid w:val="00A17FAB"/>
    <w:rsid w:val="00A22952"/>
    <w:rsid w:val="00A30237"/>
    <w:rsid w:val="00A31DDE"/>
    <w:rsid w:val="00A36AC3"/>
    <w:rsid w:val="00A4093A"/>
    <w:rsid w:val="00A40B50"/>
    <w:rsid w:val="00A431BF"/>
    <w:rsid w:val="00A46C6D"/>
    <w:rsid w:val="00A51876"/>
    <w:rsid w:val="00A5562B"/>
    <w:rsid w:val="00A55BB6"/>
    <w:rsid w:val="00A56D49"/>
    <w:rsid w:val="00A603BD"/>
    <w:rsid w:val="00A60CED"/>
    <w:rsid w:val="00A6128F"/>
    <w:rsid w:val="00A62B0E"/>
    <w:rsid w:val="00A632D3"/>
    <w:rsid w:val="00A67BF3"/>
    <w:rsid w:val="00A67C2A"/>
    <w:rsid w:val="00A70440"/>
    <w:rsid w:val="00A711DE"/>
    <w:rsid w:val="00A8350C"/>
    <w:rsid w:val="00A92862"/>
    <w:rsid w:val="00A958A3"/>
    <w:rsid w:val="00A95B3B"/>
    <w:rsid w:val="00A96300"/>
    <w:rsid w:val="00AA1FAF"/>
    <w:rsid w:val="00AA3457"/>
    <w:rsid w:val="00AA4240"/>
    <w:rsid w:val="00AA684B"/>
    <w:rsid w:val="00AA7138"/>
    <w:rsid w:val="00AA764D"/>
    <w:rsid w:val="00AA768F"/>
    <w:rsid w:val="00AB69A2"/>
    <w:rsid w:val="00AC26C3"/>
    <w:rsid w:val="00AC32BA"/>
    <w:rsid w:val="00AC5BCB"/>
    <w:rsid w:val="00AC681E"/>
    <w:rsid w:val="00AD0F92"/>
    <w:rsid w:val="00AD1259"/>
    <w:rsid w:val="00AD381C"/>
    <w:rsid w:val="00AD43E6"/>
    <w:rsid w:val="00AD6A0F"/>
    <w:rsid w:val="00AE04AC"/>
    <w:rsid w:val="00AE5782"/>
    <w:rsid w:val="00AF089E"/>
    <w:rsid w:val="00AF1F72"/>
    <w:rsid w:val="00AF4A9D"/>
    <w:rsid w:val="00B10991"/>
    <w:rsid w:val="00B13548"/>
    <w:rsid w:val="00B1780B"/>
    <w:rsid w:val="00B1799E"/>
    <w:rsid w:val="00B2024E"/>
    <w:rsid w:val="00B2168B"/>
    <w:rsid w:val="00B230F2"/>
    <w:rsid w:val="00B232FB"/>
    <w:rsid w:val="00B27417"/>
    <w:rsid w:val="00B3200B"/>
    <w:rsid w:val="00B33B2F"/>
    <w:rsid w:val="00B33D1D"/>
    <w:rsid w:val="00B36A9D"/>
    <w:rsid w:val="00B43F1D"/>
    <w:rsid w:val="00B44BB7"/>
    <w:rsid w:val="00B4590A"/>
    <w:rsid w:val="00B46436"/>
    <w:rsid w:val="00B504D0"/>
    <w:rsid w:val="00B518A0"/>
    <w:rsid w:val="00B528DC"/>
    <w:rsid w:val="00B532C1"/>
    <w:rsid w:val="00B62DAD"/>
    <w:rsid w:val="00B63ECC"/>
    <w:rsid w:val="00B6589B"/>
    <w:rsid w:val="00B65CCF"/>
    <w:rsid w:val="00B65DC5"/>
    <w:rsid w:val="00B70982"/>
    <w:rsid w:val="00B71828"/>
    <w:rsid w:val="00B72BB3"/>
    <w:rsid w:val="00B742CD"/>
    <w:rsid w:val="00B77557"/>
    <w:rsid w:val="00B80107"/>
    <w:rsid w:val="00B86DAD"/>
    <w:rsid w:val="00B871F1"/>
    <w:rsid w:val="00B900A1"/>
    <w:rsid w:val="00B901E8"/>
    <w:rsid w:val="00B922F3"/>
    <w:rsid w:val="00B93F2F"/>
    <w:rsid w:val="00B96E3B"/>
    <w:rsid w:val="00BA103D"/>
    <w:rsid w:val="00BA1632"/>
    <w:rsid w:val="00BA2463"/>
    <w:rsid w:val="00BB08B1"/>
    <w:rsid w:val="00BB3809"/>
    <w:rsid w:val="00BB6830"/>
    <w:rsid w:val="00BB76ED"/>
    <w:rsid w:val="00BC2719"/>
    <w:rsid w:val="00BD040B"/>
    <w:rsid w:val="00BD0EA0"/>
    <w:rsid w:val="00BD36AE"/>
    <w:rsid w:val="00BD5AA8"/>
    <w:rsid w:val="00BD6318"/>
    <w:rsid w:val="00BE03DD"/>
    <w:rsid w:val="00BE0BDD"/>
    <w:rsid w:val="00BE10D2"/>
    <w:rsid w:val="00BE2D1A"/>
    <w:rsid w:val="00BE42FE"/>
    <w:rsid w:val="00BE64A3"/>
    <w:rsid w:val="00BF30F5"/>
    <w:rsid w:val="00BF4164"/>
    <w:rsid w:val="00BF5D72"/>
    <w:rsid w:val="00BF7682"/>
    <w:rsid w:val="00BF7867"/>
    <w:rsid w:val="00C054BA"/>
    <w:rsid w:val="00C06C20"/>
    <w:rsid w:val="00C07832"/>
    <w:rsid w:val="00C10FE8"/>
    <w:rsid w:val="00C1270D"/>
    <w:rsid w:val="00C17153"/>
    <w:rsid w:val="00C2080C"/>
    <w:rsid w:val="00C231F6"/>
    <w:rsid w:val="00C243EC"/>
    <w:rsid w:val="00C2534D"/>
    <w:rsid w:val="00C2637D"/>
    <w:rsid w:val="00C3156D"/>
    <w:rsid w:val="00C34AE6"/>
    <w:rsid w:val="00C3728D"/>
    <w:rsid w:val="00C37B28"/>
    <w:rsid w:val="00C40640"/>
    <w:rsid w:val="00C4290C"/>
    <w:rsid w:val="00C44F61"/>
    <w:rsid w:val="00C477E4"/>
    <w:rsid w:val="00C50FA1"/>
    <w:rsid w:val="00C53E17"/>
    <w:rsid w:val="00C53E89"/>
    <w:rsid w:val="00C62ABD"/>
    <w:rsid w:val="00C637CC"/>
    <w:rsid w:val="00C6573E"/>
    <w:rsid w:val="00C65ACC"/>
    <w:rsid w:val="00C72BD1"/>
    <w:rsid w:val="00C73E61"/>
    <w:rsid w:val="00C73FE2"/>
    <w:rsid w:val="00C76EDC"/>
    <w:rsid w:val="00C83A2B"/>
    <w:rsid w:val="00C8537E"/>
    <w:rsid w:val="00C855D5"/>
    <w:rsid w:val="00C92D86"/>
    <w:rsid w:val="00C94890"/>
    <w:rsid w:val="00C94A0B"/>
    <w:rsid w:val="00C9531A"/>
    <w:rsid w:val="00C96C0A"/>
    <w:rsid w:val="00C976BA"/>
    <w:rsid w:val="00CA02BA"/>
    <w:rsid w:val="00CA1A34"/>
    <w:rsid w:val="00CA3B7D"/>
    <w:rsid w:val="00CA54E9"/>
    <w:rsid w:val="00CA5A2F"/>
    <w:rsid w:val="00CA6CED"/>
    <w:rsid w:val="00CA6DB2"/>
    <w:rsid w:val="00CA7044"/>
    <w:rsid w:val="00CA716F"/>
    <w:rsid w:val="00CB18CC"/>
    <w:rsid w:val="00CB4EA5"/>
    <w:rsid w:val="00CC32D7"/>
    <w:rsid w:val="00CC420B"/>
    <w:rsid w:val="00CC44AD"/>
    <w:rsid w:val="00CC56F8"/>
    <w:rsid w:val="00CC6AD1"/>
    <w:rsid w:val="00CD077C"/>
    <w:rsid w:val="00CD1CC8"/>
    <w:rsid w:val="00CD2AA0"/>
    <w:rsid w:val="00CD6959"/>
    <w:rsid w:val="00CE01C6"/>
    <w:rsid w:val="00CE1460"/>
    <w:rsid w:val="00CE152E"/>
    <w:rsid w:val="00CE3095"/>
    <w:rsid w:val="00CE4454"/>
    <w:rsid w:val="00CF0385"/>
    <w:rsid w:val="00CF3253"/>
    <w:rsid w:val="00CF34BF"/>
    <w:rsid w:val="00CF5D41"/>
    <w:rsid w:val="00CF6E7A"/>
    <w:rsid w:val="00CF788F"/>
    <w:rsid w:val="00D02492"/>
    <w:rsid w:val="00D03C43"/>
    <w:rsid w:val="00D0420E"/>
    <w:rsid w:val="00D07423"/>
    <w:rsid w:val="00D11129"/>
    <w:rsid w:val="00D11D0A"/>
    <w:rsid w:val="00D13BD5"/>
    <w:rsid w:val="00D16A00"/>
    <w:rsid w:val="00D2084C"/>
    <w:rsid w:val="00D26459"/>
    <w:rsid w:val="00D2694E"/>
    <w:rsid w:val="00D32238"/>
    <w:rsid w:val="00D35679"/>
    <w:rsid w:val="00D3602B"/>
    <w:rsid w:val="00D36309"/>
    <w:rsid w:val="00D366B3"/>
    <w:rsid w:val="00D4258F"/>
    <w:rsid w:val="00D42DCC"/>
    <w:rsid w:val="00D438BC"/>
    <w:rsid w:val="00D44D25"/>
    <w:rsid w:val="00D51625"/>
    <w:rsid w:val="00D52CEB"/>
    <w:rsid w:val="00D53C9B"/>
    <w:rsid w:val="00D55FBA"/>
    <w:rsid w:val="00D57145"/>
    <w:rsid w:val="00D57406"/>
    <w:rsid w:val="00D644C3"/>
    <w:rsid w:val="00D6463D"/>
    <w:rsid w:val="00D65B1D"/>
    <w:rsid w:val="00D72EFE"/>
    <w:rsid w:val="00D7577E"/>
    <w:rsid w:val="00D76252"/>
    <w:rsid w:val="00D77079"/>
    <w:rsid w:val="00D80F18"/>
    <w:rsid w:val="00D826A9"/>
    <w:rsid w:val="00D8402E"/>
    <w:rsid w:val="00D871C3"/>
    <w:rsid w:val="00D87A39"/>
    <w:rsid w:val="00D90608"/>
    <w:rsid w:val="00D90DC7"/>
    <w:rsid w:val="00D91A7D"/>
    <w:rsid w:val="00D977FD"/>
    <w:rsid w:val="00DA0A1E"/>
    <w:rsid w:val="00DA2E98"/>
    <w:rsid w:val="00DB2713"/>
    <w:rsid w:val="00DB3509"/>
    <w:rsid w:val="00DB38FC"/>
    <w:rsid w:val="00DB5F41"/>
    <w:rsid w:val="00DC0368"/>
    <w:rsid w:val="00DC5BA7"/>
    <w:rsid w:val="00DC7CC9"/>
    <w:rsid w:val="00DD0FBF"/>
    <w:rsid w:val="00DD27FE"/>
    <w:rsid w:val="00DD5B96"/>
    <w:rsid w:val="00DD5EA5"/>
    <w:rsid w:val="00DE02E0"/>
    <w:rsid w:val="00DE1131"/>
    <w:rsid w:val="00DE1975"/>
    <w:rsid w:val="00DE1D82"/>
    <w:rsid w:val="00DE23E3"/>
    <w:rsid w:val="00DE3D54"/>
    <w:rsid w:val="00DE4CDB"/>
    <w:rsid w:val="00DE6B61"/>
    <w:rsid w:val="00DE6E4C"/>
    <w:rsid w:val="00DF0A6E"/>
    <w:rsid w:val="00DF2588"/>
    <w:rsid w:val="00DF6D07"/>
    <w:rsid w:val="00E0116C"/>
    <w:rsid w:val="00E040C0"/>
    <w:rsid w:val="00E04486"/>
    <w:rsid w:val="00E04BDF"/>
    <w:rsid w:val="00E05E3B"/>
    <w:rsid w:val="00E13A87"/>
    <w:rsid w:val="00E13D25"/>
    <w:rsid w:val="00E14476"/>
    <w:rsid w:val="00E20916"/>
    <w:rsid w:val="00E22FAD"/>
    <w:rsid w:val="00E26C89"/>
    <w:rsid w:val="00E2709A"/>
    <w:rsid w:val="00E30782"/>
    <w:rsid w:val="00E30793"/>
    <w:rsid w:val="00E30D6C"/>
    <w:rsid w:val="00E310FF"/>
    <w:rsid w:val="00E3606C"/>
    <w:rsid w:val="00E404DC"/>
    <w:rsid w:val="00E40EC8"/>
    <w:rsid w:val="00E47A4B"/>
    <w:rsid w:val="00E5146C"/>
    <w:rsid w:val="00E56434"/>
    <w:rsid w:val="00E56DF5"/>
    <w:rsid w:val="00E57660"/>
    <w:rsid w:val="00E6129F"/>
    <w:rsid w:val="00E61E95"/>
    <w:rsid w:val="00E629C1"/>
    <w:rsid w:val="00E63334"/>
    <w:rsid w:val="00E643BF"/>
    <w:rsid w:val="00E65124"/>
    <w:rsid w:val="00E6665C"/>
    <w:rsid w:val="00E71AAA"/>
    <w:rsid w:val="00E72E9C"/>
    <w:rsid w:val="00E74F96"/>
    <w:rsid w:val="00E774F0"/>
    <w:rsid w:val="00E80A37"/>
    <w:rsid w:val="00E813DD"/>
    <w:rsid w:val="00E8634A"/>
    <w:rsid w:val="00E94637"/>
    <w:rsid w:val="00EA0FE8"/>
    <w:rsid w:val="00EA388F"/>
    <w:rsid w:val="00EB12B7"/>
    <w:rsid w:val="00EB1E79"/>
    <w:rsid w:val="00EB6B9E"/>
    <w:rsid w:val="00EC2D3B"/>
    <w:rsid w:val="00EC2F6A"/>
    <w:rsid w:val="00EC3D4E"/>
    <w:rsid w:val="00EC4A48"/>
    <w:rsid w:val="00EC782A"/>
    <w:rsid w:val="00ED19D0"/>
    <w:rsid w:val="00ED1CB9"/>
    <w:rsid w:val="00ED1E9F"/>
    <w:rsid w:val="00ED47E5"/>
    <w:rsid w:val="00EE11A3"/>
    <w:rsid w:val="00EE4109"/>
    <w:rsid w:val="00EE6ACC"/>
    <w:rsid w:val="00EF3AE7"/>
    <w:rsid w:val="00EF41C8"/>
    <w:rsid w:val="00EF7FCB"/>
    <w:rsid w:val="00F00C85"/>
    <w:rsid w:val="00F0112A"/>
    <w:rsid w:val="00F04693"/>
    <w:rsid w:val="00F06359"/>
    <w:rsid w:val="00F1082F"/>
    <w:rsid w:val="00F13983"/>
    <w:rsid w:val="00F14FBB"/>
    <w:rsid w:val="00F1505F"/>
    <w:rsid w:val="00F15979"/>
    <w:rsid w:val="00F23B4C"/>
    <w:rsid w:val="00F23FAA"/>
    <w:rsid w:val="00F2596A"/>
    <w:rsid w:val="00F26D6A"/>
    <w:rsid w:val="00F2761F"/>
    <w:rsid w:val="00F27775"/>
    <w:rsid w:val="00F302B5"/>
    <w:rsid w:val="00F31244"/>
    <w:rsid w:val="00F31563"/>
    <w:rsid w:val="00F31E9B"/>
    <w:rsid w:val="00F329AC"/>
    <w:rsid w:val="00F35623"/>
    <w:rsid w:val="00F35941"/>
    <w:rsid w:val="00F35D97"/>
    <w:rsid w:val="00F36224"/>
    <w:rsid w:val="00F37007"/>
    <w:rsid w:val="00F4024D"/>
    <w:rsid w:val="00F416D4"/>
    <w:rsid w:val="00F42B7C"/>
    <w:rsid w:val="00F43AC7"/>
    <w:rsid w:val="00F47DBC"/>
    <w:rsid w:val="00F50626"/>
    <w:rsid w:val="00F5124D"/>
    <w:rsid w:val="00F514B0"/>
    <w:rsid w:val="00F53194"/>
    <w:rsid w:val="00F53508"/>
    <w:rsid w:val="00F60F13"/>
    <w:rsid w:val="00F67120"/>
    <w:rsid w:val="00F70F3A"/>
    <w:rsid w:val="00F72C80"/>
    <w:rsid w:val="00F73446"/>
    <w:rsid w:val="00F73886"/>
    <w:rsid w:val="00F81A40"/>
    <w:rsid w:val="00F82C13"/>
    <w:rsid w:val="00F83C00"/>
    <w:rsid w:val="00F8412C"/>
    <w:rsid w:val="00F86DDE"/>
    <w:rsid w:val="00F87405"/>
    <w:rsid w:val="00F90ED0"/>
    <w:rsid w:val="00F92EB6"/>
    <w:rsid w:val="00F967C7"/>
    <w:rsid w:val="00FA1BAC"/>
    <w:rsid w:val="00FA3111"/>
    <w:rsid w:val="00FA44F3"/>
    <w:rsid w:val="00FA49DD"/>
    <w:rsid w:val="00FA62BF"/>
    <w:rsid w:val="00FB0290"/>
    <w:rsid w:val="00FB1C87"/>
    <w:rsid w:val="00FB1CF9"/>
    <w:rsid w:val="00FC2317"/>
    <w:rsid w:val="00FC3532"/>
    <w:rsid w:val="00FC3DE9"/>
    <w:rsid w:val="00FC4B8D"/>
    <w:rsid w:val="00FC6C7C"/>
    <w:rsid w:val="00FD5A48"/>
    <w:rsid w:val="00FE21C7"/>
    <w:rsid w:val="00FE3068"/>
    <w:rsid w:val="00FE4CC1"/>
    <w:rsid w:val="00FF06BE"/>
    <w:rsid w:val="00FF2D4D"/>
    <w:rsid w:val="00FF5070"/>
    <w:rsid w:val="00FF72E0"/>
    <w:rsid w:val="00FF743E"/>
    <w:rsid w:val="00FF79C7"/>
    <w:rsid w:val="022664F3"/>
    <w:rsid w:val="02867C48"/>
    <w:rsid w:val="1D821FD2"/>
    <w:rsid w:val="29F30494"/>
    <w:rsid w:val="2BC72FA3"/>
    <w:rsid w:val="5A28782B"/>
    <w:rsid w:val="67F30927"/>
    <w:rsid w:val="77094B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basedOn w:val="3"/>
    <w:semiHidden/>
    <w:unhideWhenUsed/>
    <w:uiPriority w:val="99"/>
    <w:rPr>
      <w:vertAlign w:val="superscript"/>
    </w:rPr>
  </w:style>
  <w:style w:type="paragraph" w:styleId="6">
    <w:name w:val="Balloon Text"/>
    <w:basedOn w:val="1"/>
    <w:link w:val="14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footnote text"/>
    <w:basedOn w:val="1"/>
    <w:link w:val="13"/>
    <w:semiHidden/>
    <w:unhideWhenUsed/>
    <w:uiPriority w:val="99"/>
    <w:rPr>
      <w:sz w:val="20"/>
      <w:szCs w:val="20"/>
    </w:rPr>
  </w:style>
  <w:style w:type="paragraph" w:styleId="8">
    <w:name w:val="header"/>
    <w:basedOn w:val="1"/>
    <w:link w:val="15"/>
    <w:unhideWhenUsed/>
    <w:uiPriority w:val="99"/>
    <w:pPr>
      <w:tabs>
        <w:tab w:val="center" w:pos="4677"/>
        <w:tab w:val="right" w:pos="9355"/>
      </w:tabs>
    </w:pPr>
  </w:style>
  <w:style w:type="paragraph" w:styleId="9">
    <w:name w:val="Body Text Indent"/>
    <w:basedOn w:val="1"/>
    <w:link w:val="19"/>
    <w:qFormat/>
    <w:uiPriority w:val="0"/>
    <w:pPr>
      <w:ind w:firstLine="720"/>
    </w:pPr>
    <w:rPr>
      <w:sz w:val="28"/>
      <w:szCs w:val="20"/>
      <w:lang w:val="en-US"/>
    </w:rPr>
  </w:style>
  <w:style w:type="paragraph" w:styleId="10">
    <w:name w:val="footer"/>
    <w:basedOn w:val="1"/>
    <w:link w:val="16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table" w:styleId="12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Текст сноски Знак"/>
    <w:basedOn w:val="3"/>
    <w:link w:val="7"/>
    <w:semiHidden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4">
    <w:name w:val="Текст выноски Знак"/>
    <w:basedOn w:val="3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Верхний колонтитул Знак"/>
    <w:basedOn w:val="3"/>
    <w:link w:val="8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6">
    <w:name w:val="Нижний колонтитул Знак"/>
    <w:basedOn w:val="3"/>
    <w:link w:val="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7">
    <w:name w:val="No Spacing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8">
    <w:name w:val="Знак Знак Знак Знак Знак Знак Знак"/>
    <w:basedOn w:val="1"/>
    <w:uiPriority w:val="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9">
    <w:name w:val="Основной текст с отступом Знак"/>
    <w:basedOn w:val="3"/>
    <w:link w:val="9"/>
    <w:uiPriority w:val="0"/>
    <w:rPr>
      <w:rFonts w:ascii="Times New Roman" w:hAnsi="Times New Roman" w:eastAsia="Times New Roman" w:cs="Times New Roman"/>
      <w:sz w:val="28"/>
      <w:szCs w:val="20"/>
      <w:lang w:val="en-US" w:eastAsia="ru-RU"/>
    </w:rPr>
  </w:style>
  <w:style w:type="paragraph" w:styleId="20">
    <w:name w:val="List Paragraph"/>
    <w:basedOn w:val="1"/>
    <w:qFormat/>
    <w:uiPriority w:val="34"/>
    <w:pPr>
      <w:ind w:left="720"/>
      <w:contextualSpacing/>
    </w:pPr>
  </w:style>
  <w:style w:type="paragraph" w:customStyle="1" w:styleId="21">
    <w:name w:val="ConsPlusNormal"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character" w:customStyle="1" w:styleId="22">
    <w:name w:val="Основной шрифт абзаца1"/>
    <w:uiPriority w:val="0"/>
  </w:style>
  <w:style w:type="paragraph" w:customStyle="1" w:styleId="23">
    <w:name w:val="Standard"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Arial" w:hAnsi="Arial" w:eastAsia="Times New Roman" w:cs="Arial"/>
      <w:sz w:val="20"/>
      <w:szCs w:val="20"/>
      <w:lang w:val="ru-RU" w:eastAsia="zh-CN" w:bidi="ar-SA"/>
    </w:rPr>
  </w:style>
  <w:style w:type="character" w:customStyle="1" w:styleId="24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ru-RU"/>
    </w:rPr>
  </w:style>
  <w:style w:type="table" w:customStyle="1" w:styleId="25">
    <w:name w:val="Сетка таблицы1"/>
    <w:basedOn w:val="4"/>
    <w:uiPriority w:val="39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B81E570-68A7-471B-8275-1C3EA9E313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1733</Words>
  <Characters>9879</Characters>
  <Lines>82</Lines>
  <Paragraphs>23</Paragraphs>
  <TotalTime>47</TotalTime>
  <ScaleCrop>false</ScaleCrop>
  <LinksUpToDate>false</LinksUpToDate>
  <CharactersWithSpaces>11589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2022-04-01T13:22:00Z</dcterms:created>
  <dc:creator>Евгения И. Малыгина</dc:creator>
  <cp:lastModifiedBy>Таисия Липатник�</cp:lastModifiedBy>
  <cp:lastPrinted>2025-02-19T05:53:00Z</cp:lastPrinted>
  <dcterms:modified xsi:type="dcterms:W3CDTF">2026-03-11T07:34:45Z</dcterms:modified>
  <cp:revision>605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25A4AD64B2D24C0190043703E1D6F3C2_12</vt:lpwstr>
  </property>
</Properties>
</file>