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5B" w:rsidRDefault="00087E5B" w:rsidP="009271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проект</w:t>
      </w:r>
    </w:p>
    <w:p w:rsidR="00087E5B" w:rsidRDefault="00087E5B" w:rsidP="00866FA8">
      <w:pPr>
        <w:pStyle w:val="ConsPlusNormal"/>
        <w:jc w:val="both"/>
        <w:rPr>
          <w:rFonts w:ascii="Times New Roman" w:hAnsi="Times New Roman" w:cs="Times New Roman"/>
          <w:sz w:val="24"/>
          <w:szCs w:val="24"/>
        </w:rPr>
      </w:pPr>
    </w:p>
    <w:p w:rsidR="00087E5B" w:rsidRDefault="00087E5B" w:rsidP="00866FA8">
      <w:pPr>
        <w:pStyle w:val="ConsPlusNormal"/>
        <w:jc w:val="both"/>
        <w:rPr>
          <w:rFonts w:ascii="Times New Roman" w:hAnsi="Times New Roman" w:cs="Times New Roman"/>
          <w:sz w:val="24"/>
          <w:szCs w:val="24"/>
        </w:rPr>
      </w:pPr>
    </w:p>
    <w:p w:rsidR="00087E5B" w:rsidRPr="003B6DA6" w:rsidRDefault="00087E5B" w:rsidP="00866FA8">
      <w:pPr>
        <w:pStyle w:val="ConsPlusNormal"/>
        <w:jc w:val="both"/>
        <w:rPr>
          <w:rFonts w:ascii="Times New Roman" w:hAnsi="Times New Roman" w:cs="Times New Roman"/>
          <w:sz w:val="24"/>
          <w:szCs w:val="24"/>
        </w:rPr>
      </w:pPr>
    </w:p>
    <w:p w:rsidR="00087E5B" w:rsidRPr="00FB7BD2" w:rsidRDefault="00087E5B" w:rsidP="003B6DA6">
      <w:pPr>
        <w:pStyle w:val="ConsPlusNormal"/>
        <w:jc w:val="center"/>
        <w:rPr>
          <w:rFonts w:ascii="Times New Roman" w:hAnsi="Times New Roman" w:cs="Times New Roman"/>
          <w:b/>
          <w:bCs/>
          <w:sz w:val="24"/>
          <w:szCs w:val="24"/>
        </w:rPr>
      </w:pPr>
      <w:bookmarkStart w:id="0" w:name="Par30"/>
      <w:bookmarkEnd w:id="0"/>
      <w:r w:rsidRPr="00FB7BD2">
        <w:rPr>
          <w:rFonts w:ascii="Times New Roman" w:hAnsi="Times New Roman" w:cs="Times New Roman"/>
          <w:b/>
          <w:bCs/>
          <w:sz w:val="24"/>
          <w:szCs w:val="24"/>
        </w:rPr>
        <w:t>НОРМАТИВЫ</w:t>
      </w:r>
    </w:p>
    <w:p w:rsidR="00087E5B" w:rsidRPr="00FB7BD2" w:rsidRDefault="00087E5B" w:rsidP="003B6DA6">
      <w:pPr>
        <w:pStyle w:val="ConsPlusNormal"/>
        <w:jc w:val="center"/>
        <w:rPr>
          <w:rFonts w:ascii="Times New Roman" w:hAnsi="Times New Roman" w:cs="Times New Roman"/>
          <w:b/>
          <w:bCs/>
          <w:sz w:val="24"/>
          <w:szCs w:val="24"/>
        </w:rPr>
      </w:pPr>
      <w:r w:rsidRPr="00FB7BD2">
        <w:rPr>
          <w:rFonts w:ascii="Times New Roman" w:hAnsi="Times New Roman" w:cs="Times New Roman"/>
          <w:b/>
          <w:bCs/>
          <w:sz w:val="24"/>
          <w:szCs w:val="24"/>
        </w:rPr>
        <w:t>ГРАДОСТРОИТЕЛЬНОГО ПРОЕКТИРОВАНИЯ</w:t>
      </w:r>
    </w:p>
    <w:p w:rsidR="00087E5B" w:rsidRPr="00FB7BD2" w:rsidRDefault="00087E5B" w:rsidP="003B6DA6">
      <w:pPr>
        <w:pStyle w:val="ConsPlusNormal"/>
        <w:jc w:val="center"/>
        <w:rPr>
          <w:rFonts w:ascii="Times New Roman" w:hAnsi="Times New Roman" w:cs="Times New Roman"/>
          <w:b/>
          <w:bCs/>
          <w:sz w:val="24"/>
          <w:szCs w:val="24"/>
        </w:rPr>
      </w:pPr>
      <w:r w:rsidRPr="00FB7BD2">
        <w:rPr>
          <w:rFonts w:ascii="Times New Roman" w:hAnsi="Times New Roman" w:cs="Times New Roman"/>
          <w:b/>
          <w:bCs/>
          <w:sz w:val="24"/>
          <w:szCs w:val="24"/>
        </w:rPr>
        <w:t>СОВЕТСКОГО РАЙОНА</w:t>
      </w:r>
    </w:p>
    <w:p w:rsidR="00087E5B" w:rsidRPr="0025340C" w:rsidRDefault="00087E5B" w:rsidP="003B6DA6">
      <w:pPr>
        <w:pStyle w:val="ConsPlusNormal"/>
        <w:jc w:val="center"/>
        <w:rPr>
          <w:rFonts w:ascii="Times New Roman" w:hAnsi="Times New Roman" w:cs="Times New Roman"/>
          <w:b/>
          <w:bCs/>
        </w:rPr>
      </w:pPr>
      <w:r w:rsidRPr="00FB7BD2">
        <w:rPr>
          <w:rFonts w:ascii="Times New Roman" w:hAnsi="Times New Roman" w:cs="Times New Roman"/>
          <w:b/>
          <w:bCs/>
          <w:sz w:val="24"/>
          <w:szCs w:val="24"/>
        </w:rPr>
        <w:t>КИРОВСКОЙ ОБЛАСТИ</w:t>
      </w:r>
    </w:p>
    <w:p w:rsidR="00087E5B" w:rsidRPr="00EC020E" w:rsidRDefault="00087E5B" w:rsidP="00001B46">
      <w:pPr>
        <w:pStyle w:val="ConsPlusNormal"/>
        <w:jc w:val="center"/>
        <w:rPr>
          <w:rFonts w:ascii="Times New Roman" w:hAnsi="Times New Roman" w:cs="Times New Roman"/>
          <w:sz w:val="24"/>
          <w:szCs w:val="24"/>
        </w:rPr>
      </w:pPr>
    </w:p>
    <w:p w:rsidR="00087E5B" w:rsidRPr="00EC020E" w:rsidRDefault="00087E5B" w:rsidP="00866FA8">
      <w:pPr>
        <w:pStyle w:val="ConsPlusNormal"/>
        <w:jc w:val="center"/>
        <w:outlineLvl w:val="1"/>
        <w:rPr>
          <w:rFonts w:ascii="Times New Roman" w:hAnsi="Times New Roman" w:cs="Times New Roman"/>
          <w:sz w:val="24"/>
          <w:szCs w:val="24"/>
        </w:rPr>
      </w:pPr>
      <w:r w:rsidRPr="00EC020E">
        <w:rPr>
          <w:rFonts w:ascii="Times New Roman" w:hAnsi="Times New Roman" w:cs="Times New Roman"/>
          <w:sz w:val="24"/>
          <w:szCs w:val="24"/>
        </w:rPr>
        <w:t>1. ОБЛАСТЬ ПРИМЕНЕНИЯ</w:t>
      </w:r>
    </w:p>
    <w:p w:rsidR="00087E5B" w:rsidRPr="00CF4CFD" w:rsidRDefault="00087E5B" w:rsidP="00866FA8">
      <w:pPr>
        <w:pStyle w:val="ConsPlusNormal"/>
        <w:jc w:val="both"/>
        <w:rPr>
          <w:rFonts w:ascii="Times New Roman" w:hAnsi="Times New Roman" w:cs="Times New Roman"/>
          <w:sz w:val="24"/>
          <w:szCs w:val="24"/>
        </w:rPr>
      </w:pPr>
    </w:p>
    <w:p w:rsidR="00087E5B" w:rsidRPr="009B03C2" w:rsidRDefault="00087E5B" w:rsidP="005F1948">
      <w:pPr>
        <w:shd w:val="clear" w:color="auto" w:fill="FFFFFF"/>
        <w:jc w:val="both"/>
        <w:rPr>
          <w:rFonts w:cs="Arial"/>
          <w:smallCaps/>
          <w:vanish/>
          <w:sz w:val="18"/>
          <w:szCs w:val="18"/>
        </w:rPr>
      </w:pPr>
      <w:r>
        <w:rPr>
          <w:rFonts w:ascii="Times New Roman" w:hAnsi="Times New Roman"/>
          <w:sz w:val="24"/>
          <w:szCs w:val="24"/>
        </w:rPr>
        <w:t xml:space="preserve">        </w:t>
      </w:r>
      <w:r w:rsidRPr="00CF4CFD">
        <w:rPr>
          <w:rFonts w:ascii="Times New Roman" w:hAnsi="Times New Roman"/>
          <w:sz w:val="24"/>
          <w:szCs w:val="24"/>
        </w:rPr>
        <w:t xml:space="preserve">1.1. </w:t>
      </w:r>
      <w:r>
        <w:rPr>
          <w:rFonts w:ascii="Times New Roman" w:hAnsi="Times New Roman"/>
          <w:sz w:val="24"/>
          <w:szCs w:val="24"/>
        </w:rPr>
        <w:t>Н</w:t>
      </w:r>
      <w:r w:rsidRPr="00CF4CFD">
        <w:rPr>
          <w:rFonts w:ascii="Times New Roman" w:hAnsi="Times New Roman"/>
          <w:sz w:val="24"/>
          <w:szCs w:val="24"/>
        </w:rPr>
        <w:t xml:space="preserve">ормативы градостроительного проектирования </w:t>
      </w:r>
      <w:r>
        <w:rPr>
          <w:rFonts w:ascii="Times New Roman" w:hAnsi="Times New Roman"/>
          <w:sz w:val="24"/>
          <w:szCs w:val="24"/>
        </w:rPr>
        <w:t xml:space="preserve"> Советского района Кировской области </w:t>
      </w:r>
      <w:r w:rsidRPr="00CF4CFD">
        <w:rPr>
          <w:rFonts w:ascii="Times New Roman" w:hAnsi="Times New Roman"/>
          <w:sz w:val="24"/>
          <w:szCs w:val="24"/>
        </w:rPr>
        <w:t xml:space="preserve">(МНГП) </w:t>
      </w:r>
      <w:r w:rsidRPr="002809CC">
        <w:rPr>
          <w:rFonts w:ascii="Times New Roman" w:hAnsi="Times New Roman"/>
          <w:sz w:val="24"/>
          <w:szCs w:val="24"/>
        </w:rPr>
        <w:t>подготовлены в соответствии с требованиями статьи 29.4 Градостроительного кодекса Российской Федерации</w:t>
      </w:r>
      <w:r>
        <w:rPr>
          <w:rFonts w:ascii="Times New Roman" w:hAnsi="Times New Roman"/>
          <w:sz w:val="24"/>
          <w:szCs w:val="24"/>
        </w:rPr>
        <w:t xml:space="preserve">, </w:t>
      </w:r>
      <w:r w:rsidRPr="009B03C2">
        <w:rPr>
          <w:rFonts w:ascii="Times New Roman" w:hAnsi="Times New Roman"/>
          <w:sz w:val="24"/>
          <w:szCs w:val="24"/>
        </w:rPr>
        <w:t xml:space="preserve">Порядком подготовки, утверждения нормативов градостроительного проектирования Советского района Кировской области и внесения изменений в них, утверждённых решением Советской районной Думы </w:t>
      </w:r>
      <w:r w:rsidR="009B03C2" w:rsidRPr="009B03C2">
        <w:rPr>
          <w:rFonts w:ascii="Times New Roman" w:hAnsi="Times New Roman"/>
          <w:sz w:val="24"/>
          <w:szCs w:val="24"/>
        </w:rPr>
        <w:t>Кировской области</w:t>
      </w:r>
      <w:r w:rsidRPr="009B03C2">
        <w:rPr>
          <w:rFonts w:ascii="Times New Roman" w:hAnsi="Times New Roman"/>
          <w:sz w:val="24"/>
          <w:szCs w:val="24"/>
        </w:rPr>
        <w:t xml:space="preserve"> от </w:t>
      </w:r>
      <w:r w:rsidR="009B03C2" w:rsidRPr="009B03C2">
        <w:rPr>
          <w:rFonts w:ascii="Times New Roman" w:hAnsi="Times New Roman"/>
          <w:sz w:val="24"/>
          <w:szCs w:val="24"/>
        </w:rPr>
        <w:t>19</w:t>
      </w:r>
      <w:r w:rsidRPr="009B03C2">
        <w:rPr>
          <w:rFonts w:ascii="Times New Roman" w:hAnsi="Times New Roman"/>
          <w:sz w:val="24"/>
          <w:szCs w:val="24"/>
        </w:rPr>
        <w:t>.12.2014 №</w:t>
      </w:r>
      <w:r w:rsidR="009B03C2" w:rsidRPr="009B03C2">
        <w:rPr>
          <w:rFonts w:ascii="Times New Roman" w:hAnsi="Times New Roman"/>
          <w:sz w:val="24"/>
          <w:szCs w:val="24"/>
        </w:rPr>
        <w:t>79</w:t>
      </w:r>
      <w:r w:rsidRPr="009B03C2">
        <w:rPr>
          <w:rFonts w:ascii="Times New Roman" w:hAnsi="Times New Roman"/>
          <w:sz w:val="24"/>
          <w:szCs w:val="24"/>
        </w:rPr>
        <w:t xml:space="preserve">  (далее-Нормативы)</w:t>
      </w:r>
      <w:r w:rsidRPr="009B03C2">
        <w:rPr>
          <w:rFonts w:cs="Arial"/>
          <w:smallCaps/>
          <w:vanish/>
          <w:sz w:val="18"/>
          <w:szCs w:val="18"/>
        </w:rPr>
        <w:t xml:space="preserve"> Порядком подготовки, утверждения местных нормативов градостроительного проектирования г.Советск Кировской области и внесения в них изменений, утвержденном  постановление администрации  г.Советск от _____№.__</w:t>
      </w:r>
    </w:p>
    <w:p w:rsidR="00087E5B" w:rsidRPr="009B03C2" w:rsidRDefault="00087E5B" w:rsidP="005F1948">
      <w:pPr>
        <w:shd w:val="clear" w:color="auto" w:fill="FFFFFF"/>
        <w:jc w:val="both"/>
        <w:rPr>
          <w:rFonts w:cs="Arial"/>
          <w:smallCaps/>
          <w:vanish/>
          <w:sz w:val="18"/>
          <w:szCs w:val="18"/>
        </w:rPr>
      </w:pPr>
      <w:r w:rsidRPr="009B03C2">
        <w:rPr>
          <w:rFonts w:cs="Arial"/>
          <w:smallCaps/>
          <w:vanish/>
          <w:sz w:val="18"/>
          <w:szCs w:val="18"/>
        </w:rPr>
        <w:t xml:space="preserve"> Порядком подготовки, утверждения местных нормативов градостроительного проектирования г.Советск Кировской области и внесения в них изменений, утвержденном  постановление администрации  г.Советск от _____№.__</w:t>
      </w:r>
    </w:p>
    <w:p w:rsidR="00087E5B" w:rsidRPr="009B03C2" w:rsidRDefault="00087E5B" w:rsidP="005F1948">
      <w:pPr>
        <w:shd w:val="clear" w:color="auto" w:fill="FFFFFF"/>
        <w:jc w:val="both"/>
        <w:rPr>
          <w:rFonts w:cs="Arial"/>
          <w:smallCaps/>
          <w:vanish/>
          <w:sz w:val="24"/>
          <w:szCs w:val="24"/>
        </w:rPr>
      </w:pPr>
      <w:r w:rsidRPr="009B03C2">
        <w:rPr>
          <w:rFonts w:ascii="Times New Roman" w:hAnsi="Times New Roman"/>
          <w:sz w:val="24"/>
          <w:szCs w:val="24"/>
        </w:rPr>
        <w:t>.</w:t>
      </w:r>
      <w:r w:rsidRPr="009B03C2">
        <w:rPr>
          <w:rFonts w:cs="Arial"/>
          <w:smallCaps/>
          <w:vanish/>
          <w:sz w:val="24"/>
          <w:szCs w:val="24"/>
        </w:rPr>
        <w:t xml:space="preserve"> Порядком подготовки, утверждения местных нормативов градостроительного проектирования г.Советск Кировской области и внесения в них изменений, утвержденном  постановление администрации  г.Советск от _____№.__</w:t>
      </w:r>
    </w:p>
    <w:p w:rsidR="00087E5B" w:rsidRPr="009B03C2" w:rsidRDefault="00087E5B" w:rsidP="005F1948">
      <w:pPr>
        <w:shd w:val="clear" w:color="auto" w:fill="FFFFFF"/>
        <w:jc w:val="both"/>
        <w:rPr>
          <w:rFonts w:cs="Arial"/>
          <w:smallCaps/>
          <w:vanish/>
          <w:sz w:val="24"/>
          <w:szCs w:val="24"/>
        </w:rPr>
      </w:pPr>
      <w:r w:rsidRPr="009B03C2">
        <w:rPr>
          <w:rFonts w:ascii="Times New Roman" w:hAnsi="Times New Roman"/>
          <w:sz w:val="24"/>
          <w:szCs w:val="24"/>
        </w:rPr>
        <w:t xml:space="preserve"> </w:t>
      </w:r>
      <w:r w:rsidRPr="009B03C2">
        <w:rPr>
          <w:rFonts w:cs="Arial"/>
          <w:smallCaps/>
          <w:vanish/>
          <w:sz w:val="24"/>
          <w:szCs w:val="24"/>
        </w:rPr>
        <w:t>Порядком подготовки, утверждения местных нормативов градостроительного проектирования г.Советск Кировской области и внесения в них изменений, утвержденном  постановление администрации  г.Советск от _____№.__</w:t>
      </w:r>
    </w:p>
    <w:p w:rsidR="00087E5B" w:rsidRPr="009B03C2" w:rsidRDefault="00087E5B" w:rsidP="005F1948">
      <w:pPr>
        <w:shd w:val="clear" w:color="auto" w:fill="FFFFFF"/>
        <w:jc w:val="both"/>
        <w:rPr>
          <w:rFonts w:cs="Arial"/>
          <w:smallCaps/>
          <w:vanish/>
          <w:sz w:val="18"/>
          <w:szCs w:val="18"/>
        </w:rPr>
      </w:pPr>
      <w:r w:rsidRPr="009B03C2">
        <w:rPr>
          <w:rFonts w:cs="Arial"/>
          <w:smallCaps/>
          <w:vanish/>
          <w:sz w:val="18"/>
          <w:szCs w:val="18"/>
        </w:rPr>
        <w:t>Порядком подготовки, утверждения местных нормативов градостроительного проектирования г.Советск Кировской области и внесения в них изменений, утвержденном  постановление администрации  г.Советск от _____№.__</w:t>
      </w:r>
    </w:p>
    <w:p w:rsidR="00087E5B" w:rsidRPr="009B03C2" w:rsidRDefault="00087E5B" w:rsidP="005F1948">
      <w:pPr>
        <w:spacing w:after="0" w:line="240" w:lineRule="auto"/>
        <w:jc w:val="both"/>
        <w:rPr>
          <w:rFonts w:ascii="Times New Roman" w:hAnsi="Times New Roman"/>
          <w:sz w:val="24"/>
          <w:szCs w:val="24"/>
        </w:rPr>
      </w:pPr>
    </w:p>
    <w:p w:rsidR="00087E5B" w:rsidRDefault="00087E5B" w:rsidP="00001F93">
      <w:pPr>
        <w:spacing w:after="0" w:line="240" w:lineRule="auto"/>
        <w:jc w:val="both"/>
        <w:rPr>
          <w:rFonts w:ascii="Times New Roman" w:hAnsi="Times New Roman"/>
          <w:sz w:val="24"/>
          <w:szCs w:val="24"/>
        </w:rPr>
      </w:pPr>
      <w:r>
        <w:rPr>
          <w:rFonts w:ascii="Times New Roman" w:hAnsi="Times New Roman"/>
          <w:sz w:val="24"/>
          <w:szCs w:val="24"/>
        </w:rPr>
        <w:t xml:space="preserve">        Н</w:t>
      </w:r>
      <w:r w:rsidRPr="0099640B">
        <w:rPr>
          <w:rFonts w:ascii="Times New Roman" w:hAnsi="Times New Roman"/>
          <w:sz w:val="24"/>
          <w:szCs w:val="24"/>
        </w:rPr>
        <w:t xml:space="preserve">ормативы призваны обеспечивать благоприятные условия среды жизнедеятельности </w:t>
      </w:r>
      <w:r w:rsidRPr="00092597">
        <w:rPr>
          <w:rFonts w:ascii="Times New Roman" w:hAnsi="Times New Roman"/>
          <w:sz w:val="24"/>
          <w:szCs w:val="24"/>
        </w:rPr>
        <w:t xml:space="preserve">населения </w:t>
      </w:r>
      <w:r>
        <w:rPr>
          <w:rFonts w:ascii="Times New Roman" w:hAnsi="Times New Roman"/>
          <w:sz w:val="24"/>
          <w:szCs w:val="24"/>
        </w:rPr>
        <w:t xml:space="preserve">Советского </w:t>
      </w:r>
      <w:r w:rsidRPr="00092597">
        <w:rPr>
          <w:rFonts w:ascii="Times New Roman" w:hAnsi="Times New Roman"/>
          <w:sz w:val="24"/>
          <w:szCs w:val="24"/>
        </w:rPr>
        <w:t>района</w:t>
      </w:r>
      <w:r>
        <w:rPr>
          <w:rFonts w:ascii="Times New Roman" w:hAnsi="Times New Roman"/>
          <w:sz w:val="24"/>
          <w:szCs w:val="24"/>
        </w:rPr>
        <w:t xml:space="preserve"> </w:t>
      </w:r>
      <w:r w:rsidRPr="0099640B">
        <w:rPr>
          <w:rFonts w:ascii="Times New Roman" w:hAnsi="Times New Roman"/>
          <w:sz w:val="24"/>
          <w:szCs w:val="24"/>
        </w:rPr>
        <w:t>путем введения требований к организации территории и расчетных градостроительных показателей.</w:t>
      </w:r>
    </w:p>
    <w:p w:rsidR="00087E5B" w:rsidRDefault="00087E5B" w:rsidP="005C1489">
      <w:pPr>
        <w:autoSpaceDE w:val="0"/>
        <w:autoSpaceDN w:val="0"/>
        <w:adjustRightInd w:val="0"/>
        <w:spacing w:after="0" w:line="240" w:lineRule="auto"/>
        <w:ind w:firstLine="540"/>
        <w:jc w:val="both"/>
        <w:rPr>
          <w:rFonts w:ascii="Times New Roman" w:hAnsi="Times New Roman"/>
          <w:sz w:val="24"/>
          <w:szCs w:val="24"/>
        </w:rPr>
      </w:pPr>
      <w:r w:rsidRPr="00382367">
        <w:rPr>
          <w:rFonts w:ascii="Times New Roman" w:hAnsi="Times New Roman"/>
          <w:sz w:val="24"/>
          <w:szCs w:val="24"/>
        </w:rPr>
        <w:t>1.2. Нормативы устанавливают совокупность расчетных показателей:</w:t>
      </w:r>
    </w:p>
    <w:p w:rsidR="00087E5B" w:rsidRPr="00382367" w:rsidRDefault="00087E5B" w:rsidP="005C1489">
      <w:pPr>
        <w:autoSpaceDE w:val="0"/>
        <w:autoSpaceDN w:val="0"/>
        <w:adjustRightInd w:val="0"/>
        <w:spacing w:after="0" w:line="240" w:lineRule="auto"/>
        <w:ind w:firstLine="540"/>
        <w:jc w:val="both"/>
        <w:rPr>
          <w:rFonts w:ascii="Times New Roman" w:hAnsi="Times New Roman"/>
          <w:sz w:val="24"/>
          <w:szCs w:val="24"/>
        </w:rPr>
      </w:pPr>
      <w:r w:rsidRPr="00382367">
        <w:rPr>
          <w:rFonts w:ascii="Times New Roman" w:hAnsi="Times New Roman"/>
          <w:sz w:val="24"/>
          <w:szCs w:val="24"/>
        </w:rPr>
        <w:t xml:space="preserve"> минимально допустимого уровня обеспеченности объектами местного значения Советского района, относящимися к следующим  областям, указанным в </w:t>
      </w:r>
      <w:hyperlink r:id="rId7" w:history="1">
        <w:r w:rsidRPr="00382367">
          <w:rPr>
            <w:rFonts w:ascii="Times New Roman" w:hAnsi="Times New Roman"/>
            <w:sz w:val="24"/>
            <w:szCs w:val="24"/>
          </w:rPr>
          <w:t>пункте 1 части 3 статьи 19</w:t>
        </w:r>
      </w:hyperlink>
      <w:r w:rsidRPr="00382367">
        <w:rPr>
          <w:rFonts w:ascii="Times New Roman" w:hAnsi="Times New Roman"/>
          <w:sz w:val="24"/>
          <w:szCs w:val="24"/>
        </w:rPr>
        <w:t xml:space="preserve"> Градостроительного кодекса Российской Федерации (далее – Кодекс):</w:t>
      </w:r>
    </w:p>
    <w:p w:rsidR="00087E5B" w:rsidRPr="00382367" w:rsidRDefault="00087E5B" w:rsidP="00382367">
      <w:pPr>
        <w:autoSpaceDE w:val="0"/>
        <w:autoSpaceDN w:val="0"/>
        <w:adjustRightInd w:val="0"/>
        <w:spacing w:after="0" w:line="240" w:lineRule="auto"/>
        <w:ind w:firstLine="540"/>
        <w:jc w:val="both"/>
        <w:rPr>
          <w:rFonts w:ascii="Times New Roman" w:hAnsi="Times New Roman"/>
          <w:sz w:val="24"/>
          <w:szCs w:val="24"/>
        </w:rPr>
      </w:pPr>
      <w:r w:rsidRPr="00382367">
        <w:rPr>
          <w:rFonts w:ascii="Times New Roman" w:hAnsi="Times New Roman"/>
          <w:sz w:val="24"/>
          <w:szCs w:val="24"/>
        </w:rPr>
        <w:t>а) электро- и газоснабжение поселений;</w:t>
      </w:r>
    </w:p>
    <w:p w:rsidR="00087E5B" w:rsidRDefault="00087E5B" w:rsidP="00FC79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автомобильные дороги местного значения вне границ населенных пунктов в границах муниципального района;</w:t>
      </w:r>
    </w:p>
    <w:p w:rsidR="00087E5B" w:rsidRDefault="00087E5B" w:rsidP="00FC79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образование;</w:t>
      </w:r>
    </w:p>
    <w:p w:rsidR="00087E5B" w:rsidRDefault="00087E5B" w:rsidP="00FC79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здравоохранение;</w:t>
      </w:r>
    </w:p>
    <w:p w:rsidR="00087E5B" w:rsidRDefault="00087E5B" w:rsidP="00FC79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физическая культура и массовый спорт;</w:t>
      </w:r>
    </w:p>
    <w:p w:rsidR="00087E5B" w:rsidRDefault="00087E5B" w:rsidP="00054A0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утилизация и переработка бытовых и промышленных отходов;</w:t>
      </w:r>
    </w:p>
    <w:p w:rsidR="00087E5B" w:rsidRDefault="00087E5B" w:rsidP="00054A0F">
      <w:pPr>
        <w:autoSpaceDE w:val="0"/>
        <w:autoSpaceDN w:val="0"/>
        <w:adjustRightInd w:val="0"/>
        <w:spacing w:after="0" w:line="240" w:lineRule="auto"/>
        <w:ind w:firstLine="540"/>
        <w:jc w:val="both"/>
        <w:rPr>
          <w:rFonts w:cs="Calibri"/>
        </w:rPr>
      </w:pPr>
      <w:r>
        <w:rPr>
          <w:rFonts w:ascii="Times New Roman" w:hAnsi="Times New Roman"/>
          <w:sz w:val="24"/>
          <w:szCs w:val="24"/>
        </w:rPr>
        <w:t>ж) иные области в связи с решением вопросов местного значения муниципального района;</w:t>
      </w:r>
    </w:p>
    <w:p w:rsidR="00087E5B" w:rsidRPr="00054A0F" w:rsidRDefault="00087E5B" w:rsidP="00054A0F">
      <w:pPr>
        <w:autoSpaceDE w:val="0"/>
        <w:autoSpaceDN w:val="0"/>
        <w:adjustRightInd w:val="0"/>
        <w:spacing w:after="0" w:line="240" w:lineRule="auto"/>
        <w:jc w:val="both"/>
        <w:rPr>
          <w:smallCaps/>
          <w:vanish/>
          <w:sz w:val="16"/>
          <w:szCs w:val="16"/>
        </w:rPr>
      </w:pPr>
      <w:r w:rsidRPr="00AB1FB5">
        <w:rPr>
          <w:rFonts w:ascii="Times New Roman" w:hAnsi="Times New Roman"/>
        </w:rPr>
        <w:t>максимально допустимого уровня территориальной доступности таких объектов для населения муниципального района.</w:t>
      </w:r>
      <w:r w:rsidRPr="00054A0F">
        <w:rPr>
          <w:smallCaps/>
          <w:vanish/>
          <w:sz w:val="16"/>
          <w:szCs w:val="16"/>
        </w:rPr>
        <w:t xml:space="preserve">       1.3.1. Минимально допустимого уровня обеспеченности объектами местного значения Советского района, относящимися к областям, указанным в </w:t>
      </w:r>
      <w:hyperlink r:id="rId8" w:history="1">
        <w:r w:rsidRPr="00054A0F">
          <w:rPr>
            <w:smallCaps/>
            <w:vanish/>
            <w:sz w:val="16"/>
            <w:szCs w:val="16"/>
          </w:rPr>
          <w:t>пункте 1 части 3 статьи 19</w:t>
        </w:r>
      </w:hyperlink>
      <w:r w:rsidRPr="00054A0F">
        <w:rPr>
          <w:smallCaps/>
          <w:vanish/>
          <w:sz w:val="16"/>
          <w:szCs w:val="16"/>
        </w:rPr>
        <w:t xml:space="preserve"> Градостроительного кодекса Российской Федерации:</w:t>
      </w:r>
    </w:p>
    <w:p w:rsidR="00087E5B" w:rsidRPr="00054A0F" w:rsidRDefault="00087E5B" w:rsidP="00054A0F">
      <w:pPr>
        <w:autoSpaceDE w:val="0"/>
        <w:autoSpaceDN w:val="0"/>
        <w:adjustRightInd w:val="0"/>
        <w:spacing w:after="0" w:line="240" w:lineRule="auto"/>
        <w:ind w:left="-284" w:firstLine="568"/>
        <w:jc w:val="both"/>
        <w:rPr>
          <w:smallCaps/>
          <w:vanish/>
          <w:sz w:val="16"/>
          <w:szCs w:val="16"/>
        </w:rPr>
      </w:pPr>
      <w:r w:rsidRPr="00054A0F">
        <w:rPr>
          <w:smallCaps/>
          <w:vanish/>
          <w:sz w:val="16"/>
          <w:szCs w:val="16"/>
        </w:rPr>
        <w:t>а) электро- и газоснабжение поселений;</w:t>
      </w:r>
    </w:p>
    <w:p w:rsidR="00087E5B" w:rsidRPr="00054A0F" w:rsidRDefault="00087E5B" w:rsidP="00054A0F">
      <w:pPr>
        <w:autoSpaceDE w:val="0"/>
        <w:autoSpaceDN w:val="0"/>
        <w:adjustRightInd w:val="0"/>
        <w:spacing w:after="0" w:line="240" w:lineRule="auto"/>
        <w:ind w:left="-284" w:firstLine="568"/>
        <w:jc w:val="both"/>
        <w:rPr>
          <w:smallCaps/>
          <w:vanish/>
          <w:sz w:val="16"/>
          <w:szCs w:val="16"/>
        </w:rPr>
      </w:pPr>
      <w:r w:rsidRPr="00054A0F">
        <w:rPr>
          <w:smallCaps/>
          <w:vanish/>
          <w:sz w:val="16"/>
          <w:szCs w:val="16"/>
        </w:rPr>
        <w:t>б) автомобильные дороги местного значения вне границ населенных пунктов в границах Советского района;</w:t>
      </w:r>
    </w:p>
    <w:p w:rsidR="00087E5B" w:rsidRPr="00054A0F" w:rsidRDefault="00087E5B" w:rsidP="00054A0F">
      <w:pPr>
        <w:autoSpaceDE w:val="0"/>
        <w:autoSpaceDN w:val="0"/>
        <w:adjustRightInd w:val="0"/>
        <w:spacing w:after="0" w:line="240" w:lineRule="auto"/>
        <w:ind w:left="-284" w:firstLine="568"/>
        <w:jc w:val="both"/>
        <w:rPr>
          <w:smallCaps/>
          <w:vanish/>
          <w:sz w:val="16"/>
          <w:szCs w:val="16"/>
        </w:rPr>
      </w:pPr>
      <w:r w:rsidRPr="00054A0F">
        <w:rPr>
          <w:smallCaps/>
          <w:vanish/>
          <w:sz w:val="16"/>
          <w:szCs w:val="16"/>
        </w:rPr>
        <w:t>в) образование;</w:t>
      </w:r>
    </w:p>
    <w:p w:rsidR="00087E5B" w:rsidRPr="00054A0F" w:rsidRDefault="00087E5B" w:rsidP="00054A0F">
      <w:pPr>
        <w:autoSpaceDE w:val="0"/>
        <w:autoSpaceDN w:val="0"/>
        <w:adjustRightInd w:val="0"/>
        <w:spacing w:after="0" w:line="240" w:lineRule="auto"/>
        <w:ind w:left="-284" w:firstLine="568"/>
        <w:jc w:val="both"/>
        <w:rPr>
          <w:smallCaps/>
          <w:vanish/>
          <w:sz w:val="16"/>
          <w:szCs w:val="16"/>
        </w:rPr>
      </w:pPr>
      <w:r w:rsidRPr="00054A0F">
        <w:rPr>
          <w:smallCaps/>
          <w:vanish/>
          <w:sz w:val="16"/>
          <w:szCs w:val="16"/>
        </w:rPr>
        <w:t>г) здравоохранение;</w:t>
      </w:r>
    </w:p>
    <w:p w:rsidR="00087E5B" w:rsidRPr="00054A0F" w:rsidRDefault="00087E5B" w:rsidP="00054A0F">
      <w:pPr>
        <w:autoSpaceDE w:val="0"/>
        <w:autoSpaceDN w:val="0"/>
        <w:adjustRightInd w:val="0"/>
        <w:spacing w:after="0" w:line="240" w:lineRule="auto"/>
        <w:ind w:left="-284" w:firstLine="568"/>
        <w:jc w:val="both"/>
        <w:rPr>
          <w:smallCaps/>
          <w:vanish/>
          <w:sz w:val="16"/>
          <w:szCs w:val="16"/>
        </w:rPr>
      </w:pPr>
      <w:r w:rsidRPr="00054A0F">
        <w:rPr>
          <w:smallCaps/>
          <w:vanish/>
          <w:sz w:val="16"/>
          <w:szCs w:val="16"/>
        </w:rPr>
        <w:t>д) физическая культура и массовый спорт;</w:t>
      </w:r>
    </w:p>
    <w:p w:rsidR="00087E5B" w:rsidRPr="00054A0F" w:rsidRDefault="00087E5B" w:rsidP="00054A0F">
      <w:pPr>
        <w:autoSpaceDE w:val="0"/>
        <w:autoSpaceDN w:val="0"/>
        <w:adjustRightInd w:val="0"/>
        <w:spacing w:after="0" w:line="240" w:lineRule="auto"/>
        <w:ind w:left="-284" w:firstLine="568"/>
        <w:jc w:val="both"/>
        <w:rPr>
          <w:smallCaps/>
          <w:vanish/>
          <w:sz w:val="16"/>
          <w:szCs w:val="16"/>
        </w:rPr>
      </w:pPr>
      <w:r w:rsidRPr="00054A0F">
        <w:rPr>
          <w:smallCaps/>
          <w:vanish/>
          <w:sz w:val="16"/>
          <w:szCs w:val="16"/>
        </w:rPr>
        <w:t>е) утилизация и переработка бытовых и промышленных отходов;</w:t>
      </w:r>
    </w:p>
    <w:p w:rsidR="00087E5B" w:rsidRPr="00054A0F" w:rsidRDefault="00087E5B" w:rsidP="00054A0F">
      <w:pPr>
        <w:spacing w:after="0" w:line="240" w:lineRule="auto"/>
        <w:jc w:val="both"/>
        <w:rPr>
          <w:rFonts w:ascii="Times New Roman" w:hAnsi="Times New Roman"/>
          <w:sz w:val="16"/>
          <w:szCs w:val="16"/>
        </w:rPr>
      </w:pPr>
    </w:p>
    <w:p w:rsidR="00087E5B" w:rsidRPr="002809CC" w:rsidRDefault="00087E5B" w:rsidP="00054A0F">
      <w:pPr>
        <w:spacing w:after="0" w:line="240" w:lineRule="auto"/>
        <w:jc w:val="both"/>
        <w:rPr>
          <w:rFonts w:ascii="Times New Roman" w:hAnsi="Times New Roman"/>
          <w:sz w:val="24"/>
          <w:szCs w:val="24"/>
        </w:rPr>
      </w:pPr>
      <w:r>
        <w:rPr>
          <w:rFonts w:ascii="Times New Roman" w:hAnsi="Times New Roman"/>
          <w:sz w:val="24"/>
          <w:szCs w:val="24"/>
        </w:rPr>
        <w:t xml:space="preserve">         </w:t>
      </w:r>
      <w:r w:rsidRPr="002809CC">
        <w:rPr>
          <w:rFonts w:ascii="Times New Roman" w:hAnsi="Times New Roman"/>
          <w:sz w:val="24"/>
          <w:szCs w:val="24"/>
        </w:rPr>
        <w:t>В целях обеспечения благоприятных условий жизнедеятельности человека нормативы содержат расчетные показатели и параметры развития, организации и использования территорий.</w:t>
      </w:r>
    </w:p>
    <w:p w:rsidR="00087E5B" w:rsidRPr="002809CC" w:rsidRDefault="00087E5B" w:rsidP="00054A0F">
      <w:pPr>
        <w:spacing w:after="0" w:line="240" w:lineRule="auto"/>
        <w:jc w:val="both"/>
        <w:rPr>
          <w:rFonts w:ascii="Times New Roman" w:hAnsi="Times New Roman"/>
          <w:sz w:val="24"/>
          <w:szCs w:val="24"/>
        </w:rPr>
      </w:pPr>
      <w:r>
        <w:rPr>
          <w:rFonts w:ascii="Times New Roman" w:hAnsi="Times New Roman"/>
          <w:sz w:val="24"/>
          <w:szCs w:val="24"/>
        </w:rPr>
        <w:t xml:space="preserve">         </w:t>
      </w:r>
      <w:r w:rsidRPr="002809CC">
        <w:rPr>
          <w:rFonts w:ascii="Times New Roman" w:hAnsi="Times New Roman"/>
          <w:sz w:val="24"/>
          <w:szCs w:val="24"/>
        </w:rPr>
        <w:t xml:space="preserve">1.3. Расчетные показатели, содержащиеся в основной части нормативов, применяются при </w:t>
      </w:r>
      <w:r w:rsidRPr="00054A0F">
        <w:rPr>
          <w:rFonts w:ascii="Times New Roman" w:hAnsi="Times New Roman"/>
          <w:sz w:val="24"/>
          <w:szCs w:val="24"/>
        </w:rPr>
        <w:t xml:space="preserve">подготовке </w:t>
      </w:r>
      <w:r w:rsidRPr="002809CC">
        <w:rPr>
          <w:rFonts w:ascii="Times New Roman" w:hAnsi="Times New Roman"/>
          <w:sz w:val="24"/>
          <w:szCs w:val="24"/>
        </w:rPr>
        <w:t xml:space="preserve"> документации по планировке территории,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087E5B" w:rsidRPr="002809CC" w:rsidRDefault="00087E5B" w:rsidP="00001F93">
      <w:pPr>
        <w:spacing w:after="0" w:line="240" w:lineRule="auto"/>
        <w:jc w:val="both"/>
        <w:rPr>
          <w:rFonts w:ascii="Times New Roman" w:hAnsi="Times New Roman"/>
          <w:sz w:val="24"/>
          <w:szCs w:val="24"/>
        </w:rPr>
      </w:pPr>
      <w:r>
        <w:rPr>
          <w:rFonts w:ascii="Times New Roman" w:hAnsi="Times New Roman"/>
          <w:sz w:val="24"/>
          <w:szCs w:val="24"/>
        </w:rPr>
        <w:t xml:space="preserve">        </w:t>
      </w:r>
      <w:r w:rsidRPr="002809CC">
        <w:rPr>
          <w:rFonts w:ascii="Times New Roman" w:hAnsi="Times New Roman"/>
          <w:sz w:val="24"/>
          <w:szCs w:val="24"/>
        </w:rPr>
        <w:t>1.4. Нормативы не могут содержать значения расчетных показателей, ухудшающие значения расчетных показателей, установленных в региональных нормативах градостроительного проектирования Кировской области.</w:t>
      </w:r>
    </w:p>
    <w:p w:rsidR="00087E5B" w:rsidRPr="00961455" w:rsidRDefault="00087E5B" w:rsidP="00001F93">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809CC">
        <w:rPr>
          <w:rFonts w:ascii="Times New Roman" w:hAnsi="Times New Roman"/>
          <w:sz w:val="24"/>
          <w:szCs w:val="24"/>
        </w:rPr>
        <w:t>1.5. Для объектов местного значения, на которые не установлены расчетные показатели настоящими  нормативами, следует руководствоваться региональными нормативами градостроительного проектирования Кировской области, законами и нормативно-техническими документами Российской Федерации и Кировской области.</w:t>
      </w:r>
    </w:p>
    <w:p w:rsidR="00087E5B" w:rsidRPr="00CF4CFD" w:rsidRDefault="00087E5B" w:rsidP="00001F93">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1.6. </w:t>
      </w:r>
      <w:r w:rsidRPr="00CF4CFD">
        <w:rPr>
          <w:rFonts w:ascii="Times New Roman" w:hAnsi="Times New Roman" w:cs="Times New Roman"/>
          <w:sz w:val="24"/>
          <w:szCs w:val="24"/>
        </w:rPr>
        <w:t xml:space="preserve"> Объектами градостроительного нормирования являются:</w:t>
      </w:r>
    </w:p>
    <w:p w:rsidR="00087E5B" w:rsidRDefault="00087E5B" w:rsidP="00001F93">
      <w:pPr>
        <w:pStyle w:val="ConsPlusNormal"/>
        <w:tabs>
          <w:tab w:val="left" w:pos="0"/>
        </w:tabs>
        <w:jc w:val="both"/>
        <w:rPr>
          <w:rFonts w:ascii="Times New Roman" w:hAnsi="Times New Roman" w:cs="Times New Roman"/>
          <w:sz w:val="24"/>
          <w:szCs w:val="24"/>
        </w:rPr>
      </w:pPr>
      <w:r w:rsidRPr="0028302B">
        <w:rPr>
          <w:rFonts w:ascii="Times New Roman" w:hAnsi="Times New Roman" w:cs="Times New Roman"/>
          <w:sz w:val="24"/>
          <w:szCs w:val="24"/>
        </w:rPr>
        <w:t>обеспеченность объектами транспортной и инженерной инфраструктуры.</w:t>
      </w:r>
    </w:p>
    <w:p w:rsidR="00087E5B" w:rsidRPr="003F531C" w:rsidRDefault="00087E5B" w:rsidP="00001F93">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28302B">
        <w:rPr>
          <w:rFonts w:ascii="Times New Roman" w:hAnsi="Times New Roman" w:cs="Times New Roman"/>
          <w:sz w:val="24"/>
          <w:szCs w:val="24"/>
        </w:rPr>
        <w:t xml:space="preserve">1.7. Размещение объектов градостроительного нормирования определяется документами территориального планирования, </w:t>
      </w:r>
      <w:r w:rsidRPr="003F531C">
        <w:rPr>
          <w:rFonts w:ascii="Times New Roman" w:hAnsi="Times New Roman" w:cs="Times New Roman"/>
          <w:sz w:val="24"/>
          <w:szCs w:val="24"/>
        </w:rPr>
        <w:t>правилами землепользования и застройки и проектами планировки.</w:t>
      </w:r>
    </w:p>
    <w:p w:rsidR="00087E5B" w:rsidRPr="003F531C" w:rsidRDefault="00087E5B" w:rsidP="00001F93">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3F531C">
        <w:rPr>
          <w:rFonts w:ascii="Times New Roman" w:hAnsi="Times New Roman"/>
          <w:sz w:val="24"/>
          <w:szCs w:val="24"/>
        </w:rPr>
        <w:t xml:space="preserve">1.8. При разработке градостроительной документации необходимо руководствоваться </w:t>
      </w:r>
      <w:hyperlink r:id="rId9" w:history="1">
        <w:r w:rsidRPr="003F531C">
          <w:rPr>
            <w:rFonts w:ascii="Times New Roman" w:hAnsi="Times New Roman"/>
            <w:sz w:val="24"/>
            <w:szCs w:val="24"/>
          </w:rPr>
          <w:t>Конституцией</w:t>
        </w:r>
      </w:hyperlink>
      <w:r w:rsidRPr="003F531C">
        <w:rPr>
          <w:rFonts w:ascii="Times New Roman" w:hAnsi="Times New Roman"/>
          <w:sz w:val="24"/>
          <w:szCs w:val="24"/>
        </w:rPr>
        <w:t xml:space="preserve"> Российской Федерации, законами и иными нормативными правовыми актами Российской Федерации, </w:t>
      </w:r>
      <w:hyperlink r:id="rId10" w:history="1">
        <w:r w:rsidRPr="003F531C">
          <w:rPr>
            <w:rFonts w:ascii="Times New Roman" w:hAnsi="Times New Roman"/>
            <w:sz w:val="24"/>
            <w:szCs w:val="24"/>
          </w:rPr>
          <w:t>Уставом</w:t>
        </w:r>
      </w:hyperlink>
      <w:r w:rsidRPr="003F531C">
        <w:rPr>
          <w:rFonts w:ascii="Times New Roman" w:hAnsi="Times New Roman"/>
          <w:sz w:val="24"/>
          <w:szCs w:val="24"/>
        </w:rPr>
        <w:t xml:space="preserve"> Кировской области, </w:t>
      </w:r>
      <w:hyperlink r:id="rId11" w:history="1">
        <w:r w:rsidRPr="003F531C">
          <w:rPr>
            <w:rFonts w:ascii="Times New Roman" w:hAnsi="Times New Roman"/>
            <w:sz w:val="24"/>
            <w:szCs w:val="24"/>
          </w:rPr>
          <w:t>Законом</w:t>
        </w:r>
      </w:hyperlink>
      <w:r w:rsidRPr="003F531C">
        <w:rPr>
          <w:rFonts w:ascii="Times New Roman" w:hAnsi="Times New Roman"/>
          <w:sz w:val="24"/>
          <w:szCs w:val="24"/>
        </w:rPr>
        <w:t xml:space="preserve"> Кировской области от 28.09.2006 № 44-ЗО «О регулировании градостроительной деятельности в Кировской области», региональными нормативами  градостроительного про</w:t>
      </w:r>
      <w:r>
        <w:rPr>
          <w:rFonts w:ascii="Times New Roman" w:hAnsi="Times New Roman"/>
          <w:sz w:val="24"/>
          <w:szCs w:val="24"/>
        </w:rPr>
        <w:t>е</w:t>
      </w:r>
      <w:r w:rsidRPr="003F531C">
        <w:rPr>
          <w:rFonts w:ascii="Times New Roman" w:hAnsi="Times New Roman"/>
          <w:sz w:val="24"/>
          <w:szCs w:val="24"/>
        </w:rPr>
        <w:t>ктирования Кировской области, утверждёнными постановлением  Правительства Кировской области от 14 октября 2008г.</w:t>
      </w:r>
      <w:r>
        <w:rPr>
          <w:rFonts w:ascii="Times New Roman" w:hAnsi="Times New Roman"/>
          <w:sz w:val="24"/>
          <w:szCs w:val="24"/>
        </w:rPr>
        <w:t xml:space="preserve"> </w:t>
      </w:r>
      <w:r w:rsidRPr="003F531C">
        <w:rPr>
          <w:rFonts w:ascii="Times New Roman" w:hAnsi="Times New Roman"/>
          <w:sz w:val="24"/>
          <w:szCs w:val="24"/>
        </w:rPr>
        <w:t>№ 149/418 в ред. постановлений Правительства Кировской области от 15.01.2013 №</w:t>
      </w:r>
      <w:hyperlink r:id="rId12" w:history="1">
        <w:r w:rsidRPr="003F531C">
          <w:rPr>
            <w:rFonts w:ascii="Times New Roman" w:hAnsi="Times New Roman"/>
            <w:sz w:val="24"/>
            <w:szCs w:val="24"/>
          </w:rPr>
          <w:t xml:space="preserve"> 191/3</w:t>
        </w:r>
      </w:hyperlink>
      <w:r w:rsidRPr="003F531C">
        <w:rPr>
          <w:rFonts w:ascii="Times New Roman" w:hAnsi="Times New Roman"/>
          <w:sz w:val="24"/>
          <w:szCs w:val="24"/>
        </w:rPr>
        <w:t xml:space="preserve">, от 22.01.2013 </w:t>
      </w:r>
      <w:hyperlink r:id="rId13" w:history="1">
        <w:r w:rsidRPr="003F531C">
          <w:rPr>
            <w:rFonts w:ascii="Times New Roman" w:hAnsi="Times New Roman"/>
            <w:sz w:val="24"/>
            <w:szCs w:val="24"/>
          </w:rPr>
          <w:t>№ 192/20</w:t>
        </w:r>
      </w:hyperlink>
      <w:r w:rsidRPr="003F531C">
        <w:rPr>
          <w:rFonts w:ascii="Times New Roman" w:hAnsi="Times New Roman"/>
          <w:sz w:val="24"/>
          <w:szCs w:val="24"/>
        </w:rPr>
        <w:t xml:space="preserve">, от 05.05.2014 </w:t>
      </w:r>
      <w:hyperlink r:id="rId14" w:history="1">
        <w:r w:rsidRPr="003F531C">
          <w:rPr>
            <w:rFonts w:ascii="Times New Roman" w:hAnsi="Times New Roman"/>
            <w:sz w:val="24"/>
            <w:szCs w:val="24"/>
          </w:rPr>
          <w:t>№ 261/304</w:t>
        </w:r>
      </w:hyperlink>
      <w:r w:rsidRPr="003F531C">
        <w:rPr>
          <w:rFonts w:ascii="Times New Roman" w:hAnsi="Times New Roman"/>
          <w:sz w:val="24"/>
          <w:szCs w:val="24"/>
        </w:rPr>
        <w:t>), Уставом Советского района Кировской области,  иными нормативными правовыми актами Кировской области, в том числе регламентирующими деятельность органов местного самоуправления.</w:t>
      </w:r>
    </w:p>
    <w:p w:rsidR="00087E5B" w:rsidRPr="0028302B" w:rsidRDefault="00087E5B" w:rsidP="00A255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F531C">
        <w:rPr>
          <w:rFonts w:ascii="Times New Roman" w:hAnsi="Times New Roman" w:cs="Times New Roman"/>
          <w:sz w:val="24"/>
          <w:szCs w:val="24"/>
        </w:rPr>
        <w:t>Примечание. Показатели безопасности функционирования среды (пожарной, биологической,</w:t>
      </w:r>
      <w:r w:rsidRPr="0028302B">
        <w:rPr>
          <w:rFonts w:ascii="Times New Roman" w:hAnsi="Times New Roman" w:cs="Times New Roman"/>
          <w:sz w:val="24"/>
          <w:szCs w:val="24"/>
        </w:rPr>
        <w:t xml:space="preserve"> экологической, радиационной) и устойчивости территории в чрезвычайных ситуациях принимаются на федеральном уровне в форме технических регламентов безопасности. До принятия технических регламентов следует применять действующие нормативные документы в части, не противоречащей Градостроительному </w:t>
      </w:r>
      <w:hyperlink r:id="rId15" w:history="1">
        <w:r w:rsidRPr="0028302B">
          <w:rPr>
            <w:rFonts w:ascii="Times New Roman" w:hAnsi="Times New Roman" w:cs="Times New Roman"/>
            <w:sz w:val="24"/>
            <w:szCs w:val="24"/>
          </w:rPr>
          <w:t>кодексу</w:t>
        </w:r>
      </w:hyperlink>
      <w:r w:rsidRPr="0028302B">
        <w:rPr>
          <w:rFonts w:ascii="Times New Roman" w:hAnsi="Times New Roman" w:cs="Times New Roman"/>
          <w:sz w:val="24"/>
          <w:szCs w:val="24"/>
        </w:rPr>
        <w:t xml:space="preserve"> Российской Федерации. Сноски на такие документы приводятся в соответствующих разделах МНГП. Противопожарные </w:t>
      </w:r>
      <w:hyperlink r:id="rId16" w:history="1">
        <w:r w:rsidRPr="0028302B">
          <w:rPr>
            <w:rFonts w:ascii="Times New Roman" w:hAnsi="Times New Roman" w:cs="Times New Roman"/>
            <w:sz w:val="24"/>
            <w:szCs w:val="24"/>
          </w:rPr>
          <w:t>требования</w:t>
        </w:r>
      </w:hyperlink>
      <w:r w:rsidRPr="0028302B">
        <w:rPr>
          <w:rFonts w:ascii="Times New Roman" w:hAnsi="Times New Roman" w:cs="Times New Roman"/>
          <w:sz w:val="24"/>
          <w:szCs w:val="24"/>
        </w:rPr>
        <w:t xml:space="preserve"> и </w:t>
      </w:r>
      <w:hyperlink r:id="rId17" w:history="1">
        <w:r w:rsidRPr="0028302B">
          <w:rPr>
            <w:rFonts w:ascii="Times New Roman" w:hAnsi="Times New Roman" w:cs="Times New Roman"/>
            <w:sz w:val="24"/>
            <w:szCs w:val="24"/>
          </w:rPr>
          <w:t>требования</w:t>
        </w:r>
      </w:hyperlink>
      <w:r w:rsidRPr="0028302B">
        <w:rPr>
          <w:rFonts w:ascii="Times New Roman" w:hAnsi="Times New Roman" w:cs="Times New Roman"/>
          <w:sz w:val="24"/>
          <w:szCs w:val="24"/>
        </w:rPr>
        <w:t xml:space="preserve"> гражданской обороны и предупреждения чрезвычайных ситуаций приведены в приложениях 2 и 3 настоящего документа.</w:t>
      </w:r>
    </w:p>
    <w:p w:rsidR="00087E5B" w:rsidRDefault="00087E5B" w:rsidP="0025340C">
      <w:pPr>
        <w:autoSpaceDE w:val="0"/>
        <w:autoSpaceDN w:val="0"/>
        <w:adjustRightInd w:val="0"/>
        <w:spacing w:after="0" w:line="240" w:lineRule="auto"/>
        <w:jc w:val="both"/>
        <w:outlineLvl w:val="0"/>
        <w:rPr>
          <w:rFonts w:ascii="Times New Roman" w:hAnsi="Times New Roman"/>
          <w:sz w:val="24"/>
          <w:szCs w:val="24"/>
        </w:rPr>
      </w:pPr>
    </w:p>
    <w:p w:rsidR="00087E5B" w:rsidRPr="00CF4CFD" w:rsidRDefault="00087E5B" w:rsidP="0025340C">
      <w:pPr>
        <w:autoSpaceDE w:val="0"/>
        <w:autoSpaceDN w:val="0"/>
        <w:adjustRightInd w:val="0"/>
        <w:spacing w:after="0" w:line="240" w:lineRule="auto"/>
        <w:jc w:val="center"/>
        <w:outlineLvl w:val="0"/>
        <w:rPr>
          <w:rFonts w:ascii="Times New Roman" w:hAnsi="Times New Roman"/>
          <w:sz w:val="24"/>
          <w:szCs w:val="24"/>
        </w:rPr>
      </w:pPr>
      <w:r w:rsidRPr="00CF4CFD">
        <w:rPr>
          <w:rFonts w:ascii="Times New Roman" w:hAnsi="Times New Roman"/>
          <w:sz w:val="24"/>
          <w:szCs w:val="24"/>
        </w:rPr>
        <w:t>2. ДОКУМЕНТЫ ТЕРРИТОРИАЛЬНОГО ПЛАНИРОВАНИЯ</w:t>
      </w:r>
    </w:p>
    <w:p w:rsidR="00087E5B" w:rsidRPr="00CF4CFD" w:rsidRDefault="00087E5B" w:rsidP="0025340C">
      <w:pPr>
        <w:autoSpaceDE w:val="0"/>
        <w:autoSpaceDN w:val="0"/>
        <w:adjustRightInd w:val="0"/>
        <w:spacing w:after="0" w:line="240" w:lineRule="auto"/>
        <w:jc w:val="center"/>
        <w:rPr>
          <w:rFonts w:ascii="Times New Roman" w:hAnsi="Times New Roman"/>
          <w:sz w:val="24"/>
          <w:szCs w:val="24"/>
        </w:rPr>
      </w:pPr>
    </w:p>
    <w:p w:rsidR="00087E5B" w:rsidRPr="00CF4CFD" w:rsidRDefault="00087E5B" w:rsidP="0025340C">
      <w:pPr>
        <w:autoSpaceDE w:val="0"/>
        <w:autoSpaceDN w:val="0"/>
        <w:adjustRightInd w:val="0"/>
        <w:spacing w:after="0" w:line="240" w:lineRule="auto"/>
        <w:jc w:val="center"/>
        <w:outlineLvl w:val="1"/>
        <w:rPr>
          <w:rFonts w:ascii="Times New Roman" w:hAnsi="Times New Roman"/>
          <w:sz w:val="24"/>
          <w:szCs w:val="24"/>
        </w:rPr>
      </w:pPr>
      <w:r w:rsidRPr="00CF4CFD">
        <w:rPr>
          <w:rFonts w:ascii="Times New Roman" w:hAnsi="Times New Roman"/>
          <w:sz w:val="24"/>
          <w:szCs w:val="24"/>
        </w:rPr>
        <w:t>2.1. Цели, задачи и требования к разработке документов</w:t>
      </w:r>
    </w:p>
    <w:p w:rsidR="00087E5B" w:rsidRPr="00CF4CFD" w:rsidRDefault="00087E5B" w:rsidP="0025340C">
      <w:pPr>
        <w:autoSpaceDE w:val="0"/>
        <w:autoSpaceDN w:val="0"/>
        <w:adjustRightInd w:val="0"/>
        <w:spacing w:after="0" w:line="240" w:lineRule="auto"/>
        <w:jc w:val="center"/>
        <w:rPr>
          <w:rFonts w:ascii="Times New Roman" w:hAnsi="Times New Roman"/>
          <w:sz w:val="24"/>
          <w:szCs w:val="24"/>
        </w:rPr>
      </w:pPr>
      <w:r w:rsidRPr="00CF4CFD">
        <w:rPr>
          <w:rFonts w:ascii="Times New Roman" w:hAnsi="Times New Roman"/>
          <w:sz w:val="24"/>
          <w:szCs w:val="24"/>
        </w:rPr>
        <w:t xml:space="preserve">территориального планирования </w:t>
      </w:r>
      <w:r>
        <w:rPr>
          <w:rFonts w:ascii="Times New Roman" w:hAnsi="Times New Roman"/>
          <w:sz w:val="24"/>
          <w:szCs w:val="24"/>
        </w:rPr>
        <w:t>сельских поселений</w:t>
      </w:r>
    </w:p>
    <w:p w:rsidR="00087E5B" w:rsidRPr="00CF4CFD" w:rsidRDefault="00087E5B" w:rsidP="0025340C">
      <w:pPr>
        <w:autoSpaceDE w:val="0"/>
        <w:autoSpaceDN w:val="0"/>
        <w:adjustRightInd w:val="0"/>
        <w:spacing w:after="0" w:line="240" w:lineRule="auto"/>
        <w:jc w:val="both"/>
        <w:rPr>
          <w:rFonts w:ascii="Times New Roman" w:hAnsi="Times New Roman"/>
          <w:sz w:val="24"/>
          <w:szCs w:val="24"/>
        </w:rPr>
      </w:pPr>
    </w:p>
    <w:p w:rsidR="00087E5B" w:rsidRPr="0072586C" w:rsidRDefault="00087E5B" w:rsidP="0025340C">
      <w:pPr>
        <w:autoSpaceDE w:val="0"/>
        <w:autoSpaceDN w:val="0"/>
        <w:adjustRightInd w:val="0"/>
        <w:spacing w:after="0" w:line="240" w:lineRule="auto"/>
        <w:ind w:firstLine="540"/>
        <w:jc w:val="both"/>
        <w:rPr>
          <w:rFonts w:ascii="Times New Roman" w:hAnsi="Times New Roman"/>
          <w:sz w:val="24"/>
          <w:szCs w:val="24"/>
        </w:rPr>
      </w:pPr>
      <w:r w:rsidRPr="0072586C">
        <w:rPr>
          <w:rFonts w:ascii="Times New Roman" w:hAnsi="Times New Roman"/>
          <w:sz w:val="24"/>
          <w:szCs w:val="24"/>
        </w:rPr>
        <w:t>2.1.1. К документам территориального планирования Советского района относится: Схема территориального планирования Советского муниципального района Кировской области и генеральные планы  поселений.</w:t>
      </w:r>
    </w:p>
    <w:p w:rsidR="00087E5B" w:rsidRPr="00CF4CFD" w:rsidRDefault="00087E5B" w:rsidP="0025340C">
      <w:pPr>
        <w:autoSpaceDE w:val="0"/>
        <w:autoSpaceDN w:val="0"/>
        <w:adjustRightInd w:val="0"/>
        <w:spacing w:after="0" w:line="240" w:lineRule="auto"/>
        <w:ind w:firstLine="540"/>
        <w:jc w:val="both"/>
        <w:rPr>
          <w:rFonts w:ascii="Times New Roman" w:hAnsi="Times New Roman"/>
          <w:sz w:val="24"/>
          <w:szCs w:val="24"/>
        </w:rPr>
      </w:pPr>
      <w:r w:rsidRPr="0072586C">
        <w:rPr>
          <w:rFonts w:ascii="Times New Roman" w:hAnsi="Times New Roman"/>
          <w:sz w:val="24"/>
          <w:szCs w:val="24"/>
        </w:rPr>
        <w:t>Целями разработки документов территориального планирования являются обеспечение устойчивого развития территорий Советского района, развитие инженерной, транспортной, социальной инфраструктуры, определение назначения территории исходя из совокупности</w:t>
      </w:r>
      <w:r w:rsidRPr="00CF4CFD">
        <w:rPr>
          <w:rFonts w:ascii="Times New Roman" w:hAnsi="Times New Roman"/>
          <w:sz w:val="24"/>
          <w:szCs w:val="24"/>
        </w:rPr>
        <w:t xml:space="preserve"> природных, социальных, экономических, экологических и иных факторов.</w:t>
      </w:r>
    </w:p>
    <w:p w:rsidR="00087E5B" w:rsidRPr="00CF4CFD" w:rsidRDefault="00087E5B" w:rsidP="0025340C">
      <w:pPr>
        <w:autoSpaceDE w:val="0"/>
        <w:autoSpaceDN w:val="0"/>
        <w:adjustRightInd w:val="0"/>
        <w:spacing w:after="0" w:line="240" w:lineRule="auto"/>
        <w:ind w:firstLine="540"/>
        <w:jc w:val="both"/>
        <w:rPr>
          <w:rFonts w:ascii="Times New Roman" w:hAnsi="Times New Roman"/>
          <w:sz w:val="24"/>
          <w:szCs w:val="24"/>
        </w:rPr>
      </w:pPr>
      <w:r w:rsidRPr="00CF4CFD">
        <w:rPr>
          <w:rFonts w:ascii="Times New Roman" w:hAnsi="Times New Roman"/>
          <w:sz w:val="24"/>
          <w:szCs w:val="24"/>
        </w:rPr>
        <w:t xml:space="preserve">2.1.2. В задачи территориального планирования </w:t>
      </w:r>
      <w:r>
        <w:rPr>
          <w:rFonts w:ascii="Times New Roman" w:hAnsi="Times New Roman"/>
          <w:sz w:val="24"/>
          <w:szCs w:val="24"/>
        </w:rPr>
        <w:t>района</w:t>
      </w:r>
      <w:r w:rsidRPr="00CF4CFD">
        <w:rPr>
          <w:rFonts w:ascii="Times New Roman" w:hAnsi="Times New Roman"/>
          <w:sz w:val="24"/>
          <w:szCs w:val="24"/>
        </w:rPr>
        <w:t xml:space="preserve"> входят:</w:t>
      </w:r>
    </w:p>
    <w:p w:rsidR="00087E5B" w:rsidRPr="003F531C" w:rsidRDefault="00087E5B" w:rsidP="0025340C">
      <w:pPr>
        <w:autoSpaceDE w:val="0"/>
        <w:autoSpaceDN w:val="0"/>
        <w:adjustRightInd w:val="0"/>
        <w:spacing w:after="0" w:line="240" w:lineRule="auto"/>
        <w:ind w:firstLine="540"/>
        <w:jc w:val="both"/>
        <w:rPr>
          <w:rFonts w:ascii="Times New Roman" w:hAnsi="Times New Roman"/>
          <w:sz w:val="24"/>
          <w:szCs w:val="24"/>
        </w:rPr>
      </w:pPr>
      <w:r w:rsidRPr="003F531C">
        <w:rPr>
          <w:rFonts w:ascii="Times New Roman" w:hAnsi="Times New Roman"/>
          <w:sz w:val="24"/>
          <w:szCs w:val="24"/>
        </w:rPr>
        <w:t>регулирование землепользования;</w:t>
      </w:r>
    </w:p>
    <w:p w:rsidR="00087E5B" w:rsidRPr="003F531C" w:rsidRDefault="00087E5B" w:rsidP="0025340C">
      <w:pPr>
        <w:autoSpaceDE w:val="0"/>
        <w:autoSpaceDN w:val="0"/>
        <w:adjustRightInd w:val="0"/>
        <w:spacing w:after="0" w:line="240" w:lineRule="auto"/>
        <w:ind w:firstLine="540"/>
        <w:jc w:val="both"/>
        <w:rPr>
          <w:rFonts w:ascii="Times New Roman" w:hAnsi="Times New Roman"/>
          <w:sz w:val="24"/>
          <w:szCs w:val="24"/>
        </w:rPr>
      </w:pPr>
      <w:r w:rsidRPr="003F531C">
        <w:rPr>
          <w:rFonts w:ascii="Times New Roman" w:hAnsi="Times New Roman"/>
          <w:sz w:val="24"/>
          <w:szCs w:val="24"/>
        </w:rPr>
        <w:t>установление ограничений на использование территории;</w:t>
      </w:r>
    </w:p>
    <w:p w:rsidR="00087E5B" w:rsidRPr="003F531C" w:rsidRDefault="00087E5B" w:rsidP="0025340C">
      <w:pPr>
        <w:autoSpaceDE w:val="0"/>
        <w:autoSpaceDN w:val="0"/>
        <w:adjustRightInd w:val="0"/>
        <w:spacing w:after="0" w:line="240" w:lineRule="auto"/>
        <w:ind w:firstLine="540"/>
        <w:jc w:val="both"/>
        <w:rPr>
          <w:rFonts w:ascii="Times New Roman" w:hAnsi="Times New Roman"/>
          <w:sz w:val="24"/>
          <w:szCs w:val="24"/>
        </w:rPr>
      </w:pPr>
      <w:r w:rsidRPr="003F531C">
        <w:rPr>
          <w:rFonts w:ascii="Times New Roman" w:hAnsi="Times New Roman"/>
          <w:sz w:val="24"/>
          <w:szCs w:val="24"/>
        </w:rPr>
        <w:t>обоснование зон планируемого размещения объектов капитального строительства местного значения;</w:t>
      </w:r>
    </w:p>
    <w:p w:rsidR="00087E5B" w:rsidRPr="003F531C" w:rsidRDefault="00087E5B" w:rsidP="003F531C">
      <w:pPr>
        <w:autoSpaceDE w:val="0"/>
        <w:autoSpaceDN w:val="0"/>
        <w:adjustRightInd w:val="0"/>
        <w:spacing w:after="0" w:line="240" w:lineRule="auto"/>
        <w:ind w:firstLine="540"/>
        <w:jc w:val="both"/>
        <w:rPr>
          <w:rFonts w:ascii="Times New Roman" w:hAnsi="Times New Roman"/>
          <w:color w:val="FF0000"/>
          <w:sz w:val="24"/>
          <w:szCs w:val="24"/>
        </w:rPr>
      </w:pPr>
      <w:r w:rsidRPr="003F531C">
        <w:rPr>
          <w:rFonts w:ascii="Times New Roman" w:hAnsi="Times New Roman"/>
          <w:sz w:val="24"/>
          <w:szCs w:val="24"/>
        </w:rPr>
        <w:t>определение границ территорий, документация по планировке которых подлежит разработке на первой очереди строительства.</w:t>
      </w:r>
    </w:p>
    <w:p w:rsidR="00087E5B" w:rsidRPr="00CF4CFD" w:rsidRDefault="00087E5B" w:rsidP="0025340C">
      <w:pPr>
        <w:autoSpaceDE w:val="0"/>
        <w:autoSpaceDN w:val="0"/>
        <w:adjustRightInd w:val="0"/>
        <w:spacing w:after="0" w:line="240" w:lineRule="auto"/>
        <w:ind w:firstLine="540"/>
        <w:jc w:val="both"/>
        <w:rPr>
          <w:rFonts w:ascii="Times New Roman" w:hAnsi="Times New Roman"/>
          <w:sz w:val="24"/>
          <w:szCs w:val="24"/>
        </w:rPr>
      </w:pPr>
      <w:r w:rsidRPr="00CF4CFD">
        <w:rPr>
          <w:rFonts w:ascii="Times New Roman" w:hAnsi="Times New Roman"/>
          <w:sz w:val="24"/>
          <w:szCs w:val="24"/>
        </w:rPr>
        <w:t xml:space="preserve">2.1.3. Решение задач территориального планирования должно основываться на положениях Градостроительного </w:t>
      </w:r>
      <w:hyperlink r:id="rId18" w:history="1">
        <w:r w:rsidRPr="00CF4CFD">
          <w:rPr>
            <w:rFonts w:ascii="Times New Roman" w:hAnsi="Times New Roman"/>
            <w:sz w:val="24"/>
            <w:szCs w:val="24"/>
          </w:rPr>
          <w:t>кодекса</w:t>
        </w:r>
      </w:hyperlink>
      <w:r w:rsidRPr="00CF4CFD">
        <w:rPr>
          <w:rFonts w:ascii="Times New Roman" w:hAnsi="Times New Roman"/>
          <w:sz w:val="24"/>
          <w:szCs w:val="24"/>
        </w:rPr>
        <w:t xml:space="preserve"> Российской Федерации, Земельного </w:t>
      </w:r>
      <w:hyperlink r:id="rId19" w:history="1">
        <w:r w:rsidRPr="00CF4CFD">
          <w:rPr>
            <w:rFonts w:ascii="Times New Roman" w:hAnsi="Times New Roman"/>
            <w:sz w:val="24"/>
            <w:szCs w:val="24"/>
          </w:rPr>
          <w:t>кодекса</w:t>
        </w:r>
      </w:hyperlink>
      <w:r w:rsidRPr="00CF4CFD">
        <w:rPr>
          <w:rFonts w:ascii="Times New Roman" w:hAnsi="Times New Roman"/>
          <w:sz w:val="24"/>
          <w:szCs w:val="24"/>
        </w:rPr>
        <w:t xml:space="preserve"> Российской Федерации, других законодательных актов Российской Федерации и Кировской области, а также требованиях технических регламентов, нормативных документов с учетом комплексных программ социально-экономического развития территорий, материалов инженерных изысканий, положений по территориальному планированию документов других уровней.</w:t>
      </w:r>
    </w:p>
    <w:p w:rsidR="00087E5B" w:rsidRPr="00CF4CFD" w:rsidRDefault="00087E5B" w:rsidP="0025340C">
      <w:pPr>
        <w:autoSpaceDE w:val="0"/>
        <w:autoSpaceDN w:val="0"/>
        <w:adjustRightInd w:val="0"/>
        <w:spacing w:after="0" w:line="240" w:lineRule="auto"/>
        <w:ind w:firstLine="540"/>
        <w:jc w:val="both"/>
        <w:rPr>
          <w:rFonts w:ascii="Times New Roman" w:hAnsi="Times New Roman"/>
          <w:sz w:val="24"/>
          <w:szCs w:val="24"/>
        </w:rPr>
      </w:pPr>
      <w:r w:rsidRPr="00CF4CFD">
        <w:rPr>
          <w:rFonts w:ascii="Times New Roman" w:hAnsi="Times New Roman"/>
          <w:sz w:val="24"/>
          <w:szCs w:val="24"/>
        </w:rPr>
        <w:t>2.1.4. Сроки, на которые разрабатываются предложения по территориальному планированию, должны быть увязаны с программными документами развития муниципального образования.</w:t>
      </w:r>
    </w:p>
    <w:p w:rsidR="00087E5B" w:rsidRDefault="00087E5B" w:rsidP="0025340C">
      <w:pPr>
        <w:autoSpaceDE w:val="0"/>
        <w:autoSpaceDN w:val="0"/>
        <w:adjustRightInd w:val="0"/>
        <w:spacing w:after="0" w:line="240" w:lineRule="auto"/>
        <w:jc w:val="center"/>
        <w:outlineLvl w:val="1"/>
        <w:rPr>
          <w:rFonts w:ascii="Times New Roman" w:hAnsi="Times New Roman"/>
          <w:sz w:val="24"/>
          <w:szCs w:val="24"/>
        </w:rPr>
      </w:pPr>
    </w:p>
    <w:p w:rsidR="00087E5B" w:rsidRPr="00CF4CFD" w:rsidRDefault="00087E5B" w:rsidP="0025340C">
      <w:pPr>
        <w:autoSpaceDE w:val="0"/>
        <w:autoSpaceDN w:val="0"/>
        <w:adjustRightInd w:val="0"/>
        <w:spacing w:after="0" w:line="240" w:lineRule="auto"/>
        <w:jc w:val="center"/>
        <w:outlineLvl w:val="1"/>
        <w:rPr>
          <w:rFonts w:ascii="Times New Roman" w:hAnsi="Times New Roman"/>
          <w:sz w:val="24"/>
          <w:szCs w:val="24"/>
        </w:rPr>
      </w:pPr>
      <w:r w:rsidRPr="00CF4CFD">
        <w:rPr>
          <w:rFonts w:ascii="Times New Roman" w:hAnsi="Times New Roman"/>
          <w:sz w:val="24"/>
          <w:szCs w:val="24"/>
        </w:rPr>
        <w:t>2.2. Схема территориального планирования</w:t>
      </w:r>
    </w:p>
    <w:p w:rsidR="00087E5B" w:rsidRDefault="00087E5B" w:rsidP="0025340C">
      <w:pPr>
        <w:autoSpaceDE w:val="0"/>
        <w:autoSpaceDN w:val="0"/>
        <w:adjustRightInd w:val="0"/>
        <w:spacing w:after="0" w:line="240" w:lineRule="auto"/>
        <w:jc w:val="center"/>
        <w:rPr>
          <w:rFonts w:ascii="Times New Roman" w:hAnsi="Times New Roman"/>
          <w:sz w:val="24"/>
          <w:szCs w:val="24"/>
        </w:rPr>
      </w:pPr>
      <w:r w:rsidRPr="00CF4CFD">
        <w:rPr>
          <w:rFonts w:ascii="Times New Roman" w:hAnsi="Times New Roman"/>
          <w:sz w:val="24"/>
          <w:szCs w:val="24"/>
        </w:rPr>
        <w:t>Советского</w:t>
      </w:r>
      <w:r>
        <w:rPr>
          <w:rFonts w:ascii="Times New Roman" w:hAnsi="Times New Roman"/>
          <w:sz w:val="24"/>
          <w:szCs w:val="24"/>
        </w:rPr>
        <w:t xml:space="preserve"> муниципального </w:t>
      </w:r>
      <w:r w:rsidRPr="00CF4CFD">
        <w:rPr>
          <w:rFonts w:ascii="Times New Roman" w:hAnsi="Times New Roman"/>
          <w:sz w:val="24"/>
          <w:szCs w:val="24"/>
        </w:rPr>
        <w:t xml:space="preserve"> района Кировской области</w:t>
      </w:r>
    </w:p>
    <w:p w:rsidR="00087E5B" w:rsidRPr="00CF4CFD" w:rsidRDefault="00087E5B" w:rsidP="0025340C">
      <w:pPr>
        <w:autoSpaceDE w:val="0"/>
        <w:autoSpaceDN w:val="0"/>
        <w:adjustRightInd w:val="0"/>
        <w:spacing w:after="0" w:line="240" w:lineRule="auto"/>
        <w:jc w:val="center"/>
        <w:rPr>
          <w:rFonts w:ascii="Times New Roman" w:hAnsi="Times New Roman"/>
          <w:sz w:val="24"/>
          <w:szCs w:val="24"/>
        </w:rPr>
      </w:pPr>
    </w:p>
    <w:p w:rsidR="00087E5B" w:rsidRPr="00CF4CFD" w:rsidRDefault="00087E5B" w:rsidP="0025340C">
      <w:pPr>
        <w:autoSpaceDE w:val="0"/>
        <w:autoSpaceDN w:val="0"/>
        <w:adjustRightInd w:val="0"/>
        <w:spacing w:after="0" w:line="240" w:lineRule="auto"/>
        <w:ind w:firstLine="540"/>
        <w:jc w:val="both"/>
        <w:rPr>
          <w:rFonts w:ascii="Times New Roman" w:hAnsi="Times New Roman"/>
          <w:sz w:val="24"/>
          <w:szCs w:val="24"/>
        </w:rPr>
      </w:pPr>
      <w:r w:rsidRPr="00CF4CFD">
        <w:rPr>
          <w:rFonts w:ascii="Times New Roman" w:hAnsi="Times New Roman"/>
          <w:sz w:val="24"/>
          <w:szCs w:val="24"/>
        </w:rPr>
        <w:t>2.2.</w:t>
      </w:r>
      <w:r>
        <w:rPr>
          <w:rFonts w:ascii="Times New Roman" w:hAnsi="Times New Roman"/>
          <w:sz w:val="24"/>
          <w:szCs w:val="24"/>
        </w:rPr>
        <w:t>1</w:t>
      </w:r>
      <w:r w:rsidRPr="00CF4CFD">
        <w:rPr>
          <w:rFonts w:ascii="Times New Roman" w:hAnsi="Times New Roman"/>
          <w:sz w:val="24"/>
          <w:szCs w:val="24"/>
        </w:rPr>
        <w:t xml:space="preserve">. В </w:t>
      </w:r>
      <w:r>
        <w:rPr>
          <w:rFonts w:ascii="Times New Roman" w:hAnsi="Times New Roman"/>
          <w:sz w:val="24"/>
          <w:szCs w:val="24"/>
        </w:rPr>
        <w:t>С</w:t>
      </w:r>
      <w:r w:rsidRPr="00CF4CFD">
        <w:rPr>
          <w:rFonts w:ascii="Times New Roman" w:hAnsi="Times New Roman"/>
          <w:sz w:val="24"/>
          <w:szCs w:val="24"/>
        </w:rPr>
        <w:t xml:space="preserve">хеме территориального планирования Советского муниципального района Кировской области должны обосновываться зоны размещения объектов капитального строительства местного  значения, в том числе объекты электроснабжения, автомобильные дороги </w:t>
      </w:r>
      <w:r>
        <w:rPr>
          <w:rFonts w:ascii="Times New Roman" w:hAnsi="Times New Roman"/>
          <w:sz w:val="24"/>
          <w:szCs w:val="24"/>
        </w:rPr>
        <w:t xml:space="preserve">местного значения, </w:t>
      </w:r>
      <w:r w:rsidRPr="00CF4CFD">
        <w:rPr>
          <w:rFonts w:ascii="Times New Roman" w:hAnsi="Times New Roman"/>
          <w:sz w:val="24"/>
          <w:szCs w:val="24"/>
        </w:rPr>
        <w:t>автомобильные дороги</w:t>
      </w:r>
      <w:r>
        <w:rPr>
          <w:rFonts w:ascii="Times New Roman" w:hAnsi="Times New Roman"/>
          <w:sz w:val="24"/>
          <w:szCs w:val="24"/>
        </w:rPr>
        <w:t xml:space="preserve"> вне границ </w:t>
      </w:r>
      <w:r w:rsidRPr="00CF4CFD">
        <w:rPr>
          <w:rFonts w:ascii="Times New Roman" w:hAnsi="Times New Roman"/>
          <w:sz w:val="24"/>
          <w:szCs w:val="24"/>
        </w:rPr>
        <w:t xml:space="preserve">общего пользования между населенными </w:t>
      </w:r>
      <w:r w:rsidRPr="00CF4CFD">
        <w:rPr>
          <w:rFonts w:ascii="Times New Roman" w:hAnsi="Times New Roman"/>
          <w:sz w:val="24"/>
          <w:szCs w:val="24"/>
        </w:rPr>
        <w:lastRenderedPageBreak/>
        <w:t>пунктами, мосты и другие инженерные сооружения вне границ населенных пунктов,</w:t>
      </w:r>
      <w:r>
        <w:rPr>
          <w:rFonts w:ascii="Times New Roman" w:hAnsi="Times New Roman"/>
          <w:sz w:val="24"/>
          <w:szCs w:val="24"/>
        </w:rPr>
        <w:t xml:space="preserve"> </w:t>
      </w:r>
      <w:r w:rsidRPr="00CF4CFD">
        <w:rPr>
          <w:rFonts w:ascii="Times New Roman" w:hAnsi="Times New Roman"/>
          <w:sz w:val="24"/>
          <w:szCs w:val="24"/>
        </w:rPr>
        <w:t xml:space="preserve"> а также иные объекты, необходимые для осуществления полномочий органов местного самоуправления.</w:t>
      </w:r>
    </w:p>
    <w:p w:rsidR="00087E5B" w:rsidRPr="001D3FF6" w:rsidRDefault="00087E5B" w:rsidP="0025340C">
      <w:pPr>
        <w:autoSpaceDE w:val="0"/>
        <w:autoSpaceDN w:val="0"/>
        <w:adjustRightInd w:val="0"/>
        <w:spacing w:after="0" w:line="240" w:lineRule="auto"/>
        <w:ind w:firstLine="540"/>
        <w:jc w:val="both"/>
        <w:rPr>
          <w:rFonts w:ascii="Times New Roman" w:hAnsi="Times New Roman"/>
          <w:sz w:val="24"/>
          <w:szCs w:val="24"/>
        </w:rPr>
      </w:pPr>
      <w:r w:rsidRPr="00CF4CFD">
        <w:rPr>
          <w:rFonts w:ascii="Times New Roman" w:hAnsi="Times New Roman"/>
          <w:sz w:val="24"/>
          <w:szCs w:val="24"/>
        </w:rPr>
        <w:t>2.2.</w:t>
      </w:r>
      <w:r>
        <w:rPr>
          <w:rFonts w:ascii="Times New Roman" w:hAnsi="Times New Roman"/>
          <w:sz w:val="24"/>
          <w:szCs w:val="24"/>
        </w:rPr>
        <w:t>2</w:t>
      </w:r>
      <w:r w:rsidRPr="00CF4CFD">
        <w:rPr>
          <w:rFonts w:ascii="Times New Roman" w:hAnsi="Times New Roman"/>
          <w:sz w:val="24"/>
          <w:szCs w:val="24"/>
        </w:rPr>
        <w:t>. При планируемом размещении объектов капитального строительства в области социальной инфраструктуры должны учитываться взаимосвязи поселений и населенных пунктов между собой и с районным центром и оптимальная доступность объектов местного значения.</w:t>
      </w:r>
    </w:p>
    <w:p w:rsidR="00087E5B" w:rsidRPr="00BF6170" w:rsidRDefault="00087E5B" w:rsidP="0025340C">
      <w:pPr>
        <w:autoSpaceDE w:val="0"/>
        <w:autoSpaceDN w:val="0"/>
        <w:adjustRightInd w:val="0"/>
        <w:spacing w:after="0" w:line="240" w:lineRule="auto"/>
        <w:ind w:firstLine="540"/>
        <w:jc w:val="both"/>
        <w:rPr>
          <w:rFonts w:ascii="Times New Roman" w:hAnsi="Times New Roman"/>
          <w:sz w:val="24"/>
          <w:szCs w:val="24"/>
        </w:rPr>
      </w:pPr>
      <w:r w:rsidRPr="00CF4CFD">
        <w:rPr>
          <w:rFonts w:ascii="Times New Roman" w:hAnsi="Times New Roman"/>
          <w:sz w:val="24"/>
          <w:szCs w:val="24"/>
        </w:rPr>
        <w:t>2.2.</w:t>
      </w:r>
      <w:r>
        <w:rPr>
          <w:rFonts w:ascii="Times New Roman" w:hAnsi="Times New Roman"/>
          <w:sz w:val="24"/>
          <w:szCs w:val="24"/>
        </w:rPr>
        <w:t>3</w:t>
      </w:r>
      <w:r w:rsidRPr="00CF4CFD">
        <w:rPr>
          <w:rFonts w:ascii="Times New Roman" w:hAnsi="Times New Roman"/>
          <w:sz w:val="24"/>
          <w:szCs w:val="24"/>
        </w:rPr>
        <w:t xml:space="preserve">. Задачи и требования к планированию территорий </w:t>
      </w:r>
      <w:r>
        <w:rPr>
          <w:rFonts w:ascii="Times New Roman" w:hAnsi="Times New Roman"/>
          <w:sz w:val="24"/>
          <w:szCs w:val="24"/>
        </w:rPr>
        <w:t>Советского</w:t>
      </w:r>
      <w:r w:rsidRPr="00CF4CFD">
        <w:rPr>
          <w:rFonts w:ascii="Times New Roman" w:hAnsi="Times New Roman"/>
          <w:sz w:val="24"/>
          <w:szCs w:val="24"/>
        </w:rPr>
        <w:t xml:space="preserve"> района </w:t>
      </w:r>
      <w:r w:rsidRPr="00BF6170">
        <w:rPr>
          <w:rFonts w:ascii="Times New Roman" w:hAnsi="Times New Roman"/>
          <w:sz w:val="24"/>
          <w:szCs w:val="24"/>
        </w:rPr>
        <w:t xml:space="preserve">обусловливаются их типологическими особенностями. </w:t>
      </w:r>
    </w:p>
    <w:p w:rsidR="00087E5B" w:rsidRPr="00BF6170" w:rsidRDefault="00087E5B" w:rsidP="0025340C">
      <w:pPr>
        <w:autoSpaceDE w:val="0"/>
        <w:autoSpaceDN w:val="0"/>
        <w:adjustRightInd w:val="0"/>
        <w:spacing w:after="0" w:line="240" w:lineRule="auto"/>
        <w:ind w:firstLine="540"/>
        <w:jc w:val="both"/>
        <w:rPr>
          <w:rFonts w:ascii="Times New Roman" w:hAnsi="Times New Roman"/>
          <w:sz w:val="24"/>
          <w:szCs w:val="24"/>
        </w:rPr>
      </w:pPr>
    </w:p>
    <w:p w:rsidR="00087E5B" w:rsidRPr="00724DD3" w:rsidRDefault="00087E5B" w:rsidP="0025340C">
      <w:pPr>
        <w:autoSpaceDE w:val="0"/>
        <w:autoSpaceDN w:val="0"/>
        <w:adjustRightInd w:val="0"/>
        <w:spacing w:after="0" w:line="240" w:lineRule="auto"/>
        <w:jc w:val="center"/>
        <w:outlineLvl w:val="1"/>
        <w:rPr>
          <w:rFonts w:ascii="Times New Roman" w:hAnsi="Times New Roman"/>
          <w:sz w:val="24"/>
          <w:szCs w:val="24"/>
        </w:rPr>
      </w:pPr>
      <w:r w:rsidRPr="00724DD3">
        <w:rPr>
          <w:rFonts w:ascii="Times New Roman" w:hAnsi="Times New Roman"/>
          <w:sz w:val="24"/>
          <w:szCs w:val="24"/>
        </w:rPr>
        <w:t>2.3. Генеральные планы поселений</w:t>
      </w:r>
    </w:p>
    <w:p w:rsidR="00087E5B" w:rsidRPr="00BF6170" w:rsidRDefault="00087E5B" w:rsidP="0025340C">
      <w:pPr>
        <w:autoSpaceDE w:val="0"/>
        <w:autoSpaceDN w:val="0"/>
        <w:adjustRightInd w:val="0"/>
        <w:spacing w:after="0" w:line="240" w:lineRule="auto"/>
        <w:jc w:val="center"/>
        <w:rPr>
          <w:rFonts w:ascii="Times New Roman" w:hAnsi="Times New Roman"/>
          <w:sz w:val="24"/>
          <w:szCs w:val="24"/>
        </w:rPr>
      </w:pPr>
    </w:p>
    <w:p w:rsidR="00087E5B" w:rsidRPr="00BF6170" w:rsidRDefault="00087E5B" w:rsidP="0025340C">
      <w:pPr>
        <w:autoSpaceDE w:val="0"/>
        <w:autoSpaceDN w:val="0"/>
        <w:adjustRightInd w:val="0"/>
        <w:spacing w:after="0" w:line="240" w:lineRule="auto"/>
        <w:jc w:val="center"/>
        <w:outlineLvl w:val="2"/>
        <w:rPr>
          <w:rFonts w:ascii="Times New Roman" w:hAnsi="Times New Roman"/>
          <w:sz w:val="24"/>
          <w:szCs w:val="24"/>
        </w:rPr>
      </w:pPr>
      <w:r w:rsidRPr="00BF6170">
        <w:rPr>
          <w:rFonts w:ascii="Times New Roman" w:hAnsi="Times New Roman"/>
          <w:sz w:val="24"/>
          <w:szCs w:val="24"/>
        </w:rPr>
        <w:t>2.3.1. Общие положения</w:t>
      </w:r>
    </w:p>
    <w:p w:rsidR="00087E5B" w:rsidRPr="00BF6170" w:rsidRDefault="00087E5B" w:rsidP="0025340C">
      <w:pPr>
        <w:autoSpaceDE w:val="0"/>
        <w:autoSpaceDN w:val="0"/>
        <w:adjustRightInd w:val="0"/>
        <w:spacing w:after="0" w:line="240" w:lineRule="auto"/>
        <w:jc w:val="both"/>
        <w:rPr>
          <w:rFonts w:ascii="Times New Roman" w:hAnsi="Times New Roman"/>
          <w:sz w:val="24"/>
          <w:szCs w:val="24"/>
        </w:rPr>
      </w:pPr>
    </w:p>
    <w:p w:rsidR="00087E5B" w:rsidRPr="00BF6170" w:rsidRDefault="00087E5B" w:rsidP="0025340C">
      <w:pPr>
        <w:autoSpaceDE w:val="0"/>
        <w:autoSpaceDN w:val="0"/>
        <w:adjustRightInd w:val="0"/>
        <w:spacing w:after="0" w:line="240" w:lineRule="auto"/>
        <w:ind w:firstLine="540"/>
        <w:jc w:val="both"/>
        <w:rPr>
          <w:rFonts w:ascii="Times New Roman" w:hAnsi="Times New Roman"/>
          <w:sz w:val="24"/>
          <w:szCs w:val="24"/>
        </w:rPr>
      </w:pPr>
      <w:r w:rsidRPr="00BF6170">
        <w:rPr>
          <w:rFonts w:ascii="Times New Roman" w:hAnsi="Times New Roman"/>
          <w:sz w:val="24"/>
          <w:szCs w:val="24"/>
        </w:rPr>
        <w:t>2.3.1.1. Территория  поселений формируется из территорий в границах населенных пунктов и территорий за пределами границ населенных пунктов (между населенными пунктами).</w:t>
      </w:r>
    </w:p>
    <w:p w:rsidR="00087E5B" w:rsidRPr="00BF6170" w:rsidRDefault="00087E5B" w:rsidP="0025340C">
      <w:pPr>
        <w:autoSpaceDE w:val="0"/>
        <w:autoSpaceDN w:val="0"/>
        <w:adjustRightInd w:val="0"/>
        <w:spacing w:after="0" w:line="240" w:lineRule="auto"/>
        <w:ind w:firstLine="540"/>
        <w:jc w:val="both"/>
        <w:rPr>
          <w:rFonts w:ascii="Times New Roman" w:hAnsi="Times New Roman"/>
          <w:sz w:val="24"/>
          <w:szCs w:val="24"/>
        </w:rPr>
      </w:pPr>
      <w:r w:rsidRPr="00BF6170">
        <w:rPr>
          <w:rFonts w:ascii="Times New Roman" w:hAnsi="Times New Roman"/>
          <w:sz w:val="24"/>
          <w:szCs w:val="24"/>
        </w:rPr>
        <w:t xml:space="preserve">2.3.1.2. При разработке генерального плана осуществляется функциональное зонирование территории </w:t>
      </w:r>
      <w:r>
        <w:rPr>
          <w:rFonts w:ascii="Times New Roman" w:hAnsi="Times New Roman"/>
          <w:sz w:val="24"/>
          <w:szCs w:val="24"/>
        </w:rPr>
        <w:t xml:space="preserve"> поселения</w:t>
      </w:r>
      <w:r w:rsidRPr="00BF6170">
        <w:rPr>
          <w:rFonts w:ascii="Times New Roman" w:hAnsi="Times New Roman"/>
          <w:sz w:val="24"/>
          <w:szCs w:val="24"/>
        </w:rPr>
        <w:t>, определяющее принципиальное назначение отдельных ее частей.</w:t>
      </w:r>
    </w:p>
    <w:p w:rsidR="00087E5B" w:rsidRPr="00BF6170" w:rsidRDefault="00087E5B" w:rsidP="0025340C">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BF6170">
        <w:rPr>
          <w:rFonts w:ascii="Times New Roman" w:hAnsi="Times New Roman"/>
          <w:sz w:val="24"/>
          <w:szCs w:val="24"/>
        </w:rPr>
        <w:t xml:space="preserve">Примечание. Функциональное зонирование является основой для градостроительного зонирования, осуществляемого в составе правил землепользования и застройки сельских поселений района и формирующего правовые основы использования территории, закрепляя членение ее на территориальные зоны, для которых устанавливаются обязательные для исполнения градостроительные регламенты, характеризующие не только допустимый вид </w:t>
      </w:r>
    </w:p>
    <w:p w:rsidR="00087E5B" w:rsidRDefault="00087E5B" w:rsidP="00BF6170">
      <w:pPr>
        <w:autoSpaceDE w:val="0"/>
        <w:autoSpaceDN w:val="0"/>
        <w:adjustRightInd w:val="0"/>
        <w:spacing w:after="0" w:line="240" w:lineRule="auto"/>
        <w:jc w:val="center"/>
        <w:outlineLvl w:val="0"/>
        <w:rPr>
          <w:rFonts w:ascii="Times New Roman" w:hAnsi="Times New Roman"/>
          <w:sz w:val="24"/>
          <w:szCs w:val="24"/>
        </w:rPr>
      </w:pPr>
    </w:p>
    <w:p w:rsidR="00087E5B" w:rsidRPr="00BF6170" w:rsidRDefault="00087E5B" w:rsidP="00BF6170">
      <w:pPr>
        <w:autoSpaceDE w:val="0"/>
        <w:autoSpaceDN w:val="0"/>
        <w:adjustRightInd w:val="0"/>
        <w:spacing w:after="0" w:line="240" w:lineRule="auto"/>
        <w:jc w:val="center"/>
        <w:outlineLvl w:val="0"/>
        <w:rPr>
          <w:rFonts w:ascii="Times New Roman" w:hAnsi="Times New Roman"/>
          <w:sz w:val="24"/>
          <w:szCs w:val="24"/>
        </w:rPr>
      </w:pPr>
      <w:r w:rsidRPr="00BF6170">
        <w:rPr>
          <w:rFonts w:ascii="Times New Roman" w:hAnsi="Times New Roman"/>
          <w:sz w:val="24"/>
          <w:szCs w:val="24"/>
        </w:rPr>
        <w:t>2.3.2. Территории за пределами границ населенных пунктов.</w:t>
      </w:r>
    </w:p>
    <w:p w:rsidR="00087E5B" w:rsidRDefault="00087E5B" w:rsidP="0025340C">
      <w:pPr>
        <w:autoSpaceDE w:val="0"/>
        <w:autoSpaceDN w:val="0"/>
        <w:adjustRightInd w:val="0"/>
        <w:spacing w:after="0" w:line="240" w:lineRule="auto"/>
        <w:jc w:val="both"/>
        <w:rPr>
          <w:rFonts w:ascii="Times New Roman" w:hAnsi="Times New Roman"/>
          <w:sz w:val="24"/>
          <w:szCs w:val="24"/>
        </w:rPr>
      </w:pP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2.3.2.1. На территории за пределами границ населенных пунктов выделяются функциональные зоны:</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сельскохозяйственного использования;</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ведения лесного хозяйства;</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производственная;</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инженерной и транспортной инфраструктуры;</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рекреационного назначения;</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природоохранной деятельности;</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территории объектов культурного наследия;</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иные зоны (специального назначения,).</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2.3.2.2. Ограничения на виды деятельности в пределах указанных зон устанавливаются законодательством Российской Федерации, в соответствии с которым выделяются зоны с особыми условиями использования территорий, а также другие виды ограничений.</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 зонам с особыми условиями использования территорий относятся:</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охранные зоны объектов инженерной, транспортной инфраструктур;</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санитарно-защитные зоны;</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зоны охраны объектов культурного наследия (памятников истории и культуры) народов Российской Федерации;</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водоохранные зоны;</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зоны охраны источников питьевого водоснабжения;</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зоны охраняемых объектов;</w:t>
      </w:r>
    </w:p>
    <w:p w:rsidR="00087E5B" w:rsidRPr="001D3FF6" w:rsidRDefault="00087E5B" w:rsidP="0025340C">
      <w:pPr>
        <w:autoSpaceDE w:val="0"/>
        <w:autoSpaceDN w:val="0"/>
        <w:adjustRightInd w:val="0"/>
        <w:spacing w:after="0" w:line="240" w:lineRule="auto"/>
        <w:ind w:firstLine="540"/>
        <w:jc w:val="both"/>
        <w:rPr>
          <w:rFonts w:ascii="Times New Roman" w:hAnsi="Times New Roman"/>
        </w:rPr>
      </w:pPr>
      <w:r>
        <w:rPr>
          <w:rFonts w:ascii="Times New Roman" w:hAnsi="Times New Roman"/>
          <w:sz w:val="24"/>
          <w:szCs w:val="24"/>
        </w:rPr>
        <w:t xml:space="preserve">иные зоны, устанавливаемые в соответствии с законодательством Российской </w:t>
      </w:r>
      <w:r w:rsidRPr="001D3FF6">
        <w:rPr>
          <w:rFonts w:ascii="Times New Roman" w:hAnsi="Times New Roman"/>
        </w:rPr>
        <w:t>использования участков зон, но и их предельные параметры.</w:t>
      </w:r>
    </w:p>
    <w:p w:rsidR="00087E5B" w:rsidRPr="001D3FF6" w:rsidRDefault="00087E5B" w:rsidP="0025340C">
      <w:pPr>
        <w:autoSpaceDE w:val="0"/>
        <w:autoSpaceDN w:val="0"/>
        <w:adjustRightInd w:val="0"/>
        <w:spacing w:after="0" w:line="240" w:lineRule="auto"/>
        <w:jc w:val="both"/>
        <w:outlineLvl w:val="0"/>
        <w:rPr>
          <w:rFonts w:ascii="Times New Roman" w:hAnsi="Times New Roman"/>
          <w:sz w:val="24"/>
          <w:szCs w:val="24"/>
        </w:rPr>
      </w:pPr>
    </w:p>
    <w:p w:rsidR="00087E5B" w:rsidRDefault="00087E5B" w:rsidP="0025340C">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Зона сельскохозяйственного использования</w:t>
      </w:r>
    </w:p>
    <w:p w:rsidR="00087E5B" w:rsidRDefault="00087E5B" w:rsidP="0025340C">
      <w:pPr>
        <w:autoSpaceDE w:val="0"/>
        <w:autoSpaceDN w:val="0"/>
        <w:adjustRightInd w:val="0"/>
        <w:spacing w:after="0" w:line="240" w:lineRule="auto"/>
        <w:jc w:val="both"/>
        <w:rPr>
          <w:rFonts w:ascii="Times New Roman" w:hAnsi="Times New Roman"/>
          <w:sz w:val="24"/>
          <w:szCs w:val="24"/>
        </w:rPr>
      </w:pP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2.3.2.3. Зона сельскохозяйственного использования формируется в основном на землях сельскохозяйственного назначения.</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2.3.2.4. Границы земель сельскохозяйственного назначения и сельскохозяйственных угодий в </w:t>
      </w:r>
      <w:r w:rsidRPr="00BF6170">
        <w:rPr>
          <w:rFonts w:ascii="Times New Roman" w:hAnsi="Times New Roman"/>
          <w:color w:val="000000"/>
          <w:sz w:val="24"/>
          <w:szCs w:val="24"/>
        </w:rPr>
        <w:t>их составе обосновываются в Схеме территориального планирования Советского муниципального</w:t>
      </w:r>
      <w:r>
        <w:rPr>
          <w:rFonts w:ascii="Times New Roman" w:hAnsi="Times New Roman"/>
          <w:sz w:val="24"/>
          <w:szCs w:val="24"/>
        </w:rPr>
        <w:t xml:space="preserve"> района Кировской области. </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2.3.2.5. Перевод сельскохозяйственных угодий в другую категорию земель с целью их предоставления для иных нужд допускается в исключительных случаях, с обязательным соблюдением государственных и общественных интересов в области градостроительной деятельности в порядке, предусмотренном Земельным </w:t>
      </w:r>
      <w:hyperlink r:id="rId20" w:history="1">
        <w:r w:rsidRPr="00B441B2">
          <w:rPr>
            <w:rFonts w:ascii="Times New Roman" w:hAnsi="Times New Roman"/>
            <w:sz w:val="24"/>
            <w:szCs w:val="24"/>
          </w:rPr>
          <w:t>кодексом</w:t>
        </w:r>
      </w:hyperlink>
      <w:r w:rsidRPr="00B441B2">
        <w:rPr>
          <w:rFonts w:ascii="Times New Roman" w:hAnsi="Times New Roman"/>
          <w:sz w:val="24"/>
          <w:szCs w:val="24"/>
        </w:rPr>
        <w:t xml:space="preserve"> Ро</w:t>
      </w:r>
      <w:r>
        <w:rPr>
          <w:rFonts w:ascii="Times New Roman" w:hAnsi="Times New Roman"/>
          <w:sz w:val="24"/>
          <w:szCs w:val="24"/>
        </w:rPr>
        <w:t>ссийской Федерации.</w:t>
      </w:r>
    </w:p>
    <w:p w:rsidR="00087E5B" w:rsidRDefault="00087E5B" w:rsidP="0025340C">
      <w:pPr>
        <w:autoSpaceDE w:val="0"/>
        <w:autoSpaceDN w:val="0"/>
        <w:adjustRightInd w:val="0"/>
        <w:spacing w:after="0" w:line="240" w:lineRule="auto"/>
        <w:jc w:val="both"/>
        <w:rPr>
          <w:rFonts w:ascii="Times New Roman" w:hAnsi="Times New Roman"/>
          <w:sz w:val="24"/>
          <w:szCs w:val="24"/>
        </w:rPr>
      </w:pPr>
    </w:p>
    <w:p w:rsidR="00087E5B" w:rsidRDefault="00087E5B" w:rsidP="0025340C">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Производственная зона</w:t>
      </w:r>
    </w:p>
    <w:p w:rsidR="00087E5B" w:rsidRDefault="00087E5B" w:rsidP="0025340C">
      <w:pPr>
        <w:autoSpaceDE w:val="0"/>
        <w:autoSpaceDN w:val="0"/>
        <w:adjustRightInd w:val="0"/>
        <w:spacing w:after="0" w:line="240" w:lineRule="auto"/>
        <w:jc w:val="both"/>
        <w:rPr>
          <w:rFonts w:ascii="Times New Roman" w:hAnsi="Times New Roman"/>
          <w:sz w:val="24"/>
          <w:szCs w:val="24"/>
        </w:rPr>
      </w:pP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2.3.2.6. Развитие за пределами границ населенного пункта производственных территорий определяется зонами планируемого размещения объектов капитального строительства местного значения с учетом предложений по размещению объектов  регионального значения, имеющихся в документах территориального планирования Кировской области.</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2.3.2.7. Производственная зона предназначена для размещения промышленных и сельскохозяйственных предприятий  с учетом природоохранных и экологических ограничений.</w:t>
      </w:r>
    </w:p>
    <w:p w:rsidR="00087E5B" w:rsidRDefault="00087E5B" w:rsidP="0025340C">
      <w:pPr>
        <w:autoSpaceDE w:val="0"/>
        <w:autoSpaceDN w:val="0"/>
        <w:adjustRightInd w:val="0"/>
        <w:spacing w:after="0" w:line="240" w:lineRule="auto"/>
        <w:jc w:val="both"/>
        <w:rPr>
          <w:rFonts w:ascii="Times New Roman" w:hAnsi="Times New Roman"/>
          <w:sz w:val="24"/>
          <w:szCs w:val="24"/>
        </w:rPr>
      </w:pPr>
    </w:p>
    <w:p w:rsidR="00087E5B" w:rsidRDefault="00087E5B" w:rsidP="0025340C">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Зона инженерной и транспортной инфраструктуры</w:t>
      </w:r>
    </w:p>
    <w:p w:rsidR="00087E5B" w:rsidRDefault="00087E5B" w:rsidP="0025340C">
      <w:pPr>
        <w:autoSpaceDE w:val="0"/>
        <w:autoSpaceDN w:val="0"/>
        <w:adjustRightInd w:val="0"/>
        <w:spacing w:after="0" w:line="240" w:lineRule="auto"/>
        <w:jc w:val="both"/>
        <w:rPr>
          <w:rFonts w:ascii="Times New Roman" w:hAnsi="Times New Roman"/>
          <w:sz w:val="24"/>
          <w:szCs w:val="24"/>
        </w:rPr>
      </w:pP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sidRPr="00B34F52">
        <w:rPr>
          <w:rFonts w:ascii="Times New Roman" w:hAnsi="Times New Roman"/>
          <w:sz w:val="24"/>
          <w:szCs w:val="24"/>
        </w:rPr>
        <w:t>2.3.2.8. Зона</w:t>
      </w:r>
      <w:r>
        <w:rPr>
          <w:rFonts w:ascii="Times New Roman" w:hAnsi="Times New Roman"/>
          <w:sz w:val="24"/>
          <w:szCs w:val="24"/>
        </w:rPr>
        <w:t xml:space="preserve"> инженерной и транспортной инфраструктуры предназначена для размещения сооружений водопровода, теплоснабжения, электроснабжения, коммуникаций объектов связи, автомобильного транспорта, полос отвода и охранных зон транспортных коммуникаций.</w:t>
      </w:r>
    </w:p>
    <w:p w:rsidR="00087E5B" w:rsidRPr="0028302B" w:rsidRDefault="00087E5B" w:rsidP="00E134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2.3.2.9. Автомобильные дороги общего пользования </w:t>
      </w:r>
      <w:r w:rsidRPr="00E05293">
        <w:rPr>
          <w:rFonts w:ascii="Times New Roman" w:hAnsi="Times New Roman"/>
          <w:sz w:val="24"/>
          <w:szCs w:val="24"/>
        </w:rPr>
        <w:t xml:space="preserve"> </w:t>
      </w:r>
      <w:r w:rsidRPr="00754EC1">
        <w:rPr>
          <w:rFonts w:ascii="Times New Roman" w:hAnsi="Times New Roman"/>
          <w:sz w:val="24"/>
          <w:szCs w:val="24"/>
        </w:rPr>
        <w:t>III,1</w:t>
      </w:r>
      <w:r w:rsidRPr="00754EC1">
        <w:rPr>
          <w:rFonts w:ascii="Times New Roman" w:hAnsi="Times New Roman"/>
          <w:sz w:val="24"/>
          <w:szCs w:val="24"/>
          <w:lang w:val="en-US"/>
        </w:rPr>
        <w:t>V</w:t>
      </w:r>
      <w:r w:rsidRPr="00754EC1">
        <w:rPr>
          <w:rFonts w:ascii="Times New Roman" w:hAnsi="Times New Roman"/>
          <w:sz w:val="24"/>
          <w:szCs w:val="24"/>
        </w:rPr>
        <w:t>,</w:t>
      </w:r>
      <w:r w:rsidRPr="00754EC1">
        <w:rPr>
          <w:rFonts w:ascii="Times New Roman" w:hAnsi="Times New Roman"/>
          <w:sz w:val="24"/>
          <w:szCs w:val="24"/>
          <w:lang w:val="en-US"/>
        </w:rPr>
        <w:t>V</w:t>
      </w:r>
      <w:r>
        <w:rPr>
          <w:rFonts w:ascii="Times New Roman" w:hAnsi="Times New Roman"/>
          <w:sz w:val="24"/>
          <w:szCs w:val="24"/>
        </w:rPr>
        <w:t xml:space="preserve"> категорий следует проектировать в обход населенных пунктов в соответствии со СНиП 2.05.02-85 и требованиями раздела 11 СП 42.13330.2011 </w:t>
      </w:r>
      <w:r w:rsidRPr="0028302B">
        <w:rPr>
          <w:rFonts w:ascii="Times New Roman" w:hAnsi="Times New Roman"/>
          <w:sz w:val="24"/>
          <w:szCs w:val="24"/>
        </w:rPr>
        <w:t xml:space="preserve">(в ред. </w:t>
      </w:r>
      <w:hyperlink r:id="rId21" w:history="1">
        <w:r w:rsidRPr="0028302B">
          <w:rPr>
            <w:rFonts w:ascii="Times New Roman" w:hAnsi="Times New Roman"/>
            <w:sz w:val="24"/>
            <w:szCs w:val="24"/>
          </w:rPr>
          <w:t>постановления</w:t>
        </w:r>
      </w:hyperlink>
      <w:r w:rsidRPr="0028302B">
        <w:rPr>
          <w:rFonts w:ascii="Times New Roman" w:hAnsi="Times New Roman"/>
          <w:sz w:val="24"/>
          <w:szCs w:val="24"/>
        </w:rPr>
        <w:t xml:space="preserve"> Правительства Кировской области от 22.01.2013 N 192/20)</w:t>
      </w:r>
      <w:r>
        <w:rPr>
          <w:rFonts w:ascii="Times New Roman" w:hAnsi="Times New Roman"/>
          <w:sz w:val="24"/>
          <w:szCs w:val="24"/>
        </w:rPr>
        <w:t>.</w:t>
      </w:r>
    </w:p>
    <w:p w:rsidR="00087E5B" w:rsidRPr="00754EC1" w:rsidRDefault="00087E5B" w:rsidP="0025340C">
      <w:pPr>
        <w:autoSpaceDE w:val="0"/>
        <w:autoSpaceDN w:val="0"/>
        <w:adjustRightInd w:val="0"/>
        <w:spacing w:after="0" w:line="240" w:lineRule="auto"/>
        <w:ind w:firstLine="540"/>
        <w:jc w:val="both"/>
        <w:rPr>
          <w:rFonts w:ascii="Times New Roman" w:hAnsi="Times New Roman"/>
          <w:sz w:val="24"/>
          <w:szCs w:val="24"/>
        </w:rPr>
      </w:pPr>
      <w:r w:rsidRPr="0028302B">
        <w:rPr>
          <w:rFonts w:ascii="Times New Roman" w:hAnsi="Times New Roman"/>
          <w:sz w:val="24"/>
          <w:szCs w:val="24"/>
        </w:rPr>
        <w:t xml:space="preserve">Расстояние от бровки земельного полотна указанных дорог до застройки рекомендуется принимать не менее: до жилой застройки - </w:t>
      </w:r>
      <w:smartTag w:uri="urn:schemas-microsoft-com:office:smarttags" w:element="metricconverter">
        <w:smartTagPr>
          <w:attr w:name="ProductID" w:val="100 м"/>
        </w:smartTagPr>
        <w:r w:rsidRPr="0028302B">
          <w:rPr>
            <w:rFonts w:ascii="Times New Roman" w:hAnsi="Times New Roman"/>
            <w:sz w:val="24"/>
            <w:szCs w:val="24"/>
          </w:rPr>
          <w:t>100 м</w:t>
        </w:r>
      </w:smartTag>
      <w:r w:rsidRPr="0028302B">
        <w:rPr>
          <w:rFonts w:ascii="Times New Roman" w:hAnsi="Times New Roman"/>
          <w:sz w:val="24"/>
          <w:szCs w:val="24"/>
        </w:rPr>
        <w:t xml:space="preserve">, до садоводческих товариществ - </w:t>
      </w:r>
      <w:smartTag w:uri="urn:schemas-microsoft-com:office:smarttags" w:element="metricconverter">
        <w:smartTagPr>
          <w:attr w:name="ProductID" w:val="50 м"/>
        </w:smartTagPr>
        <w:r w:rsidRPr="0028302B">
          <w:rPr>
            <w:rFonts w:ascii="Times New Roman" w:hAnsi="Times New Roman"/>
            <w:sz w:val="24"/>
            <w:szCs w:val="24"/>
          </w:rPr>
          <w:t>50 м</w:t>
        </w:r>
      </w:smartTag>
      <w:r w:rsidRPr="0028302B">
        <w:rPr>
          <w:rFonts w:ascii="Times New Roman" w:hAnsi="Times New Roman"/>
          <w:sz w:val="24"/>
          <w:szCs w:val="24"/>
        </w:rPr>
        <w:t xml:space="preserve">; </w:t>
      </w:r>
      <w:r w:rsidRPr="00DD1AD6">
        <w:rPr>
          <w:rFonts w:ascii="Times New Roman" w:hAnsi="Times New Roman"/>
          <w:sz w:val="24"/>
          <w:szCs w:val="24"/>
        </w:rPr>
        <w:t>для дорог</w:t>
      </w:r>
      <w:r w:rsidRPr="00F53DBD">
        <w:rPr>
          <w:rFonts w:ascii="Times New Roman" w:hAnsi="Times New Roman"/>
          <w:color w:val="FF0000"/>
          <w:sz w:val="24"/>
          <w:szCs w:val="24"/>
        </w:rPr>
        <w:t xml:space="preserve"> </w:t>
      </w:r>
      <w:r w:rsidRPr="00754EC1">
        <w:rPr>
          <w:rFonts w:ascii="Times New Roman" w:hAnsi="Times New Roman"/>
          <w:sz w:val="24"/>
          <w:szCs w:val="24"/>
        </w:rPr>
        <w:t>IV</w:t>
      </w:r>
      <w:r>
        <w:rPr>
          <w:rFonts w:ascii="Times New Roman" w:hAnsi="Times New Roman"/>
          <w:sz w:val="24"/>
          <w:szCs w:val="24"/>
        </w:rPr>
        <w:t xml:space="preserve"> и </w:t>
      </w:r>
      <w:r>
        <w:rPr>
          <w:rFonts w:ascii="Times New Roman" w:hAnsi="Times New Roman"/>
          <w:sz w:val="24"/>
          <w:szCs w:val="24"/>
          <w:lang w:val="en-US"/>
        </w:rPr>
        <w:t>V</w:t>
      </w:r>
      <w:r w:rsidRPr="00754EC1">
        <w:rPr>
          <w:rFonts w:ascii="Times New Roman" w:hAnsi="Times New Roman"/>
          <w:sz w:val="24"/>
          <w:szCs w:val="24"/>
        </w:rPr>
        <w:t xml:space="preserve"> категории - соответственно 50 и </w:t>
      </w:r>
      <w:smartTag w:uri="urn:schemas-microsoft-com:office:smarttags" w:element="metricconverter">
        <w:smartTagPr>
          <w:attr w:name="ProductID" w:val="25 м"/>
        </w:smartTagPr>
        <w:r w:rsidRPr="00754EC1">
          <w:rPr>
            <w:rFonts w:ascii="Times New Roman" w:hAnsi="Times New Roman"/>
            <w:sz w:val="24"/>
            <w:szCs w:val="24"/>
          </w:rPr>
          <w:t>25 м</w:t>
        </w:r>
      </w:smartTag>
      <w:r w:rsidRPr="00754EC1">
        <w:rPr>
          <w:rFonts w:ascii="Times New Roman" w:hAnsi="Times New Roman"/>
          <w:sz w:val="24"/>
          <w:szCs w:val="24"/>
        </w:rPr>
        <w:t>.</w:t>
      </w:r>
    </w:p>
    <w:p w:rsidR="00087E5B" w:rsidRPr="00E56989" w:rsidRDefault="00087E5B" w:rsidP="00E134B5">
      <w:pPr>
        <w:autoSpaceDE w:val="0"/>
        <w:autoSpaceDN w:val="0"/>
        <w:adjustRightInd w:val="0"/>
        <w:spacing w:after="0" w:line="240" w:lineRule="auto"/>
        <w:ind w:firstLine="540"/>
        <w:jc w:val="both"/>
        <w:rPr>
          <w:rFonts w:ascii="Times New Roman" w:hAnsi="Times New Roman"/>
          <w:sz w:val="24"/>
          <w:szCs w:val="24"/>
        </w:rPr>
      </w:pPr>
      <w:r w:rsidRPr="0028302B">
        <w:rPr>
          <w:rFonts w:ascii="Times New Roman" w:hAnsi="Times New Roman"/>
          <w:sz w:val="24"/>
          <w:szCs w:val="24"/>
        </w:rPr>
        <w:t xml:space="preserve">Категории и параметры автодорог вне населенных пунктов следует принимать в </w:t>
      </w:r>
      <w:r>
        <w:rPr>
          <w:rFonts w:ascii="Times New Roman" w:hAnsi="Times New Roman"/>
          <w:sz w:val="24"/>
          <w:szCs w:val="24"/>
        </w:rPr>
        <w:t>соответствии с СП 42.13330.2011</w:t>
      </w:r>
      <w:r w:rsidRPr="00E134B5">
        <w:rPr>
          <w:rFonts w:ascii="Times New Roman" w:hAnsi="Times New Roman"/>
          <w:sz w:val="24"/>
          <w:szCs w:val="24"/>
        </w:rPr>
        <w:t xml:space="preserve"> </w:t>
      </w:r>
      <w:r w:rsidRPr="0028302B">
        <w:rPr>
          <w:rFonts w:ascii="Times New Roman" w:hAnsi="Times New Roman"/>
          <w:sz w:val="24"/>
          <w:szCs w:val="24"/>
        </w:rPr>
        <w:t xml:space="preserve">(в ред. </w:t>
      </w:r>
      <w:hyperlink r:id="rId22" w:history="1">
        <w:r w:rsidRPr="0028302B">
          <w:rPr>
            <w:rFonts w:ascii="Times New Roman" w:hAnsi="Times New Roman"/>
            <w:sz w:val="24"/>
            <w:szCs w:val="24"/>
          </w:rPr>
          <w:t>постановления</w:t>
        </w:r>
      </w:hyperlink>
      <w:r w:rsidRPr="0028302B">
        <w:rPr>
          <w:rFonts w:ascii="Times New Roman" w:hAnsi="Times New Roman"/>
          <w:sz w:val="24"/>
          <w:szCs w:val="24"/>
        </w:rPr>
        <w:t xml:space="preserve"> Правительства Кировской области от 22.01.2013 N 192/20)</w:t>
      </w:r>
      <w:r w:rsidRPr="00E56989">
        <w:rPr>
          <w:rFonts w:ascii="Times New Roman" w:hAnsi="Times New Roman"/>
          <w:sz w:val="24"/>
          <w:szCs w:val="24"/>
        </w:rPr>
        <w:t>/</w:t>
      </w:r>
    </w:p>
    <w:p w:rsidR="00087E5B" w:rsidRPr="0028302B" w:rsidRDefault="00087E5B" w:rsidP="0025340C">
      <w:pPr>
        <w:autoSpaceDE w:val="0"/>
        <w:autoSpaceDN w:val="0"/>
        <w:adjustRightInd w:val="0"/>
        <w:spacing w:after="0" w:line="240" w:lineRule="auto"/>
        <w:jc w:val="both"/>
        <w:rPr>
          <w:rFonts w:ascii="Times New Roman" w:hAnsi="Times New Roman"/>
          <w:sz w:val="24"/>
          <w:szCs w:val="24"/>
        </w:rPr>
      </w:pPr>
    </w:p>
    <w:p w:rsidR="00087E5B" w:rsidRPr="0028302B" w:rsidRDefault="00087E5B" w:rsidP="0025340C">
      <w:pPr>
        <w:autoSpaceDE w:val="0"/>
        <w:autoSpaceDN w:val="0"/>
        <w:adjustRightInd w:val="0"/>
        <w:spacing w:after="0" w:line="240" w:lineRule="auto"/>
        <w:jc w:val="center"/>
        <w:outlineLvl w:val="0"/>
        <w:rPr>
          <w:rFonts w:ascii="Times New Roman" w:hAnsi="Times New Roman"/>
          <w:sz w:val="24"/>
          <w:szCs w:val="24"/>
        </w:rPr>
      </w:pPr>
      <w:r w:rsidRPr="0028302B">
        <w:rPr>
          <w:rFonts w:ascii="Times New Roman" w:hAnsi="Times New Roman"/>
          <w:sz w:val="24"/>
          <w:szCs w:val="24"/>
        </w:rPr>
        <w:t>Зона лесного хозяйства</w:t>
      </w:r>
    </w:p>
    <w:p w:rsidR="00087E5B" w:rsidRPr="0028302B" w:rsidRDefault="00087E5B" w:rsidP="0025340C">
      <w:pPr>
        <w:autoSpaceDE w:val="0"/>
        <w:autoSpaceDN w:val="0"/>
        <w:adjustRightInd w:val="0"/>
        <w:spacing w:after="0" w:line="240" w:lineRule="auto"/>
        <w:jc w:val="both"/>
        <w:rPr>
          <w:rFonts w:ascii="Times New Roman" w:hAnsi="Times New Roman"/>
          <w:sz w:val="24"/>
          <w:szCs w:val="24"/>
        </w:rPr>
      </w:pPr>
    </w:p>
    <w:p w:rsidR="00087E5B" w:rsidRPr="0028302B" w:rsidRDefault="00087E5B" w:rsidP="0025340C">
      <w:pPr>
        <w:autoSpaceDE w:val="0"/>
        <w:autoSpaceDN w:val="0"/>
        <w:adjustRightInd w:val="0"/>
        <w:spacing w:after="0" w:line="240" w:lineRule="auto"/>
        <w:ind w:firstLine="540"/>
        <w:jc w:val="both"/>
        <w:rPr>
          <w:rFonts w:ascii="Times New Roman" w:hAnsi="Times New Roman"/>
          <w:sz w:val="24"/>
          <w:szCs w:val="24"/>
        </w:rPr>
      </w:pPr>
      <w:r w:rsidRPr="0028302B">
        <w:rPr>
          <w:rFonts w:ascii="Times New Roman" w:hAnsi="Times New Roman"/>
          <w:sz w:val="24"/>
          <w:szCs w:val="24"/>
        </w:rPr>
        <w:t>2.3.2.10. Зона лесного хозяйства выделяется на землях лесного фонда.</w:t>
      </w:r>
    </w:p>
    <w:p w:rsidR="00087E5B" w:rsidRPr="0028302B" w:rsidRDefault="00087E5B" w:rsidP="0025340C">
      <w:pPr>
        <w:autoSpaceDE w:val="0"/>
        <w:autoSpaceDN w:val="0"/>
        <w:adjustRightInd w:val="0"/>
        <w:spacing w:after="0" w:line="240" w:lineRule="auto"/>
        <w:ind w:firstLine="540"/>
        <w:jc w:val="both"/>
        <w:rPr>
          <w:rFonts w:ascii="Times New Roman" w:hAnsi="Times New Roman"/>
          <w:sz w:val="24"/>
          <w:szCs w:val="24"/>
        </w:rPr>
      </w:pPr>
      <w:r w:rsidRPr="0028302B">
        <w:rPr>
          <w:rFonts w:ascii="Times New Roman" w:hAnsi="Times New Roman"/>
          <w:sz w:val="24"/>
          <w:szCs w:val="24"/>
        </w:rPr>
        <w:t xml:space="preserve">В соответствии с Лесным </w:t>
      </w:r>
      <w:hyperlink r:id="rId23" w:history="1">
        <w:r w:rsidRPr="0028302B">
          <w:rPr>
            <w:rFonts w:ascii="Times New Roman" w:hAnsi="Times New Roman"/>
            <w:sz w:val="24"/>
            <w:szCs w:val="24"/>
          </w:rPr>
          <w:t>кодексом</w:t>
        </w:r>
      </w:hyperlink>
      <w:r w:rsidRPr="0028302B">
        <w:rPr>
          <w:rFonts w:ascii="Times New Roman" w:hAnsi="Times New Roman"/>
          <w:sz w:val="24"/>
          <w:szCs w:val="24"/>
        </w:rPr>
        <w:t xml:space="preserve"> Российской Федерации в ее составе выделяются эксплуатационные, резервные и защитные леса. </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sidRPr="0028302B">
        <w:rPr>
          <w:rFonts w:ascii="Times New Roman" w:hAnsi="Times New Roman"/>
          <w:sz w:val="24"/>
          <w:szCs w:val="24"/>
        </w:rPr>
        <w:t>При обосновании границ зоны лесного хозяйства необходимо учитывать, что часть земель</w:t>
      </w:r>
      <w:r>
        <w:rPr>
          <w:rFonts w:ascii="Times New Roman" w:hAnsi="Times New Roman"/>
          <w:sz w:val="24"/>
          <w:szCs w:val="24"/>
        </w:rPr>
        <w:t xml:space="preserve"> лесного фонда входит в состав других функциональных зон (рекреационной, особо охраняемых территорий, сельскохозяйственного использования).</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2.3.2.11. Перевод под застройку земель государственного лесного фонда допускается в особых случаях только в соответствии с порядком, установленным федеральным и региональным законодательством.</w:t>
      </w:r>
    </w:p>
    <w:p w:rsidR="00087E5B" w:rsidRDefault="00087E5B" w:rsidP="0025340C">
      <w:pPr>
        <w:autoSpaceDE w:val="0"/>
        <w:autoSpaceDN w:val="0"/>
        <w:adjustRightInd w:val="0"/>
        <w:spacing w:after="0" w:line="240" w:lineRule="auto"/>
        <w:jc w:val="both"/>
        <w:rPr>
          <w:rFonts w:ascii="Times New Roman" w:hAnsi="Times New Roman"/>
          <w:sz w:val="24"/>
          <w:szCs w:val="24"/>
        </w:rPr>
      </w:pPr>
    </w:p>
    <w:p w:rsidR="00087E5B" w:rsidRPr="008F014C" w:rsidRDefault="00087E5B" w:rsidP="0025340C">
      <w:pPr>
        <w:autoSpaceDE w:val="0"/>
        <w:autoSpaceDN w:val="0"/>
        <w:adjustRightInd w:val="0"/>
        <w:spacing w:after="0" w:line="240" w:lineRule="auto"/>
        <w:jc w:val="center"/>
        <w:outlineLvl w:val="0"/>
        <w:rPr>
          <w:rFonts w:ascii="Times New Roman" w:hAnsi="Times New Roman"/>
          <w:sz w:val="24"/>
          <w:szCs w:val="24"/>
        </w:rPr>
      </w:pPr>
      <w:r w:rsidRPr="008F014C">
        <w:rPr>
          <w:rFonts w:ascii="Times New Roman" w:hAnsi="Times New Roman"/>
          <w:sz w:val="24"/>
          <w:szCs w:val="24"/>
        </w:rPr>
        <w:t>Рекреационная зона</w:t>
      </w:r>
    </w:p>
    <w:p w:rsidR="00087E5B" w:rsidRPr="008F014C" w:rsidRDefault="00087E5B" w:rsidP="0025340C">
      <w:pPr>
        <w:autoSpaceDE w:val="0"/>
        <w:autoSpaceDN w:val="0"/>
        <w:adjustRightInd w:val="0"/>
        <w:spacing w:after="0" w:line="240" w:lineRule="auto"/>
        <w:jc w:val="both"/>
        <w:rPr>
          <w:rFonts w:ascii="Times New Roman" w:hAnsi="Times New Roman"/>
          <w:sz w:val="24"/>
          <w:szCs w:val="24"/>
        </w:rPr>
      </w:pPr>
    </w:p>
    <w:p w:rsidR="00087E5B" w:rsidRPr="008F014C" w:rsidRDefault="00087E5B" w:rsidP="0025340C">
      <w:pPr>
        <w:autoSpaceDE w:val="0"/>
        <w:autoSpaceDN w:val="0"/>
        <w:adjustRightInd w:val="0"/>
        <w:spacing w:after="0" w:line="240" w:lineRule="auto"/>
        <w:ind w:firstLine="540"/>
        <w:jc w:val="both"/>
        <w:rPr>
          <w:rFonts w:ascii="Times New Roman" w:hAnsi="Times New Roman"/>
          <w:sz w:val="24"/>
          <w:szCs w:val="24"/>
        </w:rPr>
      </w:pPr>
      <w:r w:rsidRPr="008F014C">
        <w:rPr>
          <w:rFonts w:ascii="Times New Roman" w:hAnsi="Times New Roman"/>
          <w:sz w:val="24"/>
          <w:szCs w:val="24"/>
        </w:rPr>
        <w:t>2.3.2.12. Зона предназначена для сохранения и использования существующего природного ландшафта в целях обеспечения охраны окружающей среды и отдыха населения.</w:t>
      </w:r>
    </w:p>
    <w:p w:rsidR="00087E5B" w:rsidRPr="008F014C" w:rsidRDefault="00087E5B" w:rsidP="0025340C">
      <w:pPr>
        <w:autoSpaceDE w:val="0"/>
        <w:autoSpaceDN w:val="0"/>
        <w:adjustRightInd w:val="0"/>
        <w:spacing w:after="0" w:line="240" w:lineRule="auto"/>
        <w:ind w:firstLine="540"/>
        <w:jc w:val="both"/>
        <w:rPr>
          <w:rFonts w:ascii="Times New Roman" w:hAnsi="Times New Roman"/>
          <w:sz w:val="24"/>
          <w:szCs w:val="24"/>
        </w:rPr>
      </w:pPr>
      <w:r w:rsidRPr="008F014C">
        <w:rPr>
          <w:rFonts w:ascii="Times New Roman" w:hAnsi="Times New Roman"/>
          <w:sz w:val="24"/>
          <w:szCs w:val="24"/>
        </w:rPr>
        <w:t>В ее пределах выделяются подзоны длительного и кратковременного отдыха.</w:t>
      </w:r>
    </w:p>
    <w:p w:rsidR="00087E5B" w:rsidRPr="008F014C" w:rsidRDefault="00087E5B" w:rsidP="0025340C">
      <w:pPr>
        <w:autoSpaceDE w:val="0"/>
        <w:autoSpaceDN w:val="0"/>
        <w:adjustRightInd w:val="0"/>
        <w:spacing w:after="0" w:line="240" w:lineRule="auto"/>
        <w:ind w:firstLine="540"/>
        <w:jc w:val="both"/>
        <w:rPr>
          <w:rFonts w:ascii="Times New Roman" w:hAnsi="Times New Roman"/>
          <w:sz w:val="24"/>
          <w:szCs w:val="24"/>
        </w:rPr>
      </w:pPr>
      <w:r w:rsidRPr="008F014C">
        <w:rPr>
          <w:rFonts w:ascii="Times New Roman" w:hAnsi="Times New Roman"/>
          <w:sz w:val="24"/>
          <w:szCs w:val="24"/>
        </w:rPr>
        <w:t>2.3.2.13. Размещение зон массового кратковременного отдыха для жителей  рекомендуется предусматривать с учетом традиционно сложившихся мест отдыха в пределах доступности.</w:t>
      </w:r>
    </w:p>
    <w:p w:rsidR="00087E5B" w:rsidRPr="008F014C" w:rsidRDefault="00087E5B" w:rsidP="0025340C">
      <w:pPr>
        <w:autoSpaceDE w:val="0"/>
        <w:autoSpaceDN w:val="0"/>
        <w:adjustRightInd w:val="0"/>
        <w:spacing w:after="0" w:line="240" w:lineRule="auto"/>
        <w:ind w:firstLine="540"/>
        <w:jc w:val="both"/>
        <w:rPr>
          <w:rFonts w:ascii="Times New Roman" w:hAnsi="Times New Roman"/>
          <w:sz w:val="24"/>
          <w:szCs w:val="24"/>
        </w:rPr>
      </w:pPr>
      <w:r w:rsidRPr="008F014C">
        <w:rPr>
          <w:rFonts w:ascii="Times New Roman" w:hAnsi="Times New Roman"/>
          <w:sz w:val="24"/>
          <w:szCs w:val="24"/>
        </w:rPr>
        <w:t>Размеры территории для массового кратковременного отдыха могут приниматься ориентировочно из расчета 500 - 1000 кв. м/посетителя при площади участка зоны.</w:t>
      </w:r>
    </w:p>
    <w:p w:rsidR="00087E5B" w:rsidRPr="008F014C" w:rsidRDefault="00087E5B" w:rsidP="0025340C">
      <w:pPr>
        <w:autoSpaceDE w:val="0"/>
        <w:autoSpaceDN w:val="0"/>
        <w:adjustRightInd w:val="0"/>
        <w:spacing w:after="0" w:line="240" w:lineRule="auto"/>
        <w:ind w:firstLine="540"/>
        <w:jc w:val="both"/>
        <w:rPr>
          <w:rFonts w:ascii="Times New Roman" w:hAnsi="Times New Roman"/>
          <w:sz w:val="24"/>
          <w:szCs w:val="24"/>
        </w:rPr>
      </w:pPr>
      <w:r w:rsidRPr="008F014C">
        <w:rPr>
          <w:rFonts w:ascii="Times New Roman" w:hAnsi="Times New Roman"/>
          <w:sz w:val="24"/>
          <w:szCs w:val="24"/>
        </w:rPr>
        <w:t xml:space="preserve">Для ориентировочных подсчетов размеров учреждений длительного отдыха могут приниматься показатели, приводимые в </w:t>
      </w:r>
      <w:hyperlink r:id="rId24" w:history="1">
        <w:r w:rsidRPr="008F014C">
          <w:rPr>
            <w:rFonts w:ascii="Times New Roman" w:hAnsi="Times New Roman"/>
            <w:sz w:val="24"/>
            <w:szCs w:val="24"/>
          </w:rPr>
          <w:t xml:space="preserve">приложении </w:t>
        </w:r>
        <w:r>
          <w:rPr>
            <w:rFonts w:ascii="Times New Roman" w:hAnsi="Times New Roman"/>
            <w:sz w:val="24"/>
            <w:szCs w:val="24"/>
          </w:rPr>
          <w:t>№</w:t>
        </w:r>
        <w:r w:rsidRPr="008F014C">
          <w:rPr>
            <w:rFonts w:ascii="Times New Roman" w:hAnsi="Times New Roman"/>
            <w:sz w:val="24"/>
            <w:szCs w:val="24"/>
          </w:rPr>
          <w:t xml:space="preserve"> 10</w:t>
        </w:r>
      </w:hyperlink>
      <w:r w:rsidRPr="008F014C">
        <w:rPr>
          <w:rFonts w:ascii="Times New Roman" w:hAnsi="Times New Roman"/>
          <w:sz w:val="24"/>
          <w:szCs w:val="24"/>
        </w:rPr>
        <w:t>.</w:t>
      </w:r>
    </w:p>
    <w:p w:rsidR="00087E5B" w:rsidRPr="008F014C" w:rsidRDefault="00087E5B" w:rsidP="00B31EA8">
      <w:pPr>
        <w:autoSpaceDE w:val="0"/>
        <w:autoSpaceDN w:val="0"/>
        <w:adjustRightInd w:val="0"/>
        <w:spacing w:after="0" w:line="240" w:lineRule="auto"/>
        <w:ind w:firstLine="540"/>
        <w:jc w:val="both"/>
        <w:rPr>
          <w:rFonts w:ascii="Times New Roman" w:hAnsi="Times New Roman"/>
          <w:sz w:val="24"/>
          <w:szCs w:val="24"/>
        </w:rPr>
      </w:pPr>
      <w:r w:rsidRPr="008F014C">
        <w:rPr>
          <w:rFonts w:ascii="Times New Roman" w:hAnsi="Times New Roman"/>
          <w:sz w:val="24"/>
          <w:szCs w:val="24"/>
        </w:rPr>
        <w:t>2.3.2.14. Перечень объектов длительного и кратковременного отдыха можно ориентировочно принимать в соответствии со списком, приведенным в таблице 1.</w:t>
      </w:r>
    </w:p>
    <w:p w:rsidR="00087E5B" w:rsidRPr="008F014C" w:rsidRDefault="00087E5B" w:rsidP="0025340C">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lastRenderedPageBreak/>
        <w:t xml:space="preserve">                                                                                                                                                        </w:t>
      </w:r>
      <w:r w:rsidRPr="008F014C">
        <w:rPr>
          <w:rFonts w:ascii="Times New Roman" w:hAnsi="Times New Roman"/>
          <w:sz w:val="24"/>
          <w:szCs w:val="24"/>
        </w:rPr>
        <w:t>Таблица 1</w:t>
      </w:r>
    </w:p>
    <w:p w:rsidR="00087E5B" w:rsidRPr="008F014C" w:rsidRDefault="00087E5B" w:rsidP="0025340C">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046"/>
        <w:gridCol w:w="4592"/>
      </w:tblGrid>
      <w:tr w:rsidR="00087E5B" w:rsidRPr="005B1D35">
        <w:trPr>
          <w:trHeight w:val="50"/>
        </w:trPr>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Pr="005B1D35" w:rsidRDefault="00087E5B" w:rsidP="0025340C">
            <w:pPr>
              <w:autoSpaceDE w:val="0"/>
              <w:autoSpaceDN w:val="0"/>
              <w:adjustRightInd w:val="0"/>
              <w:spacing w:after="0" w:line="240" w:lineRule="auto"/>
              <w:jc w:val="both"/>
              <w:rPr>
                <w:rFonts w:ascii="Times New Roman" w:hAnsi="Times New Roman"/>
                <w:sz w:val="24"/>
                <w:szCs w:val="24"/>
              </w:rPr>
            </w:pPr>
            <w:r w:rsidRPr="005B1D35">
              <w:rPr>
                <w:rFonts w:ascii="Times New Roman" w:hAnsi="Times New Roman"/>
                <w:sz w:val="24"/>
                <w:szCs w:val="24"/>
              </w:rPr>
              <w:t>Учреждения кратковременного отдыха</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Pr="005B1D35" w:rsidRDefault="00087E5B" w:rsidP="0025340C">
            <w:pPr>
              <w:autoSpaceDE w:val="0"/>
              <w:autoSpaceDN w:val="0"/>
              <w:adjustRightInd w:val="0"/>
              <w:spacing w:after="0" w:line="240" w:lineRule="auto"/>
              <w:jc w:val="both"/>
              <w:rPr>
                <w:rFonts w:ascii="Times New Roman" w:hAnsi="Times New Roman"/>
                <w:sz w:val="24"/>
                <w:szCs w:val="24"/>
              </w:rPr>
            </w:pPr>
            <w:r w:rsidRPr="005B1D35">
              <w:rPr>
                <w:rFonts w:ascii="Times New Roman" w:hAnsi="Times New Roman"/>
                <w:sz w:val="24"/>
                <w:szCs w:val="24"/>
              </w:rPr>
              <w:t>Учреждения длительного отдыха</w:t>
            </w:r>
          </w:p>
        </w:tc>
      </w:tr>
      <w:tr w:rsidR="00087E5B" w:rsidRPr="005B1D35">
        <w:trPr>
          <w:trHeight w:val="50"/>
        </w:trPr>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Pr="005B1D35" w:rsidRDefault="00087E5B" w:rsidP="0025340C">
            <w:pPr>
              <w:autoSpaceDE w:val="0"/>
              <w:autoSpaceDN w:val="0"/>
              <w:adjustRightInd w:val="0"/>
              <w:spacing w:after="0" w:line="240" w:lineRule="auto"/>
              <w:jc w:val="both"/>
              <w:rPr>
                <w:rFonts w:ascii="Times New Roman" w:hAnsi="Times New Roman"/>
                <w:sz w:val="24"/>
                <w:szCs w:val="24"/>
              </w:rPr>
            </w:pPr>
            <w:r w:rsidRPr="005B1D35">
              <w:rPr>
                <w:rFonts w:ascii="Times New Roman" w:hAnsi="Times New Roman"/>
                <w:sz w:val="24"/>
                <w:szCs w:val="24"/>
              </w:rPr>
              <w:t>Базы отдыха выходного дня</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Pr="005B1D35" w:rsidRDefault="00087E5B" w:rsidP="0025340C">
            <w:pPr>
              <w:autoSpaceDE w:val="0"/>
              <w:autoSpaceDN w:val="0"/>
              <w:adjustRightInd w:val="0"/>
              <w:spacing w:after="0" w:line="240" w:lineRule="auto"/>
              <w:jc w:val="both"/>
              <w:rPr>
                <w:rFonts w:ascii="Times New Roman" w:hAnsi="Times New Roman"/>
                <w:sz w:val="24"/>
                <w:szCs w:val="24"/>
              </w:rPr>
            </w:pPr>
            <w:r w:rsidRPr="005B1D35">
              <w:rPr>
                <w:rFonts w:ascii="Times New Roman" w:hAnsi="Times New Roman"/>
                <w:sz w:val="24"/>
                <w:szCs w:val="24"/>
              </w:rPr>
              <w:t>Санатории для взрослых</w:t>
            </w:r>
          </w:p>
        </w:tc>
      </w:tr>
      <w:tr w:rsidR="00087E5B" w:rsidRPr="005B1D35">
        <w:trPr>
          <w:trHeight w:val="50"/>
        </w:trPr>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Pr="005B1D35" w:rsidRDefault="00087E5B" w:rsidP="0025340C">
            <w:pPr>
              <w:autoSpaceDE w:val="0"/>
              <w:autoSpaceDN w:val="0"/>
              <w:adjustRightInd w:val="0"/>
              <w:spacing w:after="0" w:line="240" w:lineRule="auto"/>
              <w:jc w:val="both"/>
              <w:rPr>
                <w:rFonts w:ascii="Times New Roman" w:hAnsi="Times New Roman"/>
                <w:sz w:val="24"/>
                <w:szCs w:val="24"/>
              </w:rPr>
            </w:pPr>
            <w:r w:rsidRPr="005B1D35">
              <w:rPr>
                <w:rFonts w:ascii="Times New Roman" w:hAnsi="Times New Roman"/>
                <w:sz w:val="24"/>
                <w:szCs w:val="24"/>
              </w:rPr>
              <w:t>Кемпинги</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Pr="005B1D35" w:rsidRDefault="00087E5B" w:rsidP="0025340C">
            <w:pPr>
              <w:autoSpaceDE w:val="0"/>
              <w:autoSpaceDN w:val="0"/>
              <w:adjustRightInd w:val="0"/>
              <w:spacing w:after="0" w:line="240" w:lineRule="auto"/>
              <w:jc w:val="both"/>
              <w:rPr>
                <w:rFonts w:ascii="Times New Roman" w:hAnsi="Times New Roman"/>
                <w:sz w:val="24"/>
                <w:szCs w:val="24"/>
              </w:rPr>
            </w:pPr>
            <w:r w:rsidRPr="005B1D35">
              <w:rPr>
                <w:rFonts w:ascii="Times New Roman" w:hAnsi="Times New Roman"/>
                <w:sz w:val="24"/>
                <w:szCs w:val="24"/>
              </w:rPr>
              <w:t>Детские санатории</w:t>
            </w:r>
          </w:p>
        </w:tc>
      </w:tr>
      <w:tr w:rsidR="00087E5B" w:rsidRPr="005B1D35">
        <w:trPr>
          <w:trHeight w:val="50"/>
        </w:trPr>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Pr="005B1D35" w:rsidRDefault="00087E5B" w:rsidP="0025340C">
            <w:pPr>
              <w:autoSpaceDE w:val="0"/>
              <w:autoSpaceDN w:val="0"/>
              <w:adjustRightInd w:val="0"/>
              <w:spacing w:after="0" w:line="240" w:lineRule="auto"/>
              <w:jc w:val="both"/>
              <w:rPr>
                <w:rFonts w:ascii="Times New Roman" w:hAnsi="Times New Roman"/>
                <w:sz w:val="24"/>
                <w:szCs w:val="24"/>
              </w:rPr>
            </w:pPr>
            <w:r w:rsidRPr="005B1D35">
              <w:rPr>
                <w:rFonts w:ascii="Times New Roman" w:hAnsi="Times New Roman"/>
                <w:sz w:val="24"/>
                <w:szCs w:val="24"/>
              </w:rPr>
              <w:t>Оборудованные места для туристских стоянок</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Pr="005B1D35" w:rsidRDefault="00087E5B" w:rsidP="0025340C">
            <w:pPr>
              <w:autoSpaceDE w:val="0"/>
              <w:autoSpaceDN w:val="0"/>
              <w:adjustRightInd w:val="0"/>
              <w:spacing w:after="0" w:line="240" w:lineRule="auto"/>
              <w:jc w:val="both"/>
              <w:rPr>
                <w:rFonts w:ascii="Times New Roman" w:hAnsi="Times New Roman"/>
                <w:sz w:val="24"/>
                <w:szCs w:val="24"/>
              </w:rPr>
            </w:pPr>
            <w:r w:rsidRPr="005B1D35">
              <w:rPr>
                <w:rFonts w:ascii="Times New Roman" w:hAnsi="Times New Roman"/>
                <w:sz w:val="24"/>
                <w:szCs w:val="24"/>
              </w:rPr>
              <w:t>Пансионаты, дома отдыха</w:t>
            </w:r>
          </w:p>
        </w:tc>
      </w:tr>
      <w:tr w:rsidR="00087E5B" w:rsidRPr="005B1D35">
        <w:trPr>
          <w:trHeight w:val="50"/>
        </w:trPr>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Pr="005B1D35" w:rsidRDefault="00087E5B" w:rsidP="0025340C">
            <w:pPr>
              <w:autoSpaceDE w:val="0"/>
              <w:autoSpaceDN w:val="0"/>
              <w:adjustRightInd w:val="0"/>
              <w:spacing w:after="0" w:line="240" w:lineRule="auto"/>
              <w:jc w:val="both"/>
              <w:rPr>
                <w:rFonts w:ascii="Times New Roman" w:hAnsi="Times New Roman"/>
                <w:sz w:val="24"/>
                <w:szCs w:val="24"/>
              </w:rPr>
            </w:pPr>
            <w:r w:rsidRPr="005B1D35">
              <w:rPr>
                <w:rFonts w:ascii="Times New Roman" w:hAnsi="Times New Roman"/>
                <w:sz w:val="24"/>
                <w:szCs w:val="24"/>
              </w:rPr>
              <w:t>Оборудованные пляжи (в т.ч. с кафе и ресторанами)</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Pr="005B1D35" w:rsidRDefault="00087E5B" w:rsidP="0025340C">
            <w:pPr>
              <w:autoSpaceDE w:val="0"/>
              <w:autoSpaceDN w:val="0"/>
              <w:adjustRightInd w:val="0"/>
              <w:spacing w:after="0" w:line="240" w:lineRule="auto"/>
              <w:jc w:val="both"/>
              <w:rPr>
                <w:rFonts w:ascii="Times New Roman" w:hAnsi="Times New Roman"/>
                <w:sz w:val="24"/>
                <w:szCs w:val="24"/>
              </w:rPr>
            </w:pPr>
            <w:r w:rsidRPr="005B1D35">
              <w:rPr>
                <w:rFonts w:ascii="Times New Roman" w:hAnsi="Times New Roman"/>
                <w:sz w:val="24"/>
                <w:szCs w:val="24"/>
              </w:rPr>
              <w:t>Кемпинги</w:t>
            </w:r>
          </w:p>
        </w:tc>
      </w:tr>
      <w:tr w:rsidR="00087E5B" w:rsidRPr="005B1D35">
        <w:trPr>
          <w:trHeight w:val="50"/>
        </w:trPr>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Pr="005B1D35" w:rsidRDefault="00087E5B" w:rsidP="0025340C">
            <w:pPr>
              <w:autoSpaceDE w:val="0"/>
              <w:autoSpaceDN w:val="0"/>
              <w:adjustRightInd w:val="0"/>
              <w:spacing w:after="0" w:line="240" w:lineRule="auto"/>
              <w:jc w:val="both"/>
              <w:rPr>
                <w:rFonts w:ascii="Times New Roman" w:hAnsi="Times New Roman"/>
                <w:sz w:val="24"/>
                <w:szCs w:val="24"/>
              </w:rPr>
            </w:pPr>
            <w:r w:rsidRPr="005B1D35">
              <w:rPr>
                <w:rFonts w:ascii="Times New Roman" w:hAnsi="Times New Roman"/>
                <w:sz w:val="24"/>
                <w:szCs w:val="24"/>
              </w:rPr>
              <w:t>Оборудованные прогулочные трассы и велосипедные дорожки (в т.ч. с кафе и ресторанами)</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Pr="005B1D35" w:rsidRDefault="00087E5B" w:rsidP="0025340C">
            <w:pPr>
              <w:autoSpaceDE w:val="0"/>
              <w:autoSpaceDN w:val="0"/>
              <w:adjustRightInd w:val="0"/>
              <w:spacing w:after="0" w:line="240" w:lineRule="auto"/>
              <w:jc w:val="both"/>
              <w:rPr>
                <w:rFonts w:ascii="Times New Roman" w:hAnsi="Times New Roman"/>
                <w:sz w:val="24"/>
                <w:szCs w:val="24"/>
              </w:rPr>
            </w:pPr>
            <w:r w:rsidRPr="005B1D35">
              <w:rPr>
                <w:rFonts w:ascii="Times New Roman" w:hAnsi="Times New Roman"/>
                <w:sz w:val="24"/>
                <w:szCs w:val="24"/>
              </w:rPr>
              <w:t>Туристические базы</w:t>
            </w:r>
          </w:p>
        </w:tc>
      </w:tr>
      <w:tr w:rsidR="00087E5B" w:rsidRPr="005B1D35">
        <w:trPr>
          <w:trHeight w:val="50"/>
        </w:trPr>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Pr="005B1D35" w:rsidRDefault="00087E5B" w:rsidP="0025340C">
            <w:pPr>
              <w:autoSpaceDE w:val="0"/>
              <w:autoSpaceDN w:val="0"/>
              <w:adjustRightInd w:val="0"/>
              <w:spacing w:after="0" w:line="240" w:lineRule="auto"/>
              <w:jc w:val="both"/>
              <w:rPr>
                <w:rFonts w:ascii="Times New Roman" w:hAnsi="Times New Roman"/>
                <w:sz w:val="24"/>
                <w:szCs w:val="24"/>
              </w:rPr>
            </w:pPr>
            <w:r w:rsidRPr="005B1D35">
              <w:rPr>
                <w:rFonts w:ascii="Times New Roman" w:hAnsi="Times New Roman"/>
                <w:sz w:val="24"/>
                <w:szCs w:val="24"/>
              </w:rPr>
              <w:t>Спортклубы, плоскостные спортивные сооружения, спорткомплексы</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Pr="005B1D35" w:rsidRDefault="00087E5B" w:rsidP="0025340C">
            <w:pPr>
              <w:autoSpaceDE w:val="0"/>
              <w:autoSpaceDN w:val="0"/>
              <w:adjustRightInd w:val="0"/>
              <w:spacing w:after="0" w:line="240" w:lineRule="auto"/>
              <w:jc w:val="both"/>
              <w:rPr>
                <w:rFonts w:ascii="Times New Roman" w:hAnsi="Times New Roman"/>
                <w:sz w:val="24"/>
                <w:szCs w:val="24"/>
              </w:rPr>
            </w:pPr>
            <w:r w:rsidRPr="005B1D35">
              <w:rPr>
                <w:rFonts w:ascii="Times New Roman" w:hAnsi="Times New Roman"/>
                <w:sz w:val="24"/>
                <w:szCs w:val="24"/>
              </w:rPr>
              <w:t>Охотничьи, рыболовные базы</w:t>
            </w:r>
          </w:p>
        </w:tc>
      </w:tr>
      <w:tr w:rsidR="00087E5B" w:rsidRPr="005B1D35">
        <w:trPr>
          <w:trHeight w:val="50"/>
        </w:trPr>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Pr="005B1D35" w:rsidRDefault="00087E5B" w:rsidP="0025340C">
            <w:pPr>
              <w:autoSpaceDE w:val="0"/>
              <w:autoSpaceDN w:val="0"/>
              <w:adjustRightInd w:val="0"/>
              <w:spacing w:after="0" w:line="240" w:lineRule="auto"/>
              <w:jc w:val="both"/>
              <w:rPr>
                <w:rFonts w:ascii="Times New Roman" w:hAnsi="Times New Roman"/>
                <w:sz w:val="24"/>
                <w:szCs w:val="24"/>
              </w:rPr>
            </w:pPr>
            <w:r w:rsidRPr="005B1D35">
              <w:rPr>
                <w:rFonts w:ascii="Times New Roman" w:hAnsi="Times New Roman"/>
                <w:sz w:val="24"/>
                <w:szCs w:val="24"/>
              </w:rPr>
              <w:t>SPA-отели</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Pr="005B1D35" w:rsidRDefault="00087E5B" w:rsidP="0025340C">
            <w:pPr>
              <w:autoSpaceDE w:val="0"/>
              <w:autoSpaceDN w:val="0"/>
              <w:adjustRightInd w:val="0"/>
              <w:spacing w:after="0" w:line="240" w:lineRule="auto"/>
              <w:jc w:val="both"/>
              <w:rPr>
                <w:rFonts w:ascii="Times New Roman" w:hAnsi="Times New Roman"/>
                <w:sz w:val="24"/>
                <w:szCs w:val="24"/>
              </w:rPr>
            </w:pPr>
            <w:r w:rsidRPr="005B1D35">
              <w:rPr>
                <w:rFonts w:ascii="Times New Roman" w:hAnsi="Times New Roman"/>
                <w:sz w:val="24"/>
                <w:szCs w:val="24"/>
              </w:rPr>
              <w:t>Детские оздоровительные летние лагеря</w:t>
            </w:r>
          </w:p>
        </w:tc>
      </w:tr>
    </w:tbl>
    <w:p w:rsidR="00087E5B" w:rsidRPr="008F014C" w:rsidRDefault="00087E5B" w:rsidP="0025340C">
      <w:pPr>
        <w:autoSpaceDE w:val="0"/>
        <w:autoSpaceDN w:val="0"/>
        <w:adjustRightInd w:val="0"/>
        <w:spacing w:after="0" w:line="240" w:lineRule="auto"/>
        <w:ind w:firstLine="540"/>
        <w:jc w:val="both"/>
        <w:rPr>
          <w:rFonts w:ascii="Times New Roman" w:hAnsi="Times New Roman"/>
          <w:sz w:val="24"/>
          <w:szCs w:val="24"/>
        </w:rPr>
      </w:pPr>
    </w:p>
    <w:p w:rsidR="00087E5B" w:rsidRPr="008F014C" w:rsidRDefault="00087E5B" w:rsidP="0025340C">
      <w:pPr>
        <w:autoSpaceDE w:val="0"/>
        <w:autoSpaceDN w:val="0"/>
        <w:adjustRightInd w:val="0"/>
        <w:spacing w:after="0" w:line="240" w:lineRule="auto"/>
        <w:jc w:val="center"/>
        <w:outlineLvl w:val="1"/>
        <w:rPr>
          <w:rFonts w:ascii="Times New Roman" w:hAnsi="Times New Roman"/>
          <w:sz w:val="24"/>
          <w:szCs w:val="24"/>
        </w:rPr>
      </w:pPr>
      <w:r w:rsidRPr="008F014C">
        <w:rPr>
          <w:rFonts w:ascii="Times New Roman" w:hAnsi="Times New Roman"/>
          <w:sz w:val="24"/>
          <w:szCs w:val="24"/>
        </w:rPr>
        <w:t>Особо охраняемые природные территории</w:t>
      </w:r>
    </w:p>
    <w:p w:rsidR="00087E5B" w:rsidRPr="008F014C" w:rsidRDefault="00087E5B" w:rsidP="0025340C">
      <w:pPr>
        <w:autoSpaceDE w:val="0"/>
        <w:autoSpaceDN w:val="0"/>
        <w:adjustRightInd w:val="0"/>
        <w:spacing w:after="0" w:line="240" w:lineRule="auto"/>
        <w:jc w:val="both"/>
        <w:rPr>
          <w:rFonts w:ascii="Times New Roman" w:hAnsi="Times New Roman"/>
          <w:sz w:val="24"/>
          <w:szCs w:val="24"/>
        </w:rPr>
      </w:pPr>
    </w:p>
    <w:p w:rsidR="00087E5B" w:rsidRPr="008F014C" w:rsidRDefault="00087E5B" w:rsidP="0025340C">
      <w:pPr>
        <w:autoSpaceDE w:val="0"/>
        <w:autoSpaceDN w:val="0"/>
        <w:adjustRightInd w:val="0"/>
        <w:spacing w:after="0" w:line="240" w:lineRule="auto"/>
        <w:ind w:firstLine="540"/>
        <w:jc w:val="both"/>
        <w:rPr>
          <w:rFonts w:ascii="Times New Roman" w:hAnsi="Times New Roman"/>
          <w:sz w:val="24"/>
          <w:szCs w:val="24"/>
        </w:rPr>
      </w:pPr>
      <w:r w:rsidRPr="008F014C">
        <w:rPr>
          <w:rFonts w:ascii="Times New Roman" w:hAnsi="Times New Roman"/>
          <w:sz w:val="24"/>
          <w:szCs w:val="24"/>
        </w:rPr>
        <w:t>2.3.2.15. К землям особо охраняемых природных территорий относятся земли государственных природных заповедников, государственных природных заказников, памятников природы, национальных парков, природных парков, дендрологических парков, а также земли лечебно-оздоровительных местностей и курортов.</w:t>
      </w:r>
    </w:p>
    <w:p w:rsidR="00087E5B" w:rsidRPr="008F014C" w:rsidRDefault="00087E5B" w:rsidP="0025340C">
      <w:pPr>
        <w:autoSpaceDE w:val="0"/>
        <w:autoSpaceDN w:val="0"/>
        <w:adjustRightInd w:val="0"/>
        <w:spacing w:after="0" w:line="240" w:lineRule="auto"/>
        <w:ind w:firstLine="540"/>
        <w:jc w:val="both"/>
        <w:rPr>
          <w:rFonts w:ascii="Times New Roman" w:hAnsi="Times New Roman"/>
          <w:sz w:val="24"/>
          <w:szCs w:val="24"/>
        </w:rPr>
      </w:pPr>
      <w:r w:rsidRPr="008F014C">
        <w:rPr>
          <w:rFonts w:ascii="Times New Roman" w:hAnsi="Times New Roman"/>
          <w:sz w:val="24"/>
          <w:szCs w:val="24"/>
        </w:rPr>
        <w:t>В пределах земель особо охраняемых природных территорий изъятие земельных участков или иное прекращение прав на землю для нужд, противоречащих их целевому назначению, не допускается.</w:t>
      </w:r>
    </w:p>
    <w:p w:rsidR="00087E5B" w:rsidRPr="008F014C" w:rsidRDefault="00087E5B" w:rsidP="0025340C">
      <w:pPr>
        <w:autoSpaceDE w:val="0"/>
        <w:autoSpaceDN w:val="0"/>
        <w:adjustRightInd w:val="0"/>
        <w:spacing w:after="0" w:line="240" w:lineRule="auto"/>
        <w:jc w:val="both"/>
        <w:rPr>
          <w:rFonts w:ascii="Times New Roman" w:hAnsi="Times New Roman"/>
          <w:sz w:val="24"/>
          <w:szCs w:val="24"/>
        </w:rPr>
      </w:pPr>
    </w:p>
    <w:p w:rsidR="00087E5B" w:rsidRPr="008F014C" w:rsidRDefault="00087E5B" w:rsidP="0025340C">
      <w:pPr>
        <w:autoSpaceDE w:val="0"/>
        <w:autoSpaceDN w:val="0"/>
        <w:adjustRightInd w:val="0"/>
        <w:spacing w:after="0" w:line="240" w:lineRule="auto"/>
        <w:jc w:val="center"/>
        <w:outlineLvl w:val="1"/>
        <w:rPr>
          <w:rFonts w:ascii="Times New Roman" w:hAnsi="Times New Roman"/>
          <w:sz w:val="24"/>
          <w:szCs w:val="24"/>
        </w:rPr>
      </w:pPr>
      <w:r w:rsidRPr="008F014C">
        <w:rPr>
          <w:rFonts w:ascii="Times New Roman" w:hAnsi="Times New Roman"/>
          <w:sz w:val="24"/>
          <w:szCs w:val="24"/>
        </w:rPr>
        <w:t>Территории объектов культурного наследия</w:t>
      </w:r>
    </w:p>
    <w:p w:rsidR="00087E5B" w:rsidRPr="008F014C" w:rsidRDefault="00087E5B" w:rsidP="0025340C">
      <w:pPr>
        <w:autoSpaceDE w:val="0"/>
        <w:autoSpaceDN w:val="0"/>
        <w:adjustRightInd w:val="0"/>
        <w:spacing w:after="0" w:line="240" w:lineRule="auto"/>
        <w:jc w:val="both"/>
        <w:rPr>
          <w:rFonts w:ascii="Times New Roman" w:hAnsi="Times New Roman"/>
          <w:sz w:val="24"/>
          <w:szCs w:val="24"/>
        </w:rPr>
      </w:pPr>
    </w:p>
    <w:p w:rsidR="00087E5B" w:rsidRPr="008F014C" w:rsidRDefault="00087E5B" w:rsidP="0025340C">
      <w:pPr>
        <w:autoSpaceDE w:val="0"/>
        <w:autoSpaceDN w:val="0"/>
        <w:adjustRightInd w:val="0"/>
        <w:spacing w:after="0" w:line="240" w:lineRule="auto"/>
        <w:ind w:firstLine="540"/>
        <w:jc w:val="both"/>
        <w:rPr>
          <w:rFonts w:ascii="Times New Roman" w:hAnsi="Times New Roman"/>
          <w:sz w:val="24"/>
          <w:szCs w:val="24"/>
        </w:rPr>
      </w:pPr>
      <w:r w:rsidRPr="008F014C">
        <w:rPr>
          <w:rFonts w:ascii="Times New Roman" w:hAnsi="Times New Roman"/>
          <w:sz w:val="24"/>
          <w:szCs w:val="24"/>
        </w:rPr>
        <w:t>2.3.2.16. Территории объектов культурного наследия относятся к категории особо охраняемых территорий и объектов. Объекты культурного наследия народов Российской Федерации включают памятники истории и культуры (в том числе объекты археологического наследия); достопримечательные места (в том числе места бытования народных художественных промыслов, производств и ремесел), военные и гражданские захоронения.</w:t>
      </w:r>
    </w:p>
    <w:p w:rsidR="00087E5B" w:rsidRPr="008F014C" w:rsidRDefault="00087E5B" w:rsidP="0025340C">
      <w:pPr>
        <w:autoSpaceDE w:val="0"/>
        <w:autoSpaceDN w:val="0"/>
        <w:adjustRightInd w:val="0"/>
        <w:spacing w:after="0" w:line="240" w:lineRule="auto"/>
        <w:ind w:firstLine="540"/>
        <w:jc w:val="both"/>
        <w:rPr>
          <w:rFonts w:ascii="Times New Roman" w:hAnsi="Times New Roman"/>
          <w:sz w:val="24"/>
          <w:szCs w:val="24"/>
        </w:rPr>
      </w:pPr>
      <w:r w:rsidRPr="008F014C">
        <w:rPr>
          <w:rFonts w:ascii="Times New Roman" w:hAnsi="Times New Roman"/>
          <w:sz w:val="24"/>
          <w:szCs w:val="24"/>
        </w:rPr>
        <w:t>Территории объектов культурного наследия устанавливаются при разработке зон охраны.</w:t>
      </w:r>
    </w:p>
    <w:p w:rsidR="00087E5B" w:rsidRPr="008F014C" w:rsidRDefault="00087E5B" w:rsidP="0025340C">
      <w:pPr>
        <w:autoSpaceDE w:val="0"/>
        <w:autoSpaceDN w:val="0"/>
        <w:adjustRightInd w:val="0"/>
        <w:spacing w:after="0" w:line="240" w:lineRule="auto"/>
        <w:ind w:firstLine="540"/>
        <w:jc w:val="both"/>
        <w:rPr>
          <w:rFonts w:ascii="Times New Roman" w:hAnsi="Times New Roman"/>
          <w:sz w:val="24"/>
          <w:szCs w:val="24"/>
        </w:rPr>
      </w:pPr>
      <w:r w:rsidRPr="008F014C">
        <w:rPr>
          <w:rFonts w:ascii="Times New Roman" w:hAnsi="Times New Roman"/>
          <w:sz w:val="24"/>
          <w:szCs w:val="24"/>
        </w:rPr>
        <w:t>2.3.2.17. В целях сохранения исторической, ландшафтной и градостроительной среды разрабатываются проекты зон охраны объектов культурного наследия, в которых должна быть определена и зафиксирована территория памятника.</w:t>
      </w:r>
    </w:p>
    <w:p w:rsidR="00087E5B" w:rsidRPr="008F014C" w:rsidRDefault="00087E5B" w:rsidP="0025340C">
      <w:pPr>
        <w:autoSpaceDE w:val="0"/>
        <w:autoSpaceDN w:val="0"/>
        <w:adjustRightInd w:val="0"/>
        <w:spacing w:after="0" w:line="240" w:lineRule="auto"/>
        <w:ind w:firstLine="540"/>
        <w:jc w:val="both"/>
        <w:rPr>
          <w:rFonts w:ascii="Times New Roman" w:hAnsi="Times New Roman"/>
          <w:sz w:val="24"/>
          <w:szCs w:val="24"/>
        </w:rPr>
      </w:pPr>
      <w:r w:rsidRPr="008F014C">
        <w:rPr>
          <w:rFonts w:ascii="Times New Roman" w:hAnsi="Times New Roman"/>
          <w:sz w:val="24"/>
          <w:szCs w:val="24"/>
        </w:rPr>
        <w:t>В пределах земель историко-культурного назначения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законодательства о сохранении объектов культурного наследия.</w:t>
      </w:r>
    </w:p>
    <w:p w:rsidR="00087E5B" w:rsidRPr="008F014C" w:rsidRDefault="00087E5B" w:rsidP="0025340C">
      <w:pPr>
        <w:autoSpaceDE w:val="0"/>
        <w:autoSpaceDN w:val="0"/>
        <w:adjustRightInd w:val="0"/>
        <w:spacing w:after="0" w:line="240" w:lineRule="auto"/>
        <w:jc w:val="both"/>
        <w:rPr>
          <w:rFonts w:ascii="Times New Roman" w:hAnsi="Times New Roman"/>
          <w:sz w:val="24"/>
          <w:szCs w:val="24"/>
        </w:rPr>
      </w:pPr>
    </w:p>
    <w:p w:rsidR="00087E5B" w:rsidRDefault="00087E5B" w:rsidP="0025340C">
      <w:pPr>
        <w:autoSpaceDE w:val="0"/>
        <w:autoSpaceDN w:val="0"/>
        <w:adjustRightInd w:val="0"/>
        <w:spacing w:after="0" w:line="240" w:lineRule="auto"/>
        <w:jc w:val="center"/>
        <w:outlineLvl w:val="1"/>
        <w:rPr>
          <w:rFonts w:ascii="Times New Roman" w:hAnsi="Times New Roman"/>
          <w:sz w:val="24"/>
          <w:szCs w:val="24"/>
        </w:rPr>
      </w:pPr>
    </w:p>
    <w:p w:rsidR="00087E5B" w:rsidRPr="008F014C" w:rsidRDefault="00087E5B" w:rsidP="0025340C">
      <w:pPr>
        <w:autoSpaceDE w:val="0"/>
        <w:autoSpaceDN w:val="0"/>
        <w:adjustRightInd w:val="0"/>
        <w:spacing w:after="0" w:line="240" w:lineRule="auto"/>
        <w:jc w:val="center"/>
        <w:outlineLvl w:val="1"/>
        <w:rPr>
          <w:rFonts w:ascii="Times New Roman" w:hAnsi="Times New Roman"/>
          <w:sz w:val="24"/>
          <w:szCs w:val="24"/>
        </w:rPr>
      </w:pPr>
      <w:r w:rsidRPr="008F014C">
        <w:rPr>
          <w:rFonts w:ascii="Times New Roman" w:hAnsi="Times New Roman"/>
          <w:sz w:val="24"/>
          <w:szCs w:val="24"/>
        </w:rPr>
        <w:t>Зоны специального назначения</w:t>
      </w:r>
    </w:p>
    <w:p w:rsidR="00087E5B" w:rsidRPr="008F014C" w:rsidRDefault="00087E5B" w:rsidP="0025340C">
      <w:pPr>
        <w:autoSpaceDE w:val="0"/>
        <w:autoSpaceDN w:val="0"/>
        <w:adjustRightInd w:val="0"/>
        <w:spacing w:after="0" w:line="240" w:lineRule="auto"/>
        <w:jc w:val="both"/>
        <w:rPr>
          <w:rFonts w:ascii="Times New Roman" w:hAnsi="Times New Roman"/>
          <w:sz w:val="24"/>
          <w:szCs w:val="24"/>
        </w:rPr>
      </w:pPr>
    </w:p>
    <w:p w:rsidR="00087E5B" w:rsidRPr="008F014C" w:rsidRDefault="00087E5B" w:rsidP="0025340C">
      <w:pPr>
        <w:autoSpaceDE w:val="0"/>
        <w:autoSpaceDN w:val="0"/>
        <w:adjustRightInd w:val="0"/>
        <w:spacing w:after="0" w:line="240" w:lineRule="auto"/>
        <w:ind w:firstLine="540"/>
        <w:jc w:val="both"/>
        <w:rPr>
          <w:rFonts w:ascii="Times New Roman" w:hAnsi="Times New Roman"/>
          <w:sz w:val="24"/>
          <w:szCs w:val="24"/>
        </w:rPr>
      </w:pPr>
      <w:r w:rsidRPr="008F014C">
        <w:rPr>
          <w:rFonts w:ascii="Times New Roman" w:hAnsi="Times New Roman"/>
          <w:sz w:val="24"/>
          <w:szCs w:val="24"/>
        </w:rPr>
        <w:t xml:space="preserve">2.3.2.18. Места размещения объектов хранения и утилизации производственных и бытовых отходов размещаются за пределами границ населенных пунктов, лесопарковых, курортных, лечебно-оздоровительных и рекреационных зон. Выбор мест размещения таких объектов </w:t>
      </w:r>
      <w:r w:rsidRPr="008F014C">
        <w:rPr>
          <w:rFonts w:ascii="Times New Roman" w:hAnsi="Times New Roman"/>
          <w:sz w:val="24"/>
          <w:szCs w:val="24"/>
        </w:rPr>
        <w:lastRenderedPageBreak/>
        <w:t xml:space="preserve">осуществляется на основе специальных (геологических, гидрологических и иных) исследований в соответствии с требованиями и в порядке, установленном </w:t>
      </w:r>
      <w:hyperlink r:id="rId25" w:history="1">
        <w:r w:rsidRPr="008F014C">
          <w:rPr>
            <w:rFonts w:ascii="Times New Roman" w:hAnsi="Times New Roman"/>
            <w:sz w:val="24"/>
            <w:szCs w:val="24"/>
          </w:rPr>
          <w:t>СанПиН 2.1.7.1322-03</w:t>
        </w:r>
      </w:hyperlink>
      <w:r w:rsidRPr="008F014C">
        <w:rPr>
          <w:rFonts w:ascii="Times New Roman" w:hAnsi="Times New Roman"/>
          <w:sz w:val="24"/>
          <w:szCs w:val="24"/>
        </w:rPr>
        <w:t>, при наличии положительного заключения государственной экологической экспертизы.</w:t>
      </w:r>
    </w:p>
    <w:p w:rsidR="00087E5B" w:rsidRPr="008F014C" w:rsidRDefault="00087E5B" w:rsidP="0025340C">
      <w:pPr>
        <w:autoSpaceDE w:val="0"/>
        <w:autoSpaceDN w:val="0"/>
        <w:adjustRightInd w:val="0"/>
        <w:spacing w:after="0" w:line="240" w:lineRule="auto"/>
        <w:ind w:firstLine="540"/>
        <w:jc w:val="both"/>
        <w:rPr>
          <w:rFonts w:ascii="Times New Roman" w:hAnsi="Times New Roman"/>
          <w:sz w:val="24"/>
          <w:szCs w:val="24"/>
        </w:rPr>
      </w:pPr>
      <w:r w:rsidRPr="008F014C">
        <w:rPr>
          <w:rFonts w:ascii="Times New Roman" w:hAnsi="Times New Roman"/>
          <w:sz w:val="24"/>
          <w:szCs w:val="24"/>
        </w:rPr>
        <w:t>Запрещается захоронение отходов на территории водоохранных зон, на водосборных площадях подземных водных объектов, используемых для питьевого и хозяйственно-бытового водоснабжения, а также в местах залегания полезных ископаемых и ведения горных работ.</w:t>
      </w:r>
    </w:p>
    <w:p w:rsidR="00087E5B" w:rsidRDefault="00087E5B" w:rsidP="0025340C">
      <w:pPr>
        <w:autoSpaceDE w:val="0"/>
        <w:autoSpaceDN w:val="0"/>
        <w:adjustRightInd w:val="0"/>
        <w:spacing w:after="0" w:line="240" w:lineRule="auto"/>
        <w:jc w:val="both"/>
        <w:rPr>
          <w:rFonts w:ascii="Times New Roman" w:hAnsi="Times New Roman"/>
          <w:sz w:val="24"/>
          <w:szCs w:val="24"/>
        </w:rPr>
      </w:pPr>
    </w:p>
    <w:p w:rsidR="00087E5B" w:rsidRPr="008F014C" w:rsidRDefault="00087E5B" w:rsidP="0025340C">
      <w:pPr>
        <w:autoSpaceDE w:val="0"/>
        <w:autoSpaceDN w:val="0"/>
        <w:adjustRightInd w:val="0"/>
        <w:spacing w:after="0" w:line="240" w:lineRule="auto"/>
        <w:jc w:val="both"/>
        <w:rPr>
          <w:rFonts w:ascii="Times New Roman" w:hAnsi="Times New Roman"/>
          <w:sz w:val="24"/>
          <w:szCs w:val="24"/>
        </w:rPr>
      </w:pPr>
    </w:p>
    <w:p w:rsidR="00087E5B" w:rsidRDefault="00087E5B" w:rsidP="0025340C">
      <w:pPr>
        <w:autoSpaceDE w:val="0"/>
        <w:autoSpaceDN w:val="0"/>
        <w:adjustRightInd w:val="0"/>
        <w:spacing w:after="0" w:line="240" w:lineRule="auto"/>
        <w:jc w:val="center"/>
        <w:outlineLvl w:val="0"/>
        <w:rPr>
          <w:rFonts w:ascii="Times New Roman" w:hAnsi="Times New Roman"/>
          <w:sz w:val="24"/>
          <w:szCs w:val="24"/>
        </w:rPr>
      </w:pPr>
      <w:r w:rsidRPr="008F014C">
        <w:rPr>
          <w:rFonts w:ascii="Times New Roman" w:hAnsi="Times New Roman"/>
          <w:sz w:val="24"/>
          <w:szCs w:val="24"/>
        </w:rPr>
        <w:t>2.3.3. Территория в границах населенного</w:t>
      </w:r>
      <w:r>
        <w:rPr>
          <w:rFonts w:ascii="Times New Roman" w:hAnsi="Times New Roman"/>
          <w:sz w:val="24"/>
          <w:szCs w:val="24"/>
        </w:rPr>
        <w:t xml:space="preserve"> пункта</w:t>
      </w:r>
    </w:p>
    <w:p w:rsidR="00087E5B" w:rsidRDefault="00087E5B" w:rsidP="0025340C">
      <w:pPr>
        <w:autoSpaceDE w:val="0"/>
        <w:autoSpaceDN w:val="0"/>
        <w:adjustRightInd w:val="0"/>
        <w:spacing w:after="0" w:line="240" w:lineRule="auto"/>
        <w:jc w:val="both"/>
        <w:rPr>
          <w:rFonts w:ascii="Times New Roman" w:hAnsi="Times New Roman"/>
          <w:sz w:val="24"/>
          <w:szCs w:val="24"/>
        </w:rPr>
      </w:pPr>
    </w:p>
    <w:p w:rsidR="00087E5B" w:rsidRDefault="00087E5B" w:rsidP="0025340C">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Общие требования к организации территории</w:t>
      </w:r>
    </w:p>
    <w:p w:rsidR="00087E5B" w:rsidRDefault="00087E5B" w:rsidP="002534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населенного пункта</w:t>
      </w:r>
    </w:p>
    <w:p w:rsidR="00087E5B" w:rsidRDefault="00087E5B" w:rsidP="0025340C">
      <w:pPr>
        <w:autoSpaceDE w:val="0"/>
        <w:autoSpaceDN w:val="0"/>
        <w:adjustRightInd w:val="0"/>
        <w:spacing w:after="0" w:line="240" w:lineRule="auto"/>
        <w:jc w:val="center"/>
        <w:rPr>
          <w:rFonts w:ascii="Times New Roman" w:hAnsi="Times New Roman"/>
          <w:sz w:val="24"/>
          <w:szCs w:val="24"/>
        </w:rPr>
      </w:pPr>
    </w:p>
    <w:p w:rsidR="00087E5B" w:rsidRPr="002A51D4"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2A51D4">
        <w:rPr>
          <w:rFonts w:ascii="Times New Roman" w:hAnsi="Times New Roman"/>
          <w:bCs/>
          <w:sz w:val="24"/>
          <w:szCs w:val="24"/>
        </w:rPr>
        <w:t>2.3.3.1. Планировочную структуру населенных пунктов следует формировать исходя из требований создания благоприятных условий жизнедеятельности человека, предусматривая:</w:t>
      </w:r>
    </w:p>
    <w:p w:rsidR="00087E5B" w:rsidRPr="002A51D4"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2A51D4">
        <w:rPr>
          <w:rFonts w:ascii="Times New Roman" w:hAnsi="Times New Roman"/>
          <w:bCs/>
          <w:sz w:val="24"/>
          <w:szCs w:val="24"/>
        </w:rPr>
        <w:t>взаимосвязь зон различного функционального назначения с учетом их допустимой совместимости;</w:t>
      </w:r>
    </w:p>
    <w:p w:rsidR="00087E5B" w:rsidRPr="002A51D4"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2A51D4">
        <w:rPr>
          <w:rFonts w:ascii="Times New Roman" w:hAnsi="Times New Roman"/>
          <w:bCs/>
          <w:sz w:val="24"/>
          <w:szCs w:val="24"/>
        </w:rPr>
        <w:t>функциональное и планировочное членение территории в увязке с организацией системы общественных центров и транспортных коммуникаций;</w:t>
      </w:r>
    </w:p>
    <w:p w:rsidR="00087E5B" w:rsidRPr="002A51D4"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2A51D4">
        <w:rPr>
          <w:rFonts w:ascii="Times New Roman" w:hAnsi="Times New Roman"/>
          <w:bCs/>
          <w:sz w:val="24"/>
          <w:szCs w:val="24"/>
        </w:rPr>
        <w:t>эффективное использование территории в соответствии с ее градостроительной ценностью, допустимой плотностью застройки, размерами земельных участков;</w:t>
      </w:r>
    </w:p>
    <w:p w:rsidR="00087E5B" w:rsidRPr="002A51D4"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2A51D4">
        <w:rPr>
          <w:rFonts w:ascii="Times New Roman" w:hAnsi="Times New Roman"/>
          <w:bCs/>
          <w:sz w:val="24"/>
          <w:szCs w:val="24"/>
        </w:rPr>
        <w:t>комплексный учет природно-климатических, градостроительных, историко-культурных и других местных особенностей;</w:t>
      </w:r>
    </w:p>
    <w:p w:rsidR="00087E5B" w:rsidRPr="002A51D4"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2A51D4">
        <w:rPr>
          <w:rFonts w:ascii="Times New Roman" w:hAnsi="Times New Roman"/>
          <w:bCs/>
          <w:sz w:val="24"/>
          <w:szCs w:val="24"/>
        </w:rPr>
        <w:t>рациональное решение систем жизнеобеспечения;</w:t>
      </w:r>
    </w:p>
    <w:p w:rsidR="00087E5B" w:rsidRPr="002A51D4"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2A51D4">
        <w:rPr>
          <w:rFonts w:ascii="Times New Roman" w:hAnsi="Times New Roman"/>
          <w:bCs/>
          <w:sz w:val="24"/>
          <w:szCs w:val="24"/>
        </w:rPr>
        <w:t>охрану окружающей среды, недр и других природных ресурсов.</w:t>
      </w:r>
    </w:p>
    <w:p w:rsidR="00087E5B" w:rsidRPr="002A51D4"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2A51D4">
        <w:rPr>
          <w:rFonts w:ascii="Times New Roman" w:hAnsi="Times New Roman"/>
          <w:bCs/>
          <w:sz w:val="24"/>
          <w:szCs w:val="24"/>
        </w:rPr>
        <w:t>2.3.3.2. Границы зон устанавливаются с учетом сложившейся планировочной структуры и существующего землепользования по красным линиям, линиям магистралей, улиц, проездов, границам земельных участков, естественным границам природных объектов и другим установленным границам.</w:t>
      </w:r>
    </w:p>
    <w:p w:rsidR="00087E5B" w:rsidRPr="002A51D4"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2A51D4">
        <w:rPr>
          <w:rFonts w:ascii="Times New Roman" w:hAnsi="Times New Roman"/>
          <w:bCs/>
          <w:sz w:val="24"/>
          <w:szCs w:val="24"/>
        </w:rPr>
        <w:t>2.3.3.3. В пределах населенных пунктов могут выделяться следующие зоны:</w:t>
      </w:r>
    </w:p>
    <w:p w:rsidR="00087E5B" w:rsidRPr="002A51D4"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2A51D4">
        <w:rPr>
          <w:rFonts w:ascii="Times New Roman" w:hAnsi="Times New Roman"/>
          <w:bCs/>
          <w:sz w:val="24"/>
          <w:szCs w:val="24"/>
        </w:rPr>
        <w:t>жилые,</w:t>
      </w:r>
    </w:p>
    <w:p w:rsidR="00087E5B" w:rsidRPr="002A51D4"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2A51D4">
        <w:rPr>
          <w:rFonts w:ascii="Times New Roman" w:hAnsi="Times New Roman"/>
          <w:bCs/>
          <w:sz w:val="24"/>
          <w:szCs w:val="24"/>
        </w:rPr>
        <w:t>общественно-деловые,</w:t>
      </w:r>
    </w:p>
    <w:p w:rsidR="00087E5B" w:rsidRPr="002A51D4"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2A51D4">
        <w:rPr>
          <w:rFonts w:ascii="Times New Roman" w:hAnsi="Times New Roman"/>
          <w:bCs/>
          <w:sz w:val="24"/>
          <w:szCs w:val="24"/>
        </w:rPr>
        <w:t>производственные,</w:t>
      </w:r>
    </w:p>
    <w:p w:rsidR="00087E5B" w:rsidRPr="002A51D4"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2A51D4">
        <w:rPr>
          <w:rFonts w:ascii="Times New Roman" w:hAnsi="Times New Roman"/>
          <w:bCs/>
          <w:sz w:val="24"/>
          <w:szCs w:val="24"/>
        </w:rPr>
        <w:t>инженерной и транспортной инфраструктур,</w:t>
      </w:r>
    </w:p>
    <w:p w:rsidR="00087E5B" w:rsidRPr="002A51D4"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2A51D4">
        <w:rPr>
          <w:rFonts w:ascii="Times New Roman" w:hAnsi="Times New Roman"/>
          <w:bCs/>
          <w:sz w:val="24"/>
          <w:szCs w:val="24"/>
        </w:rPr>
        <w:t>сельскохозяйственного использования,</w:t>
      </w:r>
    </w:p>
    <w:p w:rsidR="00087E5B" w:rsidRPr="002A51D4"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2A51D4">
        <w:rPr>
          <w:rFonts w:ascii="Times New Roman" w:hAnsi="Times New Roman"/>
          <w:bCs/>
          <w:sz w:val="24"/>
          <w:szCs w:val="24"/>
        </w:rPr>
        <w:t>рекреационные,</w:t>
      </w:r>
    </w:p>
    <w:p w:rsidR="00087E5B" w:rsidRPr="00E56989"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2A51D4">
        <w:rPr>
          <w:rFonts w:ascii="Times New Roman" w:hAnsi="Times New Roman"/>
          <w:bCs/>
          <w:sz w:val="24"/>
          <w:szCs w:val="24"/>
        </w:rPr>
        <w:t>специального назначения</w:t>
      </w:r>
      <w:r w:rsidRPr="00E56989">
        <w:rPr>
          <w:rFonts w:ascii="Times New Roman" w:hAnsi="Times New Roman"/>
          <w:bCs/>
          <w:sz w:val="24"/>
          <w:szCs w:val="24"/>
        </w:rPr>
        <w:t>.</w:t>
      </w:r>
    </w:p>
    <w:p w:rsidR="00087E5B" w:rsidRPr="0000409B"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00409B">
        <w:rPr>
          <w:rFonts w:ascii="Times New Roman" w:hAnsi="Times New Roman"/>
          <w:bCs/>
          <w:sz w:val="24"/>
          <w:szCs w:val="24"/>
        </w:rPr>
        <w:t>2.3.3.4. Ограничения на использование территории устанавливаются на территории объектов культурного наследия, зоны с особыми условиями использования территории, зоны, подверженные риску возникновения чрезвычайных ситуаций природного и техногенного характера и воздействия их последствий; прочие ограничения (инженерно-геологические, экологические и другие).</w:t>
      </w:r>
    </w:p>
    <w:p w:rsidR="00087E5B" w:rsidRPr="0000409B"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00409B">
        <w:rPr>
          <w:rFonts w:ascii="Times New Roman" w:hAnsi="Times New Roman"/>
          <w:bCs/>
          <w:sz w:val="24"/>
          <w:szCs w:val="24"/>
        </w:rPr>
        <w:t xml:space="preserve">Генеральные планы </w:t>
      </w:r>
      <w:r>
        <w:rPr>
          <w:rFonts w:ascii="Times New Roman" w:hAnsi="Times New Roman"/>
          <w:bCs/>
          <w:sz w:val="24"/>
          <w:szCs w:val="24"/>
        </w:rPr>
        <w:t xml:space="preserve"> поселений</w:t>
      </w:r>
      <w:r w:rsidRPr="0000409B">
        <w:rPr>
          <w:rFonts w:ascii="Times New Roman" w:hAnsi="Times New Roman"/>
          <w:bCs/>
          <w:sz w:val="24"/>
          <w:szCs w:val="24"/>
        </w:rPr>
        <w:t>, имеющих памятники истории и культуры, разрабатываются с учетом историко-архитектурных исследований, историко-архитектурных опорных планов этих населенных пунктов и проектов зон охраны памятников истории и культуры.</w:t>
      </w:r>
    </w:p>
    <w:p w:rsidR="00087E5B" w:rsidRDefault="00087E5B" w:rsidP="0025340C">
      <w:pPr>
        <w:autoSpaceDE w:val="0"/>
        <w:autoSpaceDN w:val="0"/>
        <w:adjustRightInd w:val="0"/>
        <w:spacing w:after="0" w:line="240" w:lineRule="auto"/>
        <w:jc w:val="center"/>
        <w:outlineLvl w:val="0"/>
        <w:rPr>
          <w:rFonts w:ascii="Times New Roman" w:hAnsi="Times New Roman"/>
          <w:bCs/>
          <w:sz w:val="24"/>
          <w:szCs w:val="24"/>
        </w:rPr>
      </w:pPr>
    </w:p>
    <w:p w:rsidR="00087E5B" w:rsidRPr="00754EC1" w:rsidRDefault="00087E5B" w:rsidP="0025340C">
      <w:pPr>
        <w:autoSpaceDE w:val="0"/>
        <w:autoSpaceDN w:val="0"/>
        <w:adjustRightInd w:val="0"/>
        <w:spacing w:after="0" w:line="240" w:lineRule="auto"/>
        <w:jc w:val="center"/>
        <w:outlineLvl w:val="0"/>
        <w:rPr>
          <w:rFonts w:ascii="Times New Roman" w:hAnsi="Times New Roman"/>
          <w:bCs/>
          <w:sz w:val="24"/>
          <w:szCs w:val="24"/>
        </w:rPr>
      </w:pPr>
      <w:r w:rsidRPr="00754EC1">
        <w:rPr>
          <w:rFonts w:ascii="Times New Roman" w:hAnsi="Times New Roman"/>
          <w:bCs/>
          <w:sz w:val="24"/>
          <w:szCs w:val="24"/>
        </w:rPr>
        <w:t>Жилая зона</w:t>
      </w:r>
    </w:p>
    <w:p w:rsidR="00087E5B" w:rsidRPr="00754EC1" w:rsidRDefault="00087E5B" w:rsidP="0025340C">
      <w:pPr>
        <w:autoSpaceDE w:val="0"/>
        <w:autoSpaceDN w:val="0"/>
        <w:adjustRightInd w:val="0"/>
        <w:spacing w:after="0" w:line="240" w:lineRule="auto"/>
        <w:jc w:val="both"/>
        <w:outlineLvl w:val="0"/>
        <w:rPr>
          <w:rFonts w:ascii="Times New Roman" w:hAnsi="Times New Roman"/>
          <w:bCs/>
          <w:sz w:val="24"/>
          <w:szCs w:val="24"/>
        </w:rPr>
      </w:pPr>
    </w:p>
    <w:p w:rsidR="00087E5B" w:rsidRPr="00754EC1"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754EC1">
        <w:rPr>
          <w:rFonts w:ascii="Times New Roman" w:hAnsi="Times New Roman"/>
          <w:bCs/>
          <w:sz w:val="24"/>
          <w:szCs w:val="24"/>
        </w:rPr>
        <w:t>2.3.3.5. В состав жилых зон входят территории, используемые для проживания населения, в пределах которых располагаются жилые дома разных типов, объекты социального и культурно-бытового обслуживания, а также гаражи и автостоянки для легковых автомобилей, принадлежащих гражданам, культовые объекты.</w:t>
      </w:r>
    </w:p>
    <w:p w:rsidR="00087E5B" w:rsidRPr="0000409B"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00409B">
        <w:rPr>
          <w:rFonts w:ascii="Times New Roman" w:hAnsi="Times New Roman"/>
          <w:bCs/>
          <w:sz w:val="24"/>
          <w:szCs w:val="24"/>
        </w:rPr>
        <w:t xml:space="preserve">Допускается размещение (сохранение) в жилых зонах отдельных производственных объектов, если площадь их участка не более </w:t>
      </w:r>
      <w:smartTag w:uri="urn:schemas-microsoft-com:office:smarttags" w:element="metricconverter">
        <w:smartTagPr>
          <w:attr w:name="ProductID" w:val="0,5 га"/>
        </w:smartTagPr>
        <w:r w:rsidRPr="0000409B">
          <w:rPr>
            <w:rFonts w:ascii="Times New Roman" w:hAnsi="Times New Roman"/>
            <w:bCs/>
            <w:sz w:val="24"/>
            <w:szCs w:val="24"/>
          </w:rPr>
          <w:t>0,5 га</w:t>
        </w:r>
      </w:smartTag>
      <w:r w:rsidRPr="0000409B">
        <w:rPr>
          <w:rFonts w:ascii="Times New Roman" w:hAnsi="Times New Roman"/>
          <w:bCs/>
          <w:sz w:val="24"/>
          <w:szCs w:val="24"/>
        </w:rPr>
        <w:t xml:space="preserve"> и если они не являются источниками </w:t>
      </w:r>
      <w:r w:rsidRPr="0000409B">
        <w:rPr>
          <w:rFonts w:ascii="Times New Roman" w:hAnsi="Times New Roman"/>
          <w:bCs/>
          <w:sz w:val="24"/>
          <w:szCs w:val="24"/>
        </w:rPr>
        <w:lastRenderedPageBreak/>
        <w:t>негативного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
    <w:p w:rsidR="00087E5B" w:rsidRPr="0000409B"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00409B">
        <w:rPr>
          <w:rFonts w:ascii="Times New Roman" w:hAnsi="Times New Roman"/>
          <w:bCs/>
          <w:sz w:val="24"/>
          <w:szCs w:val="24"/>
        </w:rPr>
        <w:t>2.3.3.6. Планировочную структуру жилых зон сельских населенных пунктов следует формировать в соответствии с планировочной структурой населенного пункта и поселения в целом, учитывая градостроительные, природные особенности территории, трассировку улично-дорожной сети.</w:t>
      </w:r>
    </w:p>
    <w:p w:rsidR="00087E5B" w:rsidRPr="006622E4" w:rsidRDefault="00087E5B" w:rsidP="0025340C">
      <w:pPr>
        <w:autoSpaceDE w:val="0"/>
        <w:autoSpaceDN w:val="0"/>
        <w:adjustRightInd w:val="0"/>
        <w:spacing w:after="0" w:line="240" w:lineRule="auto"/>
        <w:ind w:firstLine="540"/>
        <w:jc w:val="both"/>
        <w:rPr>
          <w:rFonts w:ascii="Times New Roman" w:hAnsi="Times New Roman"/>
          <w:bCs/>
          <w:sz w:val="24"/>
          <w:szCs w:val="24"/>
        </w:rPr>
      </w:pPr>
      <w:r w:rsidRPr="0000409B">
        <w:rPr>
          <w:rFonts w:ascii="Times New Roman" w:hAnsi="Times New Roman"/>
          <w:bCs/>
          <w:sz w:val="24"/>
          <w:szCs w:val="24"/>
        </w:rPr>
        <w:t xml:space="preserve">2.3.3.7. Основным планировочным элементом жилой зоны сельских населенных пунктов </w:t>
      </w:r>
      <w:r w:rsidRPr="00F61CBD">
        <w:rPr>
          <w:rFonts w:ascii="Times New Roman" w:hAnsi="Times New Roman"/>
          <w:bCs/>
          <w:sz w:val="24"/>
          <w:szCs w:val="24"/>
        </w:rPr>
        <w:t xml:space="preserve">является квартал жилой застройки, выделяемый в границах красных линий. Размер территории </w:t>
      </w:r>
      <w:r w:rsidRPr="006622E4">
        <w:rPr>
          <w:rFonts w:ascii="Times New Roman" w:hAnsi="Times New Roman"/>
          <w:bCs/>
          <w:sz w:val="24"/>
          <w:szCs w:val="24"/>
        </w:rPr>
        <w:t xml:space="preserve">кварталов принимается, как правило до </w:t>
      </w:r>
      <w:smartTag w:uri="urn:schemas-microsoft-com:office:smarttags" w:element="metricconverter">
        <w:smartTagPr>
          <w:attr w:name="ProductID" w:val="1,0 га"/>
        </w:smartTagPr>
        <w:r w:rsidRPr="006622E4">
          <w:rPr>
            <w:rFonts w:ascii="Times New Roman" w:hAnsi="Times New Roman"/>
            <w:bCs/>
            <w:sz w:val="24"/>
            <w:szCs w:val="24"/>
          </w:rPr>
          <w:t>1,0 га</w:t>
        </w:r>
      </w:smartTag>
      <w:r w:rsidRPr="006622E4">
        <w:rPr>
          <w:rFonts w:ascii="Times New Roman" w:hAnsi="Times New Roman"/>
          <w:bCs/>
          <w:sz w:val="24"/>
          <w:szCs w:val="24"/>
        </w:rPr>
        <w:t>.</w:t>
      </w:r>
    </w:p>
    <w:p w:rsidR="00087E5B" w:rsidRPr="006622E4" w:rsidRDefault="00087E5B" w:rsidP="0025340C">
      <w:pPr>
        <w:autoSpaceDE w:val="0"/>
        <w:autoSpaceDN w:val="0"/>
        <w:adjustRightInd w:val="0"/>
        <w:spacing w:after="0" w:line="240" w:lineRule="auto"/>
        <w:ind w:firstLine="540"/>
        <w:jc w:val="both"/>
        <w:rPr>
          <w:rFonts w:ascii="Times New Roman" w:hAnsi="Times New Roman"/>
          <w:sz w:val="24"/>
          <w:szCs w:val="24"/>
        </w:rPr>
      </w:pPr>
      <w:r w:rsidRPr="006622E4">
        <w:rPr>
          <w:rFonts w:ascii="Times New Roman" w:hAnsi="Times New Roman"/>
          <w:sz w:val="24"/>
          <w:szCs w:val="24"/>
        </w:rPr>
        <w:t>2.3.3.8. В соответствии с характером застройки в пределах жилой зоны населенного пункта выделяются подзоны (средовые районы) как группы кварталов (микрорайонов) с одинаковыми или близкими характеристиками.</w:t>
      </w:r>
    </w:p>
    <w:p w:rsidR="00087E5B" w:rsidRPr="006622E4" w:rsidRDefault="00087E5B" w:rsidP="0025340C">
      <w:pPr>
        <w:autoSpaceDE w:val="0"/>
        <w:autoSpaceDN w:val="0"/>
        <w:adjustRightInd w:val="0"/>
        <w:spacing w:after="0" w:line="240" w:lineRule="auto"/>
        <w:ind w:firstLine="540"/>
        <w:jc w:val="both"/>
        <w:rPr>
          <w:rFonts w:ascii="Times New Roman" w:hAnsi="Times New Roman"/>
          <w:sz w:val="24"/>
          <w:szCs w:val="24"/>
        </w:rPr>
      </w:pPr>
      <w:r w:rsidRPr="006622E4">
        <w:rPr>
          <w:rFonts w:ascii="Times New Roman" w:hAnsi="Times New Roman"/>
          <w:sz w:val="24"/>
          <w:szCs w:val="24"/>
        </w:rPr>
        <w:t>Основными типами средовых районов являются районы:</w:t>
      </w:r>
    </w:p>
    <w:p w:rsidR="00087E5B" w:rsidRPr="006622E4" w:rsidRDefault="00087E5B" w:rsidP="0025340C">
      <w:pPr>
        <w:autoSpaceDE w:val="0"/>
        <w:autoSpaceDN w:val="0"/>
        <w:adjustRightInd w:val="0"/>
        <w:spacing w:after="0" w:line="240" w:lineRule="auto"/>
        <w:ind w:firstLine="540"/>
        <w:jc w:val="both"/>
        <w:rPr>
          <w:rFonts w:ascii="Times New Roman" w:hAnsi="Times New Roman"/>
          <w:sz w:val="24"/>
          <w:szCs w:val="24"/>
        </w:rPr>
      </w:pPr>
      <w:r w:rsidRPr="006622E4">
        <w:rPr>
          <w:rFonts w:ascii="Times New Roman" w:hAnsi="Times New Roman"/>
          <w:sz w:val="24"/>
          <w:szCs w:val="24"/>
        </w:rPr>
        <w:t>малоэтажной многоквартирной секционной застройки (2 - 3 этажа);</w:t>
      </w:r>
    </w:p>
    <w:p w:rsidR="00087E5B" w:rsidRPr="006622E4" w:rsidRDefault="00087E5B" w:rsidP="0025340C">
      <w:pPr>
        <w:autoSpaceDE w:val="0"/>
        <w:autoSpaceDN w:val="0"/>
        <w:adjustRightInd w:val="0"/>
        <w:spacing w:after="0" w:line="240" w:lineRule="auto"/>
        <w:ind w:firstLine="540"/>
        <w:jc w:val="both"/>
        <w:rPr>
          <w:rFonts w:ascii="Times New Roman" w:hAnsi="Times New Roman"/>
          <w:sz w:val="24"/>
          <w:szCs w:val="24"/>
        </w:rPr>
      </w:pPr>
      <w:r w:rsidRPr="006622E4">
        <w:rPr>
          <w:rFonts w:ascii="Times New Roman" w:hAnsi="Times New Roman"/>
          <w:sz w:val="24"/>
          <w:szCs w:val="24"/>
        </w:rPr>
        <w:t>малоэтажной блокированной застройки (блок на семью) с приквартирными участками;</w:t>
      </w:r>
    </w:p>
    <w:p w:rsidR="00087E5B" w:rsidRPr="006622E4" w:rsidRDefault="00087E5B" w:rsidP="0025340C">
      <w:pPr>
        <w:autoSpaceDE w:val="0"/>
        <w:autoSpaceDN w:val="0"/>
        <w:adjustRightInd w:val="0"/>
        <w:spacing w:after="0" w:line="240" w:lineRule="auto"/>
        <w:ind w:firstLine="540"/>
        <w:jc w:val="both"/>
        <w:rPr>
          <w:rFonts w:ascii="Times New Roman" w:hAnsi="Times New Roman"/>
          <w:sz w:val="24"/>
          <w:szCs w:val="24"/>
        </w:rPr>
      </w:pPr>
      <w:r w:rsidRPr="006622E4">
        <w:rPr>
          <w:rFonts w:ascii="Times New Roman" w:hAnsi="Times New Roman"/>
          <w:sz w:val="24"/>
          <w:szCs w:val="24"/>
        </w:rPr>
        <w:t>малоэтажной усадебной (коттеджной) застройки.</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sidRPr="006622E4">
        <w:rPr>
          <w:rFonts w:ascii="Times New Roman" w:hAnsi="Times New Roman"/>
          <w:sz w:val="24"/>
          <w:szCs w:val="24"/>
        </w:rPr>
        <w:t>В зависимости от местных условий указанные средовые районы дифференцируются по размещению в системе населенного пункта, по уровню комфортности, по периоду застройки и тому подобному.</w:t>
      </w:r>
    </w:p>
    <w:p w:rsidR="00087E5B" w:rsidRPr="009172B9" w:rsidRDefault="00087E5B" w:rsidP="0025340C">
      <w:pPr>
        <w:spacing w:after="0" w:line="240" w:lineRule="auto"/>
        <w:jc w:val="both"/>
        <w:rPr>
          <w:rFonts w:ascii="Times New Roman" w:hAnsi="Times New Roman"/>
          <w:sz w:val="24"/>
          <w:szCs w:val="24"/>
        </w:rPr>
      </w:pPr>
      <w:r>
        <w:rPr>
          <w:rFonts w:ascii="Times New Roman" w:hAnsi="Times New Roman"/>
          <w:sz w:val="24"/>
          <w:szCs w:val="24"/>
        </w:rPr>
        <w:t xml:space="preserve">         </w:t>
      </w:r>
      <w:r w:rsidRPr="009172B9">
        <w:rPr>
          <w:rFonts w:ascii="Times New Roman" w:hAnsi="Times New Roman"/>
          <w:sz w:val="24"/>
          <w:szCs w:val="24"/>
        </w:rPr>
        <w:t>Жилые зоны могут состоять из зон смешанной жилой застройки как по этажности (например: малоэтажная и среднеэтажная жилая застройка), так и по типу (например: усадебная застройка и малоэтажная многоквартирная жилая застройка).</w:t>
      </w:r>
    </w:p>
    <w:p w:rsidR="00087E5B" w:rsidRPr="006622E4" w:rsidRDefault="00087E5B" w:rsidP="0025340C">
      <w:pPr>
        <w:autoSpaceDE w:val="0"/>
        <w:autoSpaceDN w:val="0"/>
        <w:adjustRightInd w:val="0"/>
        <w:spacing w:after="0" w:line="240" w:lineRule="auto"/>
        <w:ind w:firstLine="540"/>
        <w:jc w:val="both"/>
        <w:rPr>
          <w:rFonts w:ascii="Times New Roman" w:hAnsi="Times New Roman"/>
          <w:sz w:val="24"/>
          <w:szCs w:val="24"/>
        </w:rPr>
      </w:pPr>
      <w:r w:rsidRPr="006622E4">
        <w:rPr>
          <w:rFonts w:ascii="Times New Roman" w:hAnsi="Times New Roman"/>
          <w:sz w:val="24"/>
          <w:szCs w:val="24"/>
        </w:rPr>
        <w:t>Конкретные типы средовых районов выделяются в каждом населенном пункте индивидуально. Требования к их организации закрепляются правилами землепользования и застройки.</w:t>
      </w:r>
    </w:p>
    <w:p w:rsidR="00087E5B" w:rsidRPr="006622E4" w:rsidRDefault="00087E5B" w:rsidP="0025340C">
      <w:pPr>
        <w:autoSpaceDE w:val="0"/>
        <w:autoSpaceDN w:val="0"/>
        <w:adjustRightInd w:val="0"/>
        <w:spacing w:after="0" w:line="240" w:lineRule="auto"/>
        <w:ind w:firstLine="540"/>
        <w:jc w:val="both"/>
        <w:rPr>
          <w:rFonts w:ascii="Times New Roman" w:hAnsi="Times New Roman"/>
          <w:sz w:val="24"/>
          <w:szCs w:val="24"/>
        </w:rPr>
      </w:pPr>
      <w:r w:rsidRPr="006622E4">
        <w:rPr>
          <w:rFonts w:ascii="Times New Roman" w:hAnsi="Times New Roman"/>
          <w:sz w:val="24"/>
          <w:szCs w:val="24"/>
        </w:rPr>
        <w:t>Примечание. Территории, предназначенные для ведения садоводства и дачного хозяйства, размещаемые в пределах населенного пункта, могут включаться в состав жилых зон. Обеспечение этих территорий объектами социальной, транспортной и инженерной инфраструктуры должно проектироваться с учетом возможности их использования для организации постоянного проживания населения.</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sidRPr="006622E4">
        <w:rPr>
          <w:rFonts w:ascii="Times New Roman" w:hAnsi="Times New Roman"/>
          <w:sz w:val="24"/>
          <w:szCs w:val="24"/>
        </w:rPr>
        <w:t>2.3.3.9. Укрупненные показатели общих размеров территории жилой зоны допустимо</w:t>
      </w:r>
      <w:r>
        <w:rPr>
          <w:rFonts w:ascii="Times New Roman" w:hAnsi="Times New Roman"/>
          <w:sz w:val="24"/>
          <w:szCs w:val="24"/>
        </w:rPr>
        <w:t xml:space="preserve"> ориентировочно принимать:</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2 - 3-этажной - 8 - </w:t>
      </w:r>
      <w:smartTag w:uri="urn:schemas-microsoft-com:office:smarttags" w:element="metricconverter">
        <w:smartTagPr>
          <w:attr w:name="ProductID" w:val="9 га"/>
        </w:smartTagPr>
        <w:r>
          <w:rPr>
            <w:rFonts w:ascii="Times New Roman" w:hAnsi="Times New Roman"/>
            <w:sz w:val="24"/>
            <w:szCs w:val="24"/>
          </w:rPr>
          <w:t>9 га</w:t>
        </w:r>
      </w:smartTag>
      <w:r>
        <w:rPr>
          <w:rFonts w:ascii="Times New Roman" w:hAnsi="Times New Roman"/>
          <w:sz w:val="24"/>
          <w:szCs w:val="24"/>
        </w:rPr>
        <w:t xml:space="preserve"> на 1000 человек;</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малоэтажной блокированной 1 - 2-этажной застройки - 7 - </w:t>
      </w:r>
      <w:smartTag w:uri="urn:schemas-microsoft-com:office:smarttags" w:element="metricconverter">
        <w:smartTagPr>
          <w:attr w:name="ProductID" w:val="8 га"/>
        </w:smartTagPr>
        <w:r>
          <w:rPr>
            <w:rFonts w:ascii="Times New Roman" w:hAnsi="Times New Roman"/>
            <w:sz w:val="24"/>
            <w:szCs w:val="24"/>
          </w:rPr>
          <w:t>8 га</w:t>
        </w:r>
      </w:smartTag>
      <w:r>
        <w:rPr>
          <w:rFonts w:ascii="Times New Roman" w:hAnsi="Times New Roman"/>
          <w:sz w:val="24"/>
          <w:szCs w:val="24"/>
        </w:rPr>
        <w:t xml:space="preserve"> на 1000 человек;</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усадебной 1 - 3-этажной застройки (с участком </w:t>
      </w:r>
      <w:smartTag w:uri="urn:schemas-microsoft-com:office:smarttags" w:element="metricconverter">
        <w:smartTagPr>
          <w:attr w:name="ProductID" w:val="1200 кв. м"/>
        </w:smartTagPr>
        <w:r>
          <w:rPr>
            <w:rFonts w:ascii="Times New Roman" w:hAnsi="Times New Roman"/>
            <w:sz w:val="24"/>
            <w:szCs w:val="24"/>
          </w:rPr>
          <w:t>1200 кв. м</w:t>
        </w:r>
      </w:smartTag>
      <w:r>
        <w:rPr>
          <w:rFonts w:ascii="Times New Roman" w:hAnsi="Times New Roman"/>
          <w:sz w:val="24"/>
          <w:szCs w:val="24"/>
        </w:rPr>
        <w:t xml:space="preserve">) - 40 - </w:t>
      </w:r>
      <w:smartTag w:uri="urn:schemas-microsoft-com:office:smarttags" w:element="metricconverter">
        <w:smartTagPr>
          <w:attr w:name="ProductID" w:val="50 га"/>
        </w:smartTagPr>
        <w:r>
          <w:rPr>
            <w:rFonts w:ascii="Times New Roman" w:hAnsi="Times New Roman"/>
            <w:sz w:val="24"/>
            <w:szCs w:val="24"/>
          </w:rPr>
          <w:t>50 га</w:t>
        </w:r>
      </w:smartTag>
      <w:r>
        <w:rPr>
          <w:rFonts w:ascii="Times New Roman" w:hAnsi="Times New Roman"/>
          <w:sz w:val="24"/>
          <w:szCs w:val="24"/>
        </w:rPr>
        <w:t xml:space="preserve"> на 1000 человек.</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Примечание. Размеры жилой территории приведены для жилищной обеспеченности 20 кв. м/человека общей площади.</w:t>
      </w:r>
    </w:p>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2.3.3.10. Структуру жилого фонда рекомендуется дифференцировать по уровню комфорта согласно таблице 2.</w:t>
      </w:r>
    </w:p>
    <w:p w:rsidR="00087E5B" w:rsidRDefault="00087E5B" w:rsidP="00A25563">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w:t>
      </w:r>
      <w:r w:rsidRPr="00346A11">
        <w:rPr>
          <w:rFonts w:ascii="Times New Roman" w:hAnsi="Times New Roman"/>
          <w:sz w:val="24"/>
          <w:szCs w:val="24"/>
        </w:rPr>
        <w:t>Таблица 2 </w:t>
      </w:r>
    </w:p>
    <w:p w:rsidR="00087E5B" w:rsidRPr="00346A11" w:rsidRDefault="00087E5B" w:rsidP="00A25563">
      <w:pPr>
        <w:autoSpaceDE w:val="0"/>
        <w:autoSpaceDN w:val="0"/>
        <w:adjustRightInd w:val="0"/>
        <w:spacing w:after="0" w:line="240" w:lineRule="auto"/>
        <w:jc w:val="right"/>
        <w:outlineLvl w:val="0"/>
        <w:rPr>
          <w:rFonts w:ascii="Times New Roman" w:hAnsi="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34"/>
        <w:gridCol w:w="3196"/>
        <w:gridCol w:w="2208"/>
        <w:gridCol w:w="1926"/>
        <w:gridCol w:w="2071"/>
      </w:tblGrid>
      <w:tr w:rsidR="00087E5B" w:rsidRPr="003D2F13" w:rsidTr="00A61E1A">
        <w:trPr>
          <w:tblCellSpacing w:w="0" w:type="dxa"/>
        </w:trPr>
        <w:tc>
          <w:tcPr>
            <w:tcW w:w="1065" w:type="dxa"/>
            <w:tcBorders>
              <w:top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w:t>
            </w:r>
          </w:p>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п/п</w:t>
            </w:r>
          </w:p>
        </w:tc>
        <w:tc>
          <w:tcPr>
            <w:tcW w:w="3645" w:type="dxa"/>
            <w:tcBorders>
              <w:top w:val="outset" w:sz="6" w:space="0" w:color="auto"/>
              <w:left w:val="outset" w:sz="6" w:space="0" w:color="auto"/>
              <w:bottom w:val="outset" w:sz="6" w:space="0" w:color="auto"/>
              <w:right w:val="outset" w:sz="6" w:space="0" w:color="auto"/>
            </w:tcBorders>
          </w:tcPr>
          <w:p w:rsidR="00087E5B" w:rsidRPr="003D2F13" w:rsidRDefault="00087E5B" w:rsidP="00B31EA8">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 xml:space="preserve">Тип жилого дома </w:t>
            </w:r>
            <w:r>
              <w:rPr>
                <w:rFonts w:ascii="Times New Roman" w:hAnsi="Times New Roman"/>
                <w:sz w:val="24"/>
                <w:szCs w:val="24"/>
              </w:rPr>
              <w:t xml:space="preserve">                     </w:t>
            </w:r>
            <w:r w:rsidRPr="003D2F13">
              <w:rPr>
                <w:rFonts w:ascii="Times New Roman" w:hAnsi="Times New Roman"/>
                <w:sz w:val="24"/>
                <w:szCs w:val="24"/>
              </w:rPr>
              <w:t>и квартиры</w:t>
            </w:r>
            <w:r>
              <w:rPr>
                <w:rFonts w:ascii="Times New Roman" w:hAnsi="Times New Roman"/>
                <w:sz w:val="24"/>
                <w:szCs w:val="24"/>
              </w:rPr>
              <w:t xml:space="preserve"> </w:t>
            </w:r>
            <w:r w:rsidRPr="003D2F13">
              <w:rPr>
                <w:rFonts w:ascii="Times New Roman" w:hAnsi="Times New Roman"/>
                <w:sz w:val="24"/>
                <w:szCs w:val="24"/>
              </w:rPr>
              <w:t>по уровню комфорта</w:t>
            </w:r>
          </w:p>
        </w:tc>
        <w:tc>
          <w:tcPr>
            <w:tcW w:w="2355" w:type="dxa"/>
            <w:tcBorders>
              <w:top w:val="outset" w:sz="6" w:space="0" w:color="auto"/>
              <w:left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Норма площади квартиры или жилого дома  (индивидуального жилищного строительства) в расчете на 1 человека, кв. м</w:t>
            </w:r>
          </w:p>
        </w:tc>
        <w:tc>
          <w:tcPr>
            <w:tcW w:w="2355" w:type="dxa"/>
            <w:tcBorders>
              <w:top w:val="outset" w:sz="6" w:space="0" w:color="auto"/>
              <w:left w:val="outset" w:sz="6" w:space="0" w:color="auto"/>
              <w:bottom w:val="outset" w:sz="6" w:space="0" w:color="auto"/>
              <w:right w:val="outset" w:sz="6" w:space="0" w:color="auto"/>
            </w:tcBorders>
          </w:tcPr>
          <w:p w:rsidR="00087E5B" w:rsidRPr="003D2F13" w:rsidRDefault="00087E5B" w:rsidP="00B31EA8">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Формула</w:t>
            </w:r>
            <w:r>
              <w:rPr>
                <w:rFonts w:ascii="Times New Roman" w:hAnsi="Times New Roman"/>
                <w:sz w:val="24"/>
                <w:szCs w:val="24"/>
              </w:rPr>
              <w:t xml:space="preserve"> </w:t>
            </w:r>
            <w:r w:rsidRPr="003D2F13">
              <w:rPr>
                <w:rFonts w:ascii="Times New Roman" w:hAnsi="Times New Roman"/>
                <w:sz w:val="24"/>
                <w:szCs w:val="24"/>
              </w:rPr>
              <w:t>заселения</w:t>
            </w:r>
            <w:r>
              <w:rPr>
                <w:rFonts w:ascii="Times New Roman" w:hAnsi="Times New Roman"/>
                <w:sz w:val="24"/>
                <w:szCs w:val="24"/>
              </w:rPr>
              <w:t xml:space="preserve"> </w:t>
            </w:r>
            <w:r w:rsidRPr="003D2F13">
              <w:rPr>
                <w:rFonts w:ascii="Times New Roman" w:hAnsi="Times New Roman"/>
                <w:sz w:val="24"/>
                <w:szCs w:val="24"/>
              </w:rPr>
              <w:t>квартиры</w:t>
            </w:r>
            <w:r>
              <w:rPr>
                <w:rFonts w:ascii="Times New Roman" w:hAnsi="Times New Roman"/>
                <w:sz w:val="24"/>
                <w:szCs w:val="24"/>
              </w:rPr>
              <w:t xml:space="preserve">      </w:t>
            </w:r>
            <w:r w:rsidRPr="003D2F13">
              <w:rPr>
                <w:rFonts w:ascii="Times New Roman" w:hAnsi="Times New Roman"/>
                <w:sz w:val="24"/>
                <w:szCs w:val="24"/>
              </w:rPr>
              <w:t>(дома)</w:t>
            </w:r>
          </w:p>
        </w:tc>
        <w:tc>
          <w:tcPr>
            <w:tcW w:w="2355" w:type="dxa"/>
            <w:tcBorders>
              <w:top w:val="outset" w:sz="6" w:space="0" w:color="auto"/>
              <w:left w:val="outset" w:sz="6" w:space="0" w:color="auto"/>
              <w:bottom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Доля в общем объеме</w:t>
            </w:r>
            <w:r>
              <w:rPr>
                <w:rFonts w:ascii="Times New Roman" w:hAnsi="Times New Roman"/>
                <w:sz w:val="24"/>
                <w:szCs w:val="24"/>
              </w:rPr>
              <w:t xml:space="preserve">  </w:t>
            </w:r>
            <w:r w:rsidRPr="003D2F13">
              <w:rPr>
                <w:rFonts w:ascii="Times New Roman" w:hAnsi="Times New Roman"/>
                <w:sz w:val="24"/>
                <w:szCs w:val="24"/>
              </w:rPr>
              <w:t>строительства</w:t>
            </w:r>
          </w:p>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w:t>
            </w:r>
          </w:p>
        </w:tc>
      </w:tr>
      <w:tr w:rsidR="00087E5B" w:rsidRPr="003D2F13" w:rsidTr="00A61E1A">
        <w:trPr>
          <w:tblCellSpacing w:w="0" w:type="dxa"/>
        </w:trPr>
        <w:tc>
          <w:tcPr>
            <w:tcW w:w="1065" w:type="dxa"/>
            <w:tcBorders>
              <w:top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1</w:t>
            </w:r>
          </w:p>
        </w:tc>
        <w:tc>
          <w:tcPr>
            <w:tcW w:w="3645" w:type="dxa"/>
            <w:tcBorders>
              <w:top w:val="outset" w:sz="6" w:space="0" w:color="auto"/>
              <w:left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Престижный</w:t>
            </w:r>
          </w:p>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(бизнес-класс)</w:t>
            </w:r>
          </w:p>
        </w:tc>
        <w:tc>
          <w:tcPr>
            <w:tcW w:w="2355" w:type="dxa"/>
            <w:tcBorders>
              <w:top w:val="outset" w:sz="6" w:space="0" w:color="auto"/>
              <w:left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40 и более</w:t>
            </w:r>
          </w:p>
        </w:tc>
        <w:tc>
          <w:tcPr>
            <w:tcW w:w="2355" w:type="dxa"/>
            <w:tcBorders>
              <w:top w:val="outset" w:sz="6" w:space="0" w:color="auto"/>
              <w:left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k = n+1*,</w:t>
            </w:r>
          </w:p>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k = n+2</w:t>
            </w:r>
          </w:p>
        </w:tc>
        <w:tc>
          <w:tcPr>
            <w:tcW w:w="2355" w:type="dxa"/>
            <w:tcBorders>
              <w:top w:val="outset" w:sz="6" w:space="0" w:color="auto"/>
              <w:left w:val="outset" w:sz="6" w:space="0" w:color="auto"/>
              <w:bottom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u w:val="single"/>
              </w:rPr>
              <w:t>10</w:t>
            </w:r>
          </w:p>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15</w:t>
            </w:r>
          </w:p>
        </w:tc>
      </w:tr>
      <w:tr w:rsidR="00087E5B" w:rsidRPr="003D2F13" w:rsidTr="00A61E1A">
        <w:trPr>
          <w:tblCellSpacing w:w="0" w:type="dxa"/>
        </w:trPr>
        <w:tc>
          <w:tcPr>
            <w:tcW w:w="1065" w:type="dxa"/>
            <w:tcBorders>
              <w:top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2</w:t>
            </w:r>
          </w:p>
        </w:tc>
        <w:tc>
          <w:tcPr>
            <w:tcW w:w="3645" w:type="dxa"/>
            <w:tcBorders>
              <w:top w:val="outset" w:sz="6" w:space="0" w:color="auto"/>
              <w:left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Массовый</w:t>
            </w:r>
          </w:p>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lastRenderedPageBreak/>
              <w:t>(экономкласс)</w:t>
            </w:r>
          </w:p>
        </w:tc>
        <w:tc>
          <w:tcPr>
            <w:tcW w:w="2355" w:type="dxa"/>
            <w:tcBorders>
              <w:top w:val="outset" w:sz="6" w:space="0" w:color="auto"/>
              <w:left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lastRenderedPageBreak/>
              <w:t>21 - 39</w:t>
            </w:r>
          </w:p>
        </w:tc>
        <w:tc>
          <w:tcPr>
            <w:tcW w:w="2355" w:type="dxa"/>
            <w:tcBorders>
              <w:top w:val="outset" w:sz="6" w:space="0" w:color="auto"/>
              <w:left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k = n,</w:t>
            </w:r>
          </w:p>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lastRenderedPageBreak/>
              <w:t>k = n+1</w:t>
            </w:r>
          </w:p>
        </w:tc>
        <w:tc>
          <w:tcPr>
            <w:tcW w:w="2355" w:type="dxa"/>
            <w:tcBorders>
              <w:top w:val="outset" w:sz="6" w:space="0" w:color="auto"/>
              <w:left w:val="outset" w:sz="6" w:space="0" w:color="auto"/>
              <w:bottom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u w:val="single"/>
              </w:rPr>
              <w:lastRenderedPageBreak/>
              <w:t>25</w:t>
            </w:r>
          </w:p>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lastRenderedPageBreak/>
              <w:t>50</w:t>
            </w:r>
          </w:p>
        </w:tc>
      </w:tr>
      <w:tr w:rsidR="00087E5B" w:rsidRPr="003D2F13" w:rsidTr="00A61E1A">
        <w:trPr>
          <w:tblCellSpacing w:w="0" w:type="dxa"/>
        </w:trPr>
        <w:tc>
          <w:tcPr>
            <w:tcW w:w="1065" w:type="dxa"/>
            <w:tcBorders>
              <w:top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lastRenderedPageBreak/>
              <w:t>3</w:t>
            </w:r>
          </w:p>
        </w:tc>
        <w:tc>
          <w:tcPr>
            <w:tcW w:w="3645" w:type="dxa"/>
            <w:tcBorders>
              <w:top w:val="outset" w:sz="6" w:space="0" w:color="auto"/>
              <w:left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Социальный</w:t>
            </w:r>
          </w:p>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(муниципальное жилище)</w:t>
            </w:r>
          </w:p>
        </w:tc>
        <w:tc>
          <w:tcPr>
            <w:tcW w:w="2355" w:type="dxa"/>
            <w:tcBorders>
              <w:top w:val="outset" w:sz="6" w:space="0" w:color="auto"/>
              <w:left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20 и менее</w:t>
            </w:r>
          </w:p>
        </w:tc>
        <w:tc>
          <w:tcPr>
            <w:tcW w:w="2355" w:type="dxa"/>
            <w:tcBorders>
              <w:top w:val="outset" w:sz="6" w:space="0" w:color="auto"/>
              <w:left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k = n-1,</w:t>
            </w:r>
          </w:p>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k = n</w:t>
            </w:r>
          </w:p>
        </w:tc>
        <w:tc>
          <w:tcPr>
            <w:tcW w:w="2355" w:type="dxa"/>
            <w:tcBorders>
              <w:top w:val="outset" w:sz="6" w:space="0" w:color="auto"/>
              <w:left w:val="outset" w:sz="6" w:space="0" w:color="auto"/>
              <w:bottom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u w:val="single"/>
              </w:rPr>
              <w:t>60</w:t>
            </w:r>
          </w:p>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30</w:t>
            </w:r>
          </w:p>
        </w:tc>
      </w:tr>
      <w:tr w:rsidR="00087E5B" w:rsidRPr="003D2F13" w:rsidTr="00A61E1A">
        <w:trPr>
          <w:tblCellSpacing w:w="0" w:type="dxa"/>
        </w:trPr>
        <w:tc>
          <w:tcPr>
            <w:tcW w:w="1065" w:type="dxa"/>
            <w:tcBorders>
              <w:top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4</w:t>
            </w:r>
          </w:p>
        </w:tc>
        <w:tc>
          <w:tcPr>
            <w:tcW w:w="3645" w:type="dxa"/>
            <w:tcBorders>
              <w:top w:val="outset" w:sz="6" w:space="0" w:color="auto"/>
              <w:left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Специализированный</w:t>
            </w:r>
          </w:p>
        </w:tc>
        <w:tc>
          <w:tcPr>
            <w:tcW w:w="2355" w:type="dxa"/>
            <w:tcBorders>
              <w:top w:val="outset" w:sz="6" w:space="0" w:color="auto"/>
              <w:left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w:t>
            </w:r>
          </w:p>
        </w:tc>
        <w:tc>
          <w:tcPr>
            <w:tcW w:w="2355" w:type="dxa"/>
            <w:tcBorders>
              <w:top w:val="outset" w:sz="6" w:space="0" w:color="auto"/>
              <w:left w:val="outset" w:sz="6" w:space="0" w:color="auto"/>
              <w:bottom w:val="outset" w:sz="6" w:space="0" w:color="auto"/>
              <w:right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k = n – 2,</w:t>
            </w:r>
          </w:p>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k = n - 1</w:t>
            </w:r>
          </w:p>
        </w:tc>
        <w:tc>
          <w:tcPr>
            <w:tcW w:w="2355" w:type="dxa"/>
            <w:tcBorders>
              <w:top w:val="outset" w:sz="6" w:space="0" w:color="auto"/>
              <w:left w:val="outset" w:sz="6" w:space="0" w:color="auto"/>
              <w:bottom w:val="outset" w:sz="6" w:space="0" w:color="auto"/>
            </w:tcBorders>
          </w:tcPr>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u w:val="single"/>
              </w:rPr>
              <w:t>7</w:t>
            </w:r>
          </w:p>
          <w:p w:rsidR="00087E5B" w:rsidRPr="003D2F13" w:rsidRDefault="00087E5B" w:rsidP="003D2F13">
            <w:pPr>
              <w:spacing w:before="100" w:beforeAutospacing="1" w:after="100" w:afterAutospacing="1" w:line="240" w:lineRule="auto"/>
              <w:jc w:val="center"/>
              <w:rPr>
                <w:rFonts w:ascii="Times New Roman" w:hAnsi="Times New Roman"/>
                <w:sz w:val="24"/>
                <w:szCs w:val="24"/>
              </w:rPr>
            </w:pPr>
            <w:r w:rsidRPr="003D2F13">
              <w:rPr>
                <w:rFonts w:ascii="Times New Roman" w:hAnsi="Times New Roman"/>
                <w:sz w:val="24"/>
                <w:szCs w:val="24"/>
              </w:rPr>
              <w:t>5</w:t>
            </w:r>
          </w:p>
        </w:tc>
      </w:tr>
      <w:tr w:rsidR="00087E5B" w:rsidRPr="009172B9" w:rsidTr="00A61E1A">
        <w:trPr>
          <w:tblCellSpacing w:w="0" w:type="dxa"/>
        </w:trPr>
        <w:tc>
          <w:tcPr>
            <w:tcW w:w="11745" w:type="dxa"/>
            <w:gridSpan w:val="5"/>
            <w:tcBorders>
              <w:top w:val="outset" w:sz="6" w:space="0" w:color="auto"/>
              <w:bottom w:val="outset" w:sz="6" w:space="0" w:color="auto"/>
            </w:tcBorders>
          </w:tcPr>
          <w:p w:rsidR="00087E5B" w:rsidRPr="009172B9" w:rsidRDefault="00087E5B" w:rsidP="0025340C">
            <w:pPr>
              <w:spacing w:before="100" w:beforeAutospacing="1" w:after="100" w:afterAutospacing="1" w:line="240" w:lineRule="auto"/>
              <w:jc w:val="both"/>
              <w:rPr>
                <w:rFonts w:ascii="Times New Roman" w:hAnsi="Times New Roman"/>
                <w:sz w:val="24"/>
                <w:szCs w:val="24"/>
              </w:rPr>
            </w:pPr>
            <w:r w:rsidRPr="009172B9">
              <w:rPr>
                <w:rFonts w:ascii="Times New Roman" w:hAnsi="Times New Roman"/>
                <w:sz w:val="24"/>
                <w:szCs w:val="24"/>
              </w:rPr>
              <w:t>*к – количество жилых комнат в квартире, n – количество членов семьи, проживающих</w:t>
            </w:r>
            <w:r w:rsidRPr="003D2F13">
              <w:rPr>
                <w:rFonts w:ascii="Times New Roman" w:hAnsi="Times New Roman"/>
                <w:sz w:val="24"/>
                <w:szCs w:val="24"/>
              </w:rPr>
              <w:t xml:space="preserve"> </w:t>
            </w:r>
            <w:r>
              <w:rPr>
                <w:rFonts w:ascii="Times New Roman" w:hAnsi="Times New Roman"/>
                <w:sz w:val="24"/>
                <w:szCs w:val="24"/>
              </w:rPr>
              <w:t>в квартире.</w:t>
            </w:r>
            <w:r w:rsidRPr="009172B9">
              <w:rPr>
                <w:rFonts w:ascii="Times New Roman" w:hAnsi="Times New Roman"/>
                <w:sz w:val="24"/>
                <w:szCs w:val="24"/>
              </w:rPr>
              <w:t> </w:t>
            </w:r>
          </w:p>
          <w:p w:rsidR="00087E5B" w:rsidRPr="009172B9" w:rsidRDefault="00087E5B" w:rsidP="0025340C">
            <w:pPr>
              <w:spacing w:before="100" w:beforeAutospacing="1" w:after="100" w:afterAutospacing="1" w:line="240" w:lineRule="auto"/>
              <w:jc w:val="both"/>
              <w:rPr>
                <w:rFonts w:ascii="Times New Roman" w:hAnsi="Times New Roman"/>
                <w:sz w:val="24"/>
                <w:szCs w:val="24"/>
              </w:rPr>
            </w:pPr>
            <w:r w:rsidRPr="009172B9">
              <w:rPr>
                <w:rFonts w:ascii="Times New Roman" w:hAnsi="Times New Roman"/>
                <w:sz w:val="24"/>
                <w:szCs w:val="24"/>
              </w:rPr>
              <w:t>Примечания:</w:t>
            </w:r>
          </w:p>
          <w:p w:rsidR="00087E5B" w:rsidRPr="009172B9" w:rsidRDefault="00087E5B" w:rsidP="0025340C">
            <w:pPr>
              <w:spacing w:before="100" w:beforeAutospacing="1" w:after="100" w:afterAutospacing="1" w:line="240" w:lineRule="auto"/>
              <w:jc w:val="both"/>
              <w:rPr>
                <w:rFonts w:ascii="Times New Roman" w:hAnsi="Times New Roman"/>
                <w:sz w:val="24"/>
                <w:szCs w:val="24"/>
              </w:rPr>
            </w:pPr>
            <w:r w:rsidRPr="009172B9">
              <w:rPr>
                <w:rFonts w:ascii="Times New Roman" w:hAnsi="Times New Roman"/>
                <w:sz w:val="24"/>
                <w:szCs w:val="24"/>
              </w:rPr>
              <w:t>1. Специализированные типы жилища - дома гостиничного типа, специализированные жилые дома.</w:t>
            </w:r>
          </w:p>
          <w:p w:rsidR="00087E5B" w:rsidRPr="009172B9" w:rsidRDefault="00087E5B" w:rsidP="0025340C">
            <w:pPr>
              <w:spacing w:before="100" w:beforeAutospacing="1" w:after="100" w:afterAutospacing="1" w:line="240" w:lineRule="auto"/>
              <w:jc w:val="both"/>
              <w:rPr>
                <w:rFonts w:ascii="Times New Roman" w:hAnsi="Times New Roman"/>
                <w:sz w:val="24"/>
                <w:szCs w:val="24"/>
              </w:rPr>
            </w:pPr>
            <w:r w:rsidRPr="009172B9">
              <w:rPr>
                <w:rFonts w:ascii="Times New Roman" w:hAnsi="Times New Roman"/>
                <w:sz w:val="24"/>
                <w:szCs w:val="24"/>
              </w:rPr>
              <w:t>2. В числителе - на первую очередь, в знаменателе - на расчетный срок.</w:t>
            </w:r>
          </w:p>
          <w:p w:rsidR="00087E5B" w:rsidRPr="009172B9" w:rsidRDefault="00087E5B" w:rsidP="0025340C">
            <w:pPr>
              <w:spacing w:before="100" w:beforeAutospacing="1" w:after="100" w:afterAutospacing="1" w:line="240" w:lineRule="auto"/>
              <w:jc w:val="both"/>
              <w:rPr>
                <w:rFonts w:ascii="Times New Roman" w:hAnsi="Times New Roman"/>
                <w:sz w:val="24"/>
                <w:szCs w:val="24"/>
              </w:rPr>
            </w:pPr>
            <w:r w:rsidRPr="009172B9">
              <w:rPr>
                <w:rFonts w:ascii="Times New Roman" w:hAnsi="Times New Roman"/>
                <w:sz w:val="24"/>
                <w:szCs w:val="24"/>
              </w:rPr>
              <w:t>3. Указанные нормативные показатели не являются основанием для установления нормы реального заселения.</w:t>
            </w:r>
          </w:p>
        </w:tc>
      </w:tr>
    </w:tbl>
    <w:p w:rsidR="00087E5B" w:rsidRDefault="00087E5B" w:rsidP="0025340C">
      <w:pPr>
        <w:autoSpaceDE w:val="0"/>
        <w:autoSpaceDN w:val="0"/>
        <w:adjustRightInd w:val="0"/>
        <w:spacing w:after="0" w:line="240" w:lineRule="auto"/>
        <w:ind w:firstLine="540"/>
        <w:jc w:val="both"/>
        <w:rPr>
          <w:rFonts w:ascii="Times New Roman" w:hAnsi="Times New Roman"/>
          <w:sz w:val="24"/>
          <w:szCs w:val="24"/>
        </w:rPr>
      </w:pPr>
    </w:p>
    <w:p w:rsidR="00087E5B" w:rsidRPr="00DC407A" w:rsidRDefault="00087E5B" w:rsidP="0025340C">
      <w:pPr>
        <w:autoSpaceDE w:val="0"/>
        <w:autoSpaceDN w:val="0"/>
        <w:adjustRightInd w:val="0"/>
        <w:spacing w:after="0" w:line="240" w:lineRule="auto"/>
        <w:ind w:firstLine="540"/>
        <w:jc w:val="both"/>
        <w:rPr>
          <w:rFonts w:ascii="Times New Roman" w:hAnsi="Times New Roman"/>
          <w:sz w:val="24"/>
          <w:szCs w:val="24"/>
        </w:rPr>
      </w:pPr>
      <w:r w:rsidRPr="00DC407A">
        <w:rPr>
          <w:rFonts w:ascii="Times New Roman" w:hAnsi="Times New Roman"/>
          <w:sz w:val="24"/>
          <w:szCs w:val="24"/>
        </w:rPr>
        <w:t>2.3.3.11. Этажность жилой застройки в населенных пунктах сельских пунктах рекомендуется принимать - не выше 3-х этажей включительно.</w:t>
      </w:r>
    </w:p>
    <w:p w:rsidR="00087E5B" w:rsidRPr="00801719" w:rsidRDefault="00087E5B" w:rsidP="003D2F13">
      <w:pPr>
        <w:autoSpaceDE w:val="0"/>
        <w:autoSpaceDN w:val="0"/>
        <w:adjustRightInd w:val="0"/>
        <w:spacing w:after="0" w:line="240" w:lineRule="auto"/>
        <w:ind w:firstLine="540"/>
        <w:jc w:val="both"/>
        <w:rPr>
          <w:rFonts w:ascii="Times New Roman" w:hAnsi="Times New Roman"/>
          <w:sz w:val="24"/>
          <w:szCs w:val="24"/>
        </w:rPr>
      </w:pPr>
      <w:r w:rsidRPr="00801719">
        <w:rPr>
          <w:rFonts w:ascii="Times New Roman" w:hAnsi="Times New Roman"/>
          <w:sz w:val="24"/>
          <w:szCs w:val="24"/>
        </w:rPr>
        <w:t xml:space="preserve">2.3.3.12. Для участков индивидуальной жилой застройки, в том числе блокированной жилой застройки для сельских населенных пунктов минимальные размеры земельных участков для разных типов жилых домов рекомендуется принимать в соответствии с СП 42.13330.2011 (приложение Д). (пп. 2.3.3.12 в ред. </w:t>
      </w:r>
      <w:hyperlink r:id="rId26" w:history="1">
        <w:r w:rsidRPr="00801719">
          <w:rPr>
            <w:rFonts w:ascii="Times New Roman" w:hAnsi="Times New Roman"/>
            <w:sz w:val="24"/>
            <w:szCs w:val="24"/>
          </w:rPr>
          <w:t>постановления</w:t>
        </w:r>
      </w:hyperlink>
      <w:r w:rsidRPr="00801719">
        <w:rPr>
          <w:rFonts w:ascii="Times New Roman" w:hAnsi="Times New Roman"/>
          <w:sz w:val="24"/>
          <w:szCs w:val="24"/>
        </w:rPr>
        <w:t xml:space="preserve"> Правительства Кировской области от 22.01.2013 N 192/20).</w:t>
      </w:r>
    </w:p>
    <w:p w:rsidR="00087E5B" w:rsidRDefault="00087E5B" w:rsidP="0025340C">
      <w:pPr>
        <w:pStyle w:val="a4"/>
        <w:shd w:val="clear" w:color="auto" w:fill="FFFFFF"/>
        <w:jc w:val="center"/>
        <w:rPr>
          <w:color w:val="000000"/>
        </w:rPr>
      </w:pPr>
      <w:r w:rsidRPr="00DC407A">
        <w:rPr>
          <w:color w:val="000000"/>
        </w:rPr>
        <w:t>Общественно-деловая зона</w:t>
      </w:r>
    </w:p>
    <w:p w:rsidR="00087E5B" w:rsidRDefault="00087E5B" w:rsidP="003D2F13">
      <w:pPr>
        <w:pStyle w:val="a4"/>
        <w:shd w:val="clear" w:color="auto" w:fill="FFFFFF"/>
        <w:spacing w:before="0" w:beforeAutospacing="0" w:after="0" w:afterAutospacing="0"/>
        <w:jc w:val="both"/>
        <w:rPr>
          <w:color w:val="000000"/>
        </w:rPr>
      </w:pPr>
      <w:r>
        <w:rPr>
          <w:color w:val="000000"/>
        </w:rPr>
        <w:t xml:space="preserve">         </w:t>
      </w:r>
      <w:r w:rsidRPr="00DC407A">
        <w:rPr>
          <w:color w:val="000000"/>
        </w:rPr>
        <w:t>2.3.3.13. Общественно-деловые зоны предназначены для размещения объектов, обеспечивающих деловую, финансовую и общественную активность жизни населенного пункта. Это - объекты культуры, торговли, общественного питания, бытового обслуживания, здравоохранения, коммерческой деятельности, административных  учреждений,  культовых сооружений и другие.</w:t>
      </w:r>
    </w:p>
    <w:p w:rsidR="00087E5B" w:rsidRPr="00DC407A" w:rsidRDefault="00087E5B" w:rsidP="003D2F13">
      <w:pPr>
        <w:pStyle w:val="a4"/>
        <w:shd w:val="clear" w:color="auto" w:fill="FFFFFF"/>
        <w:spacing w:before="0" w:beforeAutospacing="0" w:after="0" w:afterAutospacing="0"/>
        <w:jc w:val="both"/>
        <w:rPr>
          <w:color w:val="000000"/>
        </w:rPr>
      </w:pPr>
      <w:r>
        <w:rPr>
          <w:color w:val="000000"/>
        </w:rPr>
        <w:t xml:space="preserve">           </w:t>
      </w:r>
      <w:r w:rsidRPr="00DC407A">
        <w:rPr>
          <w:color w:val="000000"/>
        </w:rPr>
        <w:t>В перечень объектов, разрешенных для размещения в общественно-деловых зонах, могут включаться многоквартирные жилые дома, преимущественно со встроенными учреждениями обслуживания, гостиницы, гаражи и автостоянки, памятники истории и культуры - при соблюдении требований к их охране и рациональному использованию.</w:t>
      </w:r>
    </w:p>
    <w:p w:rsidR="00087E5B" w:rsidRPr="00186665" w:rsidRDefault="00087E5B" w:rsidP="00801719">
      <w:pPr>
        <w:pStyle w:val="a4"/>
        <w:shd w:val="clear" w:color="auto" w:fill="FFFFFF"/>
        <w:spacing w:before="0" w:beforeAutospacing="0" w:after="0" w:afterAutospacing="0"/>
        <w:jc w:val="both"/>
      </w:pPr>
      <w:r>
        <w:rPr>
          <w:color w:val="000000"/>
        </w:rPr>
        <w:t xml:space="preserve">           </w:t>
      </w:r>
      <w:r w:rsidRPr="00DC407A">
        <w:rPr>
          <w:color w:val="000000"/>
        </w:rPr>
        <w:t xml:space="preserve">Градостроительные регламенты конкретных общественно-деловых зон определяются правилами </w:t>
      </w:r>
      <w:r w:rsidRPr="00186665">
        <w:t>землепользования и застройки сельских поселений и градостроительной документацией.</w:t>
      </w:r>
    </w:p>
    <w:p w:rsidR="00087E5B" w:rsidRPr="00186665" w:rsidRDefault="00087E5B" w:rsidP="00801719">
      <w:pPr>
        <w:pStyle w:val="a4"/>
        <w:shd w:val="clear" w:color="auto" w:fill="FFFFFF"/>
        <w:spacing w:before="0" w:beforeAutospacing="0" w:after="0" w:afterAutospacing="0"/>
        <w:jc w:val="both"/>
      </w:pPr>
      <w:r>
        <w:t xml:space="preserve">            </w:t>
      </w:r>
      <w:r w:rsidRPr="00186665">
        <w:t>2.3.3.14. Число, состав, размещение и площадь общественно-деловых зон принимаются с учетом величины населенного пункта, его роли в системе расселения и функционально-планировочной организации территории.</w:t>
      </w:r>
    </w:p>
    <w:p w:rsidR="00087E5B" w:rsidRPr="00186665" w:rsidRDefault="00087E5B" w:rsidP="00801719">
      <w:pPr>
        <w:pStyle w:val="a4"/>
        <w:shd w:val="clear" w:color="auto" w:fill="FFFFFF"/>
        <w:jc w:val="both"/>
      </w:pPr>
      <w:r>
        <w:rPr>
          <w:b/>
          <w:color w:val="FF0000"/>
          <w:sz w:val="32"/>
          <w:szCs w:val="32"/>
        </w:rPr>
        <w:t xml:space="preserve">                                                </w:t>
      </w:r>
      <w:r w:rsidRPr="00186665">
        <w:t>Производственная зона</w:t>
      </w:r>
    </w:p>
    <w:p w:rsidR="00087E5B" w:rsidRPr="00186665" w:rsidRDefault="00087E5B" w:rsidP="003D2F13">
      <w:pPr>
        <w:pStyle w:val="a4"/>
        <w:shd w:val="clear" w:color="auto" w:fill="FFFFFF"/>
        <w:spacing w:before="0" w:beforeAutospacing="0" w:after="0" w:afterAutospacing="0"/>
        <w:jc w:val="both"/>
      </w:pPr>
      <w:r>
        <w:t xml:space="preserve">             </w:t>
      </w:r>
      <w:r w:rsidRPr="00186665">
        <w:t>2.3.3.15. Производственные зоны предназначаются для сосредоточенного размещения промышленных и коммунальных предприятий,</w:t>
      </w:r>
      <w:r>
        <w:t xml:space="preserve"> сельскохозяйственных предприятий,</w:t>
      </w:r>
      <w:r w:rsidRPr="00186665">
        <w:t xml:space="preserve"> производственно-складских и других необходимых для их эксплуатации объектов, осуществляемого с учетом градостроительных, социально-экономических и санитарно-гигиенических требований. Производственные зоны должны иметь удобные связи с внешними транспортными коммуникациями и жилой зоной.</w:t>
      </w:r>
    </w:p>
    <w:p w:rsidR="00087E5B" w:rsidRPr="00186665" w:rsidRDefault="00087E5B" w:rsidP="003D2F13">
      <w:pPr>
        <w:pStyle w:val="a4"/>
        <w:shd w:val="clear" w:color="auto" w:fill="FFFFFF"/>
        <w:spacing w:before="0" w:beforeAutospacing="0" w:after="0" w:afterAutospacing="0"/>
        <w:jc w:val="both"/>
      </w:pPr>
      <w:r>
        <w:lastRenderedPageBreak/>
        <w:t xml:space="preserve">              </w:t>
      </w:r>
      <w:r w:rsidRPr="00186665">
        <w:t>2.3.3.16. В зависимости от санитарной классификации предприятий-застройщиков и характеристики их транспортного обслуживания промышленные районы подразделяются на 3 градостроительные категории:</w:t>
      </w:r>
    </w:p>
    <w:p w:rsidR="00087E5B" w:rsidRPr="00186665" w:rsidRDefault="00087E5B" w:rsidP="003D2F13">
      <w:pPr>
        <w:pStyle w:val="a4"/>
        <w:shd w:val="clear" w:color="auto" w:fill="FFFFFF"/>
        <w:spacing w:before="0" w:beforeAutospacing="0" w:after="0" w:afterAutospacing="0"/>
        <w:jc w:val="both"/>
      </w:pPr>
      <w:r>
        <w:t xml:space="preserve">              </w:t>
      </w:r>
      <w:r w:rsidRPr="00186665">
        <w:t>промышленные районы, предназначенные для размещения производств I и II классов санитарной вредности, располагаются независимо от характеристики транспортного обслуживания на удалении от жилой зоны;</w:t>
      </w:r>
    </w:p>
    <w:p w:rsidR="00087E5B" w:rsidRPr="00186665" w:rsidRDefault="00087E5B" w:rsidP="003D2F13">
      <w:pPr>
        <w:pStyle w:val="a4"/>
        <w:shd w:val="clear" w:color="auto" w:fill="FFFFFF"/>
        <w:spacing w:before="0" w:beforeAutospacing="0" w:after="0" w:afterAutospacing="0"/>
        <w:jc w:val="both"/>
      </w:pPr>
      <w:r>
        <w:t xml:space="preserve">              </w:t>
      </w:r>
      <w:r w:rsidRPr="00186665">
        <w:t>промышленные районы, застраиваемые предприятиями III и IV классов вредности независимо от характеристики транспортного обслуживания и предприятиями V класса вредности располагаются на периферии населенного пункта, у границ жилой зоны (с обязательным установлением санитарно-защитной зоны);</w:t>
      </w:r>
    </w:p>
    <w:p w:rsidR="00087E5B" w:rsidRPr="00186665" w:rsidRDefault="00087E5B" w:rsidP="003D2F13">
      <w:pPr>
        <w:pStyle w:val="a4"/>
        <w:shd w:val="clear" w:color="auto" w:fill="FFFFFF"/>
        <w:spacing w:before="0" w:beforeAutospacing="0" w:after="0" w:afterAutospacing="0"/>
        <w:jc w:val="both"/>
      </w:pPr>
      <w:r>
        <w:t xml:space="preserve">              </w:t>
      </w:r>
      <w:r w:rsidRPr="00186665">
        <w:t>промышленные районы, формируемые экологически безопасными объектами и предприятиями V класса вредности, не оказывающими негативного воздействия на окружающую среду, могут располагаться у границ жилой зоны.</w:t>
      </w:r>
    </w:p>
    <w:p w:rsidR="00087E5B" w:rsidRPr="00186665" w:rsidRDefault="00087E5B" w:rsidP="003D2F13">
      <w:pPr>
        <w:pStyle w:val="a4"/>
        <w:shd w:val="clear" w:color="auto" w:fill="FFFFFF"/>
        <w:spacing w:before="0" w:beforeAutospacing="0" w:after="0" w:afterAutospacing="0"/>
        <w:jc w:val="both"/>
      </w:pPr>
      <w:r>
        <w:t xml:space="preserve">              </w:t>
      </w:r>
      <w:r w:rsidRPr="00186665">
        <w:t>2.3.3.17. Санитарно-защитные зоны (СЗЗ) промпредприятий устанавливаются в соответствии с требованиями СанПиН 2.2.1/2.1.1.1200-03 и подтверждаются расчетами рассеивания вредных веществ, содержащихся в выбросах предприятий, и расчетами уровней физического воздействия. Для предприятий I и II класса - по санитарной классификации дополнительно данными по оценке риска для здоровья населения.</w:t>
      </w:r>
    </w:p>
    <w:p w:rsidR="00087E5B" w:rsidRPr="00186665" w:rsidRDefault="00087E5B" w:rsidP="003D2F13">
      <w:pPr>
        <w:pStyle w:val="a4"/>
        <w:shd w:val="clear" w:color="auto" w:fill="FFFFFF"/>
        <w:spacing w:before="0" w:beforeAutospacing="0" w:after="0" w:afterAutospacing="0"/>
        <w:jc w:val="both"/>
      </w:pPr>
      <w:r>
        <w:t xml:space="preserve">              2.3.3.18</w:t>
      </w:r>
      <w:r w:rsidRPr="00186665">
        <w:t>. В существующей застройке населенных пунктов возможно в пределах одного квартала (зоны) сочетание жилой и производственной застроек. На таких территориях допустимо также размещение общественных объектов, объектов бизнеса, сферы досуга, учебных заведений.</w:t>
      </w:r>
    </w:p>
    <w:p w:rsidR="00087E5B" w:rsidRDefault="00087E5B" w:rsidP="003D2F13">
      <w:pPr>
        <w:pStyle w:val="a4"/>
        <w:shd w:val="clear" w:color="auto" w:fill="FFFFFF"/>
        <w:spacing w:before="0" w:beforeAutospacing="0" w:after="0" w:afterAutospacing="0"/>
        <w:jc w:val="both"/>
      </w:pPr>
      <w:r>
        <w:t xml:space="preserve">              </w:t>
      </w:r>
      <w:r w:rsidRPr="003D166F">
        <w:t>2.3.3.19.  Проектные решения по формированию производственной зоны сельского поселения основываются на анализе сложившейся производственной базы, предложений территориального планирования, рационального использования имеющихся земель сельскохозяйственного назначения и сельскохозяйственных угодий, вовлечения в производство земель фонда перераспределения, проектов землеустройства сельскохозяйственных предприятий, а также экономических, экологических, социально-демографических факторов, влияющих на территориально-пространственную организацию производства (территориальную структуру хозяйства).</w:t>
      </w:r>
    </w:p>
    <w:p w:rsidR="00087E5B" w:rsidRPr="003D166F" w:rsidRDefault="00087E5B" w:rsidP="003D2F13">
      <w:pPr>
        <w:pStyle w:val="a4"/>
        <w:shd w:val="clear" w:color="auto" w:fill="FFFFFF"/>
        <w:spacing w:before="0" w:beforeAutospacing="0" w:after="0" w:afterAutospacing="0"/>
        <w:jc w:val="both"/>
      </w:pPr>
      <w:r>
        <w:t xml:space="preserve">              </w:t>
      </w:r>
      <w:r w:rsidRPr="003D166F">
        <w:t>2.3.3.20. В сельских населенных пунктах производственная и коммунально-складская зоны, как правило, совмещаются.</w:t>
      </w:r>
    </w:p>
    <w:p w:rsidR="00087E5B" w:rsidRPr="003D166F" w:rsidRDefault="00087E5B" w:rsidP="003D2F13">
      <w:pPr>
        <w:pStyle w:val="a4"/>
        <w:shd w:val="clear" w:color="auto" w:fill="FFFFFF"/>
        <w:spacing w:before="0" w:beforeAutospacing="0" w:after="0" w:afterAutospacing="0"/>
        <w:jc w:val="both"/>
      </w:pPr>
      <w:r>
        <w:t xml:space="preserve">              </w:t>
      </w:r>
      <w:r w:rsidRPr="003D166F">
        <w:t>В связи с территориально-пространственной рассредоточенностью объектов производства и санитарно-гигиеническими требованиями отдельные сельскохозяйственные комплексы могут размещаться вне производственной зоны на обособленных участках территории поселения.</w:t>
      </w:r>
    </w:p>
    <w:p w:rsidR="00087E5B" w:rsidRPr="003D166F" w:rsidRDefault="00087E5B" w:rsidP="003D2F13">
      <w:pPr>
        <w:pStyle w:val="a4"/>
        <w:shd w:val="clear" w:color="auto" w:fill="FFFFFF"/>
        <w:spacing w:before="0" w:beforeAutospacing="0" w:after="0" w:afterAutospacing="0"/>
        <w:jc w:val="both"/>
      </w:pPr>
      <w:r>
        <w:t xml:space="preserve">              </w:t>
      </w:r>
      <w:r w:rsidRPr="003D166F">
        <w:t>2.3.3.21. Ориентировочный размер санитарно-защитных зон производственных объектов в сельских населенных пунктах следует принимать в соответствии с СанПиН 2.2.1/2.1.1.1200-03.</w:t>
      </w:r>
    </w:p>
    <w:p w:rsidR="00087E5B" w:rsidRPr="003D166F" w:rsidRDefault="00087E5B" w:rsidP="003D166F">
      <w:pPr>
        <w:shd w:val="clear" w:color="auto" w:fill="FFFFFF"/>
        <w:spacing w:before="100" w:beforeAutospacing="1" w:after="100" w:afterAutospacing="1" w:line="240" w:lineRule="auto"/>
        <w:jc w:val="center"/>
        <w:rPr>
          <w:rFonts w:ascii="Times New Roman" w:hAnsi="Times New Roman"/>
          <w:sz w:val="24"/>
          <w:szCs w:val="24"/>
        </w:rPr>
      </w:pPr>
      <w:r w:rsidRPr="003D166F">
        <w:rPr>
          <w:rFonts w:ascii="Times New Roman" w:hAnsi="Times New Roman"/>
          <w:sz w:val="24"/>
          <w:szCs w:val="24"/>
        </w:rPr>
        <w:t>Рекреационная зона</w:t>
      </w:r>
    </w:p>
    <w:p w:rsidR="00087E5B" w:rsidRPr="003D166F" w:rsidRDefault="00087E5B" w:rsidP="00031C1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3D166F">
        <w:rPr>
          <w:rFonts w:ascii="Times New Roman" w:hAnsi="Times New Roman"/>
          <w:sz w:val="24"/>
          <w:szCs w:val="24"/>
        </w:rPr>
        <w:t>2.3.3.</w:t>
      </w:r>
      <w:r>
        <w:rPr>
          <w:rFonts w:ascii="Times New Roman" w:hAnsi="Times New Roman"/>
          <w:sz w:val="24"/>
          <w:szCs w:val="24"/>
        </w:rPr>
        <w:t>2</w:t>
      </w:r>
      <w:r w:rsidRPr="003D166F">
        <w:rPr>
          <w:rFonts w:ascii="Times New Roman" w:hAnsi="Times New Roman"/>
          <w:sz w:val="24"/>
          <w:szCs w:val="24"/>
        </w:rPr>
        <w:t>2. 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87E5B" w:rsidRPr="003D166F" w:rsidRDefault="00087E5B" w:rsidP="00031C1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3D166F">
        <w:rPr>
          <w:rFonts w:ascii="Times New Roman" w:hAnsi="Times New Roman"/>
          <w:sz w:val="24"/>
          <w:szCs w:val="24"/>
        </w:rPr>
        <w:t>2.3.3.</w:t>
      </w:r>
      <w:r>
        <w:rPr>
          <w:rFonts w:ascii="Times New Roman" w:hAnsi="Times New Roman"/>
          <w:sz w:val="24"/>
          <w:szCs w:val="24"/>
        </w:rPr>
        <w:t>2</w:t>
      </w:r>
      <w:r w:rsidRPr="003D166F">
        <w:rPr>
          <w:rFonts w:ascii="Times New Roman" w:hAnsi="Times New Roman"/>
          <w:sz w:val="24"/>
          <w:szCs w:val="24"/>
        </w:rPr>
        <w:t xml:space="preserve">3. Удельный вес озелененных территорий различного назначения в пределах застройки </w:t>
      </w:r>
      <w:r>
        <w:rPr>
          <w:rFonts w:ascii="Times New Roman" w:hAnsi="Times New Roman"/>
          <w:sz w:val="24"/>
          <w:szCs w:val="24"/>
        </w:rPr>
        <w:t>населённого пункта</w:t>
      </w:r>
      <w:r w:rsidRPr="003D166F">
        <w:rPr>
          <w:rFonts w:ascii="Times New Roman" w:hAnsi="Times New Roman"/>
          <w:sz w:val="24"/>
          <w:szCs w:val="24"/>
        </w:rPr>
        <w:t xml:space="preserve"> (уровень озеленен</w:t>
      </w:r>
      <w:r>
        <w:rPr>
          <w:rFonts w:ascii="Times New Roman" w:hAnsi="Times New Roman"/>
          <w:sz w:val="24"/>
          <w:szCs w:val="24"/>
        </w:rPr>
        <w:t>ия</w:t>
      </w:r>
      <w:r w:rsidRPr="003D166F">
        <w:rPr>
          <w:rFonts w:ascii="Times New Roman" w:hAnsi="Times New Roman"/>
          <w:sz w:val="24"/>
          <w:szCs w:val="24"/>
        </w:rPr>
        <w:t xml:space="preserve">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087E5B" w:rsidRPr="003D166F" w:rsidRDefault="00087E5B" w:rsidP="00031C1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3D166F">
        <w:rPr>
          <w:rFonts w:ascii="Times New Roman" w:hAnsi="Times New Roman"/>
          <w:sz w:val="24"/>
          <w:szCs w:val="24"/>
        </w:rPr>
        <w:t>2.3.3.24. Суммарную площадь озелененных территорий общего пользования (парков, а также садов,  размещаемых в жилой зоне) для населенных пунктов области следует принимать  не менее 12 кв.м/чел.</w:t>
      </w:r>
    </w:p>
    <w:p w:rsidR="00087E5B" w:rsidRPr="003D166F" w:rsidRDefault="00087E5B" w:rsidP="00031C1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3D166F">
        <w:rPr>
          <w:rFonts w:ascii="Times New Roman" w:hAnsi="Times New Roman"/>
          <w:sz w:val="24"/>
          <w:szCs w:val="24"/>
        </w:rPr>
        <w:t>Примечание. В малых населенных пунктах, расположенных в окружении лесов, площадь озелененных территорий общего пользования допускается уменьшать, но не более чем на 20%.</w:t>
      </w:r>
    </w:p>
    <w:p w:rsidR="00087E5B" w:rsidRDefault="00087E5B" w:rsidP="00522EFD">
      <w:pPr>
        <w:shd w:val="clear" w:color="auto" w:fill="FFFFFF"/>
        <w:spacing w:before="100" w:beforeAutospacing="1" w:after="100" w:afterAutospacing="1" w:line="240" w:lineRule="auto"/>
        <w:jc w:val="center"/>
        <w:rPr>
          <w:rFonts w:ascii="Times New Roman" w:hAnsi="Times New Roman"/>
          <w:sz w:val="24"/>
          <w:szCs w:val="24"/>
        </w:rPr>
      </w:pPr>
    </w:p>
    <w:p w:rsidR="00087E5B" w:rsidRPr="008E7A67" w:rsidRDefault="00087E5B" w:rsidP="00522EFD">
      <w:pPr>
        <w:shd w:val="clear" w:color="auto" w:fill="FFFFFF"/>
        <w:spacing w:before="100" w:beforeAutospacing="1" w:after="100" w:afterAutospacing="1" w:line="240" w:lineRule="auto"/>
        <w:jc w:val="center"/>
        <w:rPr>
          <w:rFonts w:ascii="Times New Roman" w:hAnsi="Times New Roman"/>
          <w:sz w:val="24"/>
          <w:szCs w:val="24"/>
        </w:rPr>
      </w:pPr>
      <w:r w:rsidRPr="008E7A67">
        <w:rPr>
          <w:rFonts w:ascii="Times New Roman" w:hAnsi="Times New Roman"/>
          <w:sz w:val="24"/>
          <w:szCs w:val="24"/>
        </w:rPr>
        <w:lastRenderedPageBreak/>
        <w:t>Зоны специального назначения</w:t>
      </w:r>
    </w:p>
    <w:p w:rsidR="00087E5B" w:rsidRPr="008E7A67" w:rsidRDefault="00087E5B" w:rsidP="00031C1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8E7A67">
        <w:rPr>
          <w:rFonts w:ascii="Times New Roman" w:hAnsi="Times New Roman"/>
          <w:sz w:val="24"/>
          <w:szCs w:val="24"/>
        </w:rPr>
        <w:t>2.3.3.25. Зоны специального назначения выделяются для размещения кладбищ, крематориев и иных объектов, использование которых несовместимо с использованием других зон сельских населенных пунктов.</w:t>
      </w:r>
    </w:p>
    <w:p w:rsidR="00087E5B" w:rsidRPr="008E7A67" w:rsidRDefault="00087E5B" w:rsidP="00031C1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8E7A67">
        <w:rPr>
          <w:rFonts w:ascii="Times New Roman" w:hAnsi="Times New Roman"/>
          <w:sz w:val="24"/>
          <w:szCs w:val="24"/>
        </w:rPr>
        <w:t>При выделении зон специального назначения необходимо учитывать требования СанПиН 2.2.1/2.1.1.1200-03, СанПиН 2.1.1279-03.</w:t>
      </w:r>
    </w:p>
    <w:p w:rsidR="00087E5B" w:rsidRPr="008E7A67" w:rsidRDefault="00087E5B" w:rsidP="00031C1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8E7A67">
        <w:rPr>
          <w:rFonts w:ascii="Times New Roman" w:hAnsi="Times New Roman"/>
          <w:sz w:val="24"/>
          <w:szCs w:val="24"/>
        </w:rPr>
        <w:t>Примечания:</w:t>
      </w:r>
    </w:p>
    <w:p w:rsidR="00087E5B" w:rsidRPr="008E7A67" w:rsidRDefault="00087E5B" w:rsidP="00031C1B">
      <w:pPr>
        <w:shd w:val="clear" w:color="auto" w:fill="FFFFFF"/>
        <w:spacing w:after="0" w:line="240" w:lineRule="auto"/>
        <w:jc w:val="both"/>
        <w:rPr>
          <w:rFonts w:ascii="Times New Roman" w:hAnsi="Times New Roman"/>
          <w:sz w:val="24"/>
          <w:szCs w:val="24"/>
        </w:rPr>
      </w:pPr>
      <w:r w:rsidRPr="008E7A67">
        <w:rPr>
          <w:rFonts w:ascii="Times New Roman" w:hAnsi="Times New Roman"/>
          <w:sz w:val="24"/>
          <w:szCs w:val="24"/>
        </w:rPr>
        <w:t>1. Использование территорий закрытых кладбищ осуществляется в соответствии с СанПиН 2.1.1279-03.</w:t>
      </w:r>
    </w:p>
    <w:p w:rsidR="00087E5B" w:rsidRPr="008E7A67" w:rsidRDefault="00087E5B" w:rsidP="00031C1B">
      <w:pPr>
        <w:shd w:val="clear" w:color="auto" w:fill="FFFFFF"/>
        <w:spacing w:after="0" w:line="240" w:lineRule="auto"/>
        <w:jc w:val="both"/>
        <w:rPr>
          <w:rFonts w:ascii="Times New Roman" w:hAnsi="Times New Roman"/>
          <w:sz w:val="24"/>
          <w:szCs w:val="24"/>
        </w:rPr>
      </w:pPr>
      <w:r w:rsidRPr="008E7A67">
        <w:rPr>
          <w:rFonts w:ascii="Times New Roman" w:hAnsi="Times New Roman"/>
          <w:sz w:val="24"/>
          <w:szCs w:val="24"/>
        </w:rPr>
        <w:t>2. Скотомогильники и свалки бытовых отходов размещаются за пределами границ населенного пункта (см. раздел 2.3.2).</w:t>
      </w:r>
    </w:p>
    <w:p w:rsidR="00087E5B" w:rsidRPr="008E7A67" w:rsidRDefault="00087E5B" w:rsidP="00031C1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8E7A67">
        <w:rPr>
          <w:rFonts w:ascii="Times New Roman" w:hAnsi="Times New Roman"/>
          <w:sz w:val="24"/>
          <w:szCs w:val="24"/>
        </w:rPr>
        <w:t>2.3.3.</w:t>
      </w:r>
      <w:r>
        <w:rPr>
          <w:rFonts w:ascii="Times New Roman" w:hAnsi="Times New Roman"/>
          <w:sz w:val="24"/>
          <w:szCs w:val="24"/>
        </w:rPr>
        <w:t>26</w:t>
      </w:r>
      <w:r w:rsidRPr="008E7A67">
        <w:rPr>
          <w:rFonts w:ascii="Times New Roman" w:hAnsi="Times New Roman"/>
          <w:sz w:val="24"/>
          <w:szCs w:val="24"/>
        </w:rPr>
        <w:t xml:space="preserve">. Размер земельного участка для кладбища определяется исходя из нормы </w:t>
      </w:r>
      <w:smartTag w:uri="urn:schemas-microsoft-com:office:smarttags" w:element="metricconverter">
        <w:smartTagPr>
          <w:attr w:name="ProductID" w:val="0,16 га"/>
        </w:smartTagPr>
        <w:r w:rsidRPr="008E7A67">
          <w:rPr>
            <w:rFonts w:ascii="Times New Roman" w:hAnsi="Times New Roman"/>
            <w:sz w:val="24"/>
            <w:szCs w:val="24"/>
          </w:rPr>
          <w:t>0,16 га</w:t>
        </w:r>
      </w:smartTag>
      <w:r w:rsidRPr="008E7A67">
        <w:rPr>
          <w:rFonts w:ascii="Times New Roman" w:hAnsi="Times New Roman"/>
          <w:sz w:val="24"/>
          <w:szCs w:val="24"/>
        </w:rPr>
        <w:t xml:space="preserve"> на 1 тыс. человек населенного пункта, но не должен быть более </w:t>
      </w:r>
      <w:smartTag w:uri="urn:schemas-microsoft-com:office:smarttags" w:element="metricconverter">
        <w:smartTagPr>
          <w:attr w:name="ProductID" w:val="4,0 га"/>
        </w:smartTagPr>
        <w:r w:rsidRPr="008E7A67">
          <w:rPr>
            <w:rFonts w:ascii="Times New Roman" w:hAnsi="Times New Roman"/>
            <w:sz w:val="24"/>
            <w:szCs w:val="24"/>
          </w:rPr>
          <w:t>4</w:t>
        </w:r>
        <w:r>
          <w:rPr>
            <w:rFonts w:ascii="Times New Roman" w:hAnsi="Times New Roman"/>
            <w:sz w:val="24"/>
            <w:szCs w:val="24"/>
          </w:rPr>
          <w:t>,</w:t>
        </w:r>
        <w:r w:rsidRPr="008E7A67">
          <w:rPr>
            <w:rFonts w:ascii="Times New Roman" w:hAnsi="Times New Roman"/>
            <w:sz w:val="24"/>
            <w:szCs w:val="24"/>
          </w:rPr>
          <w:t>0 га</w:t>
        </w:r>
      </w:smartTag>
      <w:r w:rsidRPr="008E7A67">
        <w:rPr>
          <w:rFonts w:ascii="Times New Roman" w:hAnsi="Times New Roman"/>
          <w:sz w:val="24"/>
          <w:szCs w:val="24"/>
        </w:rPr>
        <w:t>.</w:t>
      </w:r>
    </w:p>
    <w:p w:rsidR="00087E5B" w:rsidRPr="008E7A67" w:rsidRDefault="00087E5B" w:rsidP="00031C1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8E7A67">
        <w:rPr>
          <w:rFonts w:ascii="Times New Roman" w:hAnsi="Times New Roman"/>
          <w:sz w:val="24"/>
          <w:szCs w:val="24"/>
        </w:rPr>
        <w:t>Участки для размещения кладбищ следует располагать с подветренной стороны по отношению к жилой территории.</w:t>
      </w:r>
    </w:p>
    <w:p w:rsidR="00087E5B" w:rsidRPr="008E7A67" w:rsidRDefault="00087E5B" w:rsidP="00031C1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8E7A67">
        <w:rPr>
          <w:rFonts w:ascii="Times New Roman" w:hAnsi="Times New Roman"/>
          <w:sz w:val="24"/>
          <w:szCs w:val="24"/>
        </w:rPr>
        <w:t>2.3.3</w:t>
      </w:r>
      <w:r>
        <w:rPr>
          <w:rFonts w:ascii="Times New Roman" w:hAnsi="Times New Roman"/>
          <w:sz w:val="24"/>
          <w:szCs w:val="24"/>
        </w:rPr>
        <w:t>.27</w:t>
      </w:r>
      <w:r w:rsidRPr="008E7A67">
        <w:rPr>
          <w:rFonts w:ascii="Times New Roman" w:hAnsi="Times New Roman"/>
          <w:sz w:val="24"/>
          <w:szCs w:val="24"/>
        </w:rPr>
        <w:t>. Расстояние до кладбища традиционного захоронения должно приниматься:</w:t>
      </w:r>
    </w:p>
    <w:p w:rsidR="00087E5B" w:rsidRPr="008E7A67" w:rsidRDefault="00087E5B" w:rsidP="00031C1B">
      <w:pPr>
        <w:shd w:val="clear" w:color="auto" w:fill="FFFFFF"/>
        <w:spacing w:after="0" w:line="240" w:lineRule="auto"/>
        <w:jc w:val="both"/>
        <w:rPr>
          <w:rFonts w:ascii="Times New Roman" w:hAnsi="Times New Roman"/>
          <w:sz w:val="24"/>
          <w:szCs w:val="24"/>
        </w:rPr>
      </w:pPr>
      <w:r w:rsidRPr="008E7A67">
        <w:rPr>
          <w:rFonts w:ascii="Times New Roman" w:hAnsi="Times New Roman"/>
          <w:sz w:val="24"/>
          <w:szCs w:val="24"/>
        </w:rPr>
        <w:t>от жилых, общественных зданий, спортивно-оздоровительных и санаторно-курортных комплексов в соответствии с СанПиН 2.2.1/2.1.1.1200-03;</w:t>
      </w:r>
    </w:p>
    <w:p w:rsidR="00087E5B" w:rsidRPr="008E7A67" w:rsidRDefault="00087E5B" w:rsidP="00031C1B">
      <w:pPr>
        <w:shd w:val="clear" w:color="auto" w:fill="FFFFFF"/>
        <w:spacing w:after="0" w:line="240" w:lineRule="auto"/>
        <w:jc w:val="both"/>
        <w:rPr>
          <w:rFonts w:ascii="Times New Roman" w:hAnsi="Times New Roman"/>
          <w:sz w:val="24"/>
          <w:szCs w:val="24"/>
        </w:rPr>
      </w:pPr>
      <w:r w:rsidRPr="008E7A67">
        <w:rPr>
          <w:rFonts w:ascii="Times New Roman" w:hAnsi="Times New Roman"/>
          <w:sz w:val="24"/>
          <w:szCs w:val="24"/>
        </w:rPr>
        <w:t xml:space="preserve">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8E7A67">
          <w:rPr>
            <w:rFonts w:ascii="Times New Roman" w:hAnsi="Times New Roman"/>
            <w:sz w:val="24"/>
            <w:szCs w:val="24"/>
          </w:rPr>
          <w:t>1000 м</w:t>
        </w:r>
      </w:smartTag>
      <w:r w:rsidRPr="008E7A67">
        <w:rPr>
          <w:rFonts w:ascii="Times New Roman" w:hAnsi="Times New Roman"/>
          <w:sz w:val="24"/>
          <w:szCs w:val="24"/>
        </w:rPr>
        <w:t xml:space="preserve"> (с подтверждением достаточности расстояния расчетами поясов зон санитарной охраны водоисточника и времени фильтрации).</w:t>
      </w:r>
    </w:p>
    <w:p w:rsidR="00087E5B" w:rsidRPr="008E7A67" w:rsidRDefault="00087E5B" w:rsidP="00031C1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8E7A67">
        <w:rPr>
          <w:rFonts w:ascii="Times New Roman" w:hAnsi="Times New Roman"/>
          <w:sz w:val="24"/>
          <w:szCs w:val="24"/>
        </w:rPr>
        <w:t xml:space="preserve">Примечание. По истечении 25 лет с последнего захоронения расстояния от кладбища традиционного захоронения до жилой застройки могут быть сокращены до </w:t>
      </w:r>
      <w:smartTag w:uri="urn:schemas-microsoft-com:office:smarttags" w:element="metricconverter">
        <w:smartTagPr>
          <w:attr w:name="ProductID" w:val="100 м"/>
        </w:smartTagPr>
        <w:r w:rsidRPr="008E7A67">
          <w:rPr>
            <w:rFonts w:ascii="Times New Roman" w:hAnsi="Times New Roman"/>
            <w:sz w:val="24"/>
            <w:szCs w:val="24"/>
          </w:rPr>
          <w:t>100 м</w:t>
        </w:r>
      </w:smartTag>
      <w:r w:rsidRPr="008E7A67">
        <w:rPr>
          <w:rFonts w:ascii="Times New Roman" w:hAnsi="Times New Roman"/>
          <w:sz w:val="24"/>
          <w:szCs w:val="24"/>
        </w:rPr>
        <w:t>.</w:t>
      </w:r>
    </w:p>
    <w:p w:rsidR="00087E5B" w:rsidRPr="008E7A67" w:rsidRDefault="00087E5B" w:rsidP="008E7A67">
      <w:pPr>
        <w:shd w:val="clear" w:color="auto" w:fill="FFFFFF"/>
        <w:spacing w:before="100" w:beforeAutospacing="1" w:after="100" w:afterAutospacing="1" w:line="240" w:lineRule="auto"/>
        <w:jc w:val="center"/>
        <w:rPr>
          <w:rFonts w:ascii="Times New Roman" w:hAnsi="Times New Roman"/>
          <w:sz w:val="24"/>
          <w:szCs w:val="24"/>
        </w:rPr>
      </w:pPr>
      <w:r w:rsidRPr="008E7A67">
        <w:rPr>
          <w:rFonts w:ascii="Times New Roman" w:hAnsi="Times New Roman"/>
          <w:sz w:val="24"/>
          <w:szCs w:val="24"/>
        </w:rPr>
        <w:t>Зона сельскохозяйственного использования</w:t>
      </w:r>
    </w:p>
    <w:p w:rsidR="00087E5B" w:rsidRPr="008E7A67" w:rsidRDefault="00087E5B" w:rsidP="00031C1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8E7A67">
        <w:rPr>
          <w:rFonts w:ascii="Times New Roman" w:hAnsi="Times New Roman"/>
          <w:sz w:val="24"/>
          <w:szCs w:val="24"/>
        </w:rPr>
        <w:t>2.3.3.28. Зоны сельскохозяйственного использования в пределах границ населенных пунктов могут быть представлены пашнями, садами, огородами, сенокосами, пастбищами</w:t>
      </w:r>
      <w:r>
        <w:rPr>
          <w:rFonts w:ascii="Times New Roman" w:hAnsi="Times New Roman"/>
          <w:sz w:val="24"/>
          <w:szCs w:val="24"/>
        </w:rPr>
        <w:t xml:space="preserve"> (без возведения и эксплуатаций зданий)</w:t>
      </w:r>
      <w:r w:rsidRPr="008E7A67">
        <w:rPr>
          <w:rFonts w:ascii="Times New Roman" w:hAnsi="Times New Roman"/>
          <w:sz w:val="24"/>
          <w:szCs w:val="24"/>
        </w:rPr>
        <w:t>.</w:t>
      </w:r>
    </w:p>
    <w:p w:rsidR="00087E5B" w:rsidRPr="008E7A67" w:rsidRDefault="00087E5B" w:rsidP="00031C1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8E7A67">
        <w:rPr>
          <w:rFonts w:ascii="Times New Roman" w:hAnsi="Times New Roman"/>
          <w:sz w:val="24"/>
          <w:szCs w:val="24"/>
        </w:rPr>
        <w:t>Территории этих зон разрешается использовать для ведения сельского хозяйства до момента изменения вида их использования соответственно назначению функциональной или территориальной зоны</w:t>
      </w:r>
      <w:r>
        <w:rPr>
          <w:rFonts w:ascii="Times New Roman" w:hAnsi="Times New Roman"/>
          <w:sz w:val="24"/>
          <w:szCs w:val="24"/>
        </w:rPr>
        <w:t xml:space="preserve"> в соответствии с генеральным планом сельского поселения</w:t>
      </w:r>
      <w:r w:rsidRPr="008E7A67">
        <w:rPr>
          <w:rFonts w:ascii="Times New Roman" w:hAnsi="Times New Roman"/>
          <w:sz w:val="24"/>
          <w:szCs w:val="24"/>
        </w:rPr>
        <w:t>.</w:t>
      </w:r>
    </w:p>
    <w:p w:rsidR="00087E5B" w:rsidRPr="005219F4" w:rsidRDefault="00087E5B" w:rsidP="00522EFD">
      <w:pPr>
        <w:shd w:val="clear" w:color="auto" w:fill="FFFFFF"/>
        <w:spacing w:before="100" w:beforeAutospacing="1" w:after="100" w:afterAutospacing="1" w:line="240" w:lineRule="auto"/>
        <w:jc w:val="center"/>
        <w:rPr>
          <w:rFonts w:ascii="Times New Roman" w:hAnsi="Times New Roman"/>
          <w:sz w:val="24"/>
          <w:szCs w:val="24"/>
        </w:rPr>
      </w:pPr>
      <w:r w:rsidRPr="005219F4">
        <w:rPr>
          <w:rFonts w:ascii="Times New Roman" w:hAnsi="Times New Roman"/>
          <w:sz w:val="24"/>
          <w:szCs w:val="24"/>
        </w:rPr>
        <w:t>Зона инженерной и транспортной инфраструктур</w:t>
      </w:r>
    </w:p>
    <w:p w:rsidR="00087E5B" w:rsidRPr="005219F4" w:rsidRDefault="00087E5B" w:rsidP="005219F4">
      <w:pPr>
        <w:shd w:val="clear" w:color="auto" w:fill="FFFFFF"/>
        <w:ind w:right="-107" w:firstLine="570"/>
        <w:jc w:val="both"/>
        <w:rPr>
          <w:rFonts w:ascii="Times New Roman" w:hAnsi="Times New Roman"/>
          <w:sz w:val="24"/>
          <w:szCs w:val="24"/>
        </w:rPr>
      </w:pPr>
      <w:r>
        <w:rPr>
          <w:rFonts w:ascii="Times New Roman" w:hAnsi="Times New Roman"/>
          <w:sz w:val="24"/>
          <w:szCs w:val="24"/>
        </w:rPr>
        <w:t xml:space="preserve">       </w:t>
      </w:r>
      <w:r w:rsidRPr="005219F4">
        <w:rPr>
          <w:rFonts w:ascii="Times New Roman" w:hAnsi="Times New Roman"/>
          <w:sz w:val="24"/>
          <w:szCs w:val="24"/>
        </w:rPr>
        <w:t xml:space="preserve">2.3.3.29. В зону </w:t>
      </w:r>
      <w:r w:rsidRPr="005219F4">
        <w:rPr>
          <w:rFonts w:ascii="Times New Roman" w:hAnsi="Times New Roman"/>
          <w:bCs/>
          <w:spacing w:val="6"/>
          <w:sz w:val="24"/>
          <w:szCs w:val="24"/>
        </w:rPr>
        <w:t>инженерной и транспортной</w:t>
      </w:r>
      <w:r w:rsidRPr="005219F4">
        <w:rPr>
          <w:rFonts w:ascii="Times New Roman" w:hAnsi="Times New Roman"/>
          <w:b/>
          <w:bCs/>
          <w:spacing w:val="6"/>
          <w:sz w:val="24"/>
          <w:szCs w:val="24"/>
        </w:rPr>
        <w:t xml:space="preserve"> </w:t>
      </w:r>
      <w:r w:rsidRPr="005219F4">
        <w:rPr>
          <w:rFonts w:ascii="Times New Roman" w:hAnsi="Times New Roman"/>
          <w:sz w:val="24"/>
          <w:szCs w:val="24"/>
        </w:rPr>
        <w:t>инфраструктур входят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 объекты транспортной инфраструктуры: автомобильные дороги, автотранспортные предприятия, стоянки, парковки, автобусные остановки; павильоны на остановочных пунктах общественного транспорта.</w:t>
      </w:r>
    </w:p>
    <w:p w:rsidR="00087E5B" w:rsidRDefault="00087E5B" w:rsidP="00AE5438">
      <w:pPr>
        <w:shd w:val="clear" w:color="auto" w:fill="FFFFFF"/>
        <w:spacing w:before="100" w:beforeAutospacing="1" w:after="100" w:afterAutospacing="1" w:line="240" w:lineRule="auto"/>
        <w:jc w:val="center"/>
        <w:rPr>
          <w:rFonts w:ascii="Times New Roman" w:hAnsi="Times New Roman"/>
          <w:sz w:val="24"/>
          <w:szCs w:val="24"/>
        </w:rPr>
      </w:pPr>
      <w:r w:rsidRPr="00B006D9">
        <w:rPr>
          <w:rFonts w:ascii="Times New Roman" w:hAnsi="Times New Roman"/>
          <w:sz w:val="24"/>
          <w:szCs w:val="24"/>
        </w:rPr>
        <w:t>3. ПЛАНИРОВКА ТЕРРИТОРИИ</w:t>
      </w:r>
    </w:p>
    <w:p w:rsidR="00087E5B" w:rsidRDefault="00087E5B" w:rsidP="00AE5438">
      <w:pPr>
        <w:shd w:val="clear" w:color="auto" w:fill="FFFFFF"/>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3.1. Проект планировки</w:t>
      </w:r>
    </w:p>
    <w:p w:rsidR="00087E5B" w:rsidRPr="006638DD" w:rsidRDefault="00087E5B" w:rsidP="00B006D9">
      <w:pPr>
        <w:shd w:val="clear" w:color="auto" w:fill="FFFFFF"/>
        <w:spacing w:after="0" w:line="240" w:lineRule="auto"/>
        <w:jc w:val="both"/>
        <w:rPr>
          <w:rFonts w:ascii="Times New Roman" w:hAnsi="Times New Roman"/>
          <w:sz w:val="24"/>
          <w:szCs w:val="24"/>
        </w:rPr>
      </w:pPr>
      <w:r w:rsidRPr="006638DD">
        <w:rPr>
          <w:rFonts w:ascii="Times New Roman" w:hAnsi="Times New Roman"/>
          <w:sz w:val="24"/>
          <w:szCs w:val="24"/>
        </w:rPr>
        <w:t xml:space="preserve">         3.1.</w:t>
      </w:r>
      <w:r>
        <w:rPr>
          <w:rFonts w:ascii="Times New Roman" w:hAnsi="Times New Roman"/>
          <w:sz w:val="24"/>
          <w:szCs w:val="24"/>
        </w:rPr>
        <w:t>1.</w:t>
      </w:r>
      <w:r w:rsidRPr="006638DD">
        <w:rPr>
          <w:rFonts w:ascii="Times New Roman" w:hAnsi="Times New Roman"/>
          <w:sz w:val="24"/>
          <w:szCs w:val="24"/>
        </w:rPr>
        <w:t xml:space="preserve"> Проект планировки предполагает установление на охватываемой проектом территории красных линий и выделение в ее пределах зон размещения объектов капитального строительства, территорий общего пользования, закрепление основных планировочных осей транспортных и пешеходных направлений, а также характеристик планируемого развития территории, в том числе плотности и параметров застройки территории и характеристик развития систем социального, транспортного обслуживания и инженерно-технического обеспечения, необходимых для развития территории.</w:t>
      </w:r>
    </w:p>
    <w:p w:rsidR="00087E5B" w:rsidRDefault="00087E5B" w:rsidP="00D16BFA">
      <w:pPr>
        <w:shd w:val="clear" w:color="auto" w:fill="FFFFFF"/>
        <w:tabs>
          <w:tab w:val="left" w:pos="10260"/>
        </w:tabs>
        <w:spacing w:after="0" w:line="240" w:lineRule="auto"/>
        <w:jc w:val="both"/>
        <w:rPr>
          <w:rFonts w:ascii="Times New Roman" w:hAnsi="Times New Roman"/>
          <w:sz w:val="24"/>
          <w:szCs w:val="24"/>
        </w:rPr>
      </w:pPr>
      <w:r w:rsidRPr="006638DD">
        <w:rPr>
          <w:rFonts w:ascii="Times New Roman" w:hAnsi="Times New Roman"/>
          <w:sz w:val="24"/>
          <w:szCs w:val="24"/>
        </w:rPr>
        <w:lastRenderedPageBreak/>
        <w:t xml:space="preserve">        3.</w:t>
      </w:r>
      <w:r>
        <w:rPr>
          <w:rFonts w:ascii="Times New Roman" w:hAnsi="Times New Roman"/>
          <w:sz w:val="24"/>
          <w:szCs w:val="24"/>
        </w:rPr>
        <w:t>1.2</w:t>
      </w:r>
      <w:r w:rsidRPr="006638DD">
        <w:rPr>
          <w:rFonts w:ascii="Times New Roman" w:hAnsi="Times New Roman"/>
          <w:sz w:val="24"/>
          <w:szCs w:val="24"/>
        </w:rPr>
        <w:t>.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 кабельных сооружений), нефтепроводов, газопроводов и иных трубопроводов).</w:t>
      </w:r>
    </w:p>
    <w:p w:rsidR="00087E5B" w:rsidRPr="00A04FE2" w:rsidRDefault="00087E5B" w:rsidP="00A04FE2">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3.1.3. </w:t>
      </w:r>
      <w:r w:rsidRPr="00A04FE2">
        <w:rPr>
          <w:rFonts w:ascii="Times New Roman" w:hAnsi="Times New Roman"/>
          <w:bCs/>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87E5B" w:rsidRPr="003A13E6" w:rsidRDefault="00087E5B" w:rsidP="00A04FE2">
      <w:pPr>
        <w:autoSpaceDE w:val="0"/>
        <w:autoSpaceDN w:val="0"/>
        <w:adjustRightInd w:val="0"/>
        <w:spacing w:after="0" w:line="240" w:lineRule="auto"/>
        <w:ind w:firstLine="540"/>
        <w:jc w:val="both"/>
        <w:rPr>
          <w:rFonts w:ascii="Times New Roman" w:hAnsi="Times New Roman"/>
          <w:sz w:val="24"/>
          <w:szCs w:val="24"/>
        </w:rPr>
      </w:pPr>
      <w:r w:rsidRPr="00A04FE2">
        <w:rPr>
          <w:rFonts w:ascii="Times New Roman" w:hAnsi="Times New Roman"/>
          <w:sz w:val="24"/>
          <w:szCs w:val="24"/>
        </w:rPr>
        <w:t>3.</w:t>
      </w:r>
      <w:r>
        <w:rPr>
          <w:rFonts w:ascii="Times New Roman" w:hAnsi="Times New Roman"/>
          <w:sz w:val="24"/>
          <w:szCs w:val="24"/>
        </w:rPr>
        <w:t>1.</w:t>
      </w:r>
      <w:r w:rsidRPr="00A04FE2">
        <w:rPr>
          <w:rFonts w:ascii="Times New Roman" w:hAnsi="Times New Roman"/>
          <w:sz w:val="24"/>
          <w:szCs w:val="24"/>
        </w:rPr>
        <w:t xml:space="preserve">4. Подготовка документации по планировке территории, предназначенной для размещения </w:t>
      </w:r>
      <w:r w:rsidRPr="003A13E6">
        <w:rPr>
          <w:rFonts w:ascii="Times New Roman" w:hAnsi="Times New Roman"/>
          <w:sz w:val="24"/>
          <w:szCs w:val="24"/>
        </w:rPr>
        <w:t xml:space="preserve">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r:id="rId27" w:history="1">
        <w:r w:rsidRPr="003A13E6">
          <w:rPr>
            <w:rFonts w:ascii="Times New Roman" w:hAnsi="Times New Roman"/>
            <w:sz w:val="24"/>
            <w:szCs w:val="24"/>
          </w:rPr>
          <w:t>частью 10</w:t>
        </w:r>
      </w:hyperlink>
      <w:r w:rsidRPr="003A13E6">
        <w:rPr>
          <w:rFonts w:ascii="Times New Roman" w:hAnsi="Times New Roman"/>
          <w:sz w:val="24"/>
          <w:szCs w:val="24"/>
        </w:rPr>
        <w:t xml:space="preserve"> Градостроительного Кодекса Росийской Федерации и в соответствии с результатами инженерных изысканий.</w:t>
      </w:r>
    </w:p>
    <w:p w:rsidR="00087E5B" w:rsidRPr="003A13E6" w:rsidRDefault="00087E5B" w:rsidP="008872C6">
      <w:pPr>
        <w:shd w:val="clear" w:color="auto" w:fill="FFFFFF"/>
        <w:spacing w:after="0" w:line="240" w:lineRule="auto"/>
        <w:jc w:val="both"/>
        <w:rPr>
          <w:rFonts w:ascii="Times New Roman" w:hAnsi="Times New Roman"/>
          <w:sz w:val="24"/>
          <w:szCs w:val="24"/>
        </w:rPr>
      </w:pPr>
      <w:r w:rsidRPr="003A13E6">
        <w:rPr>
          <w:rFonts w:ascii="Times New Roman" w:hAnsi="Times New Roman"/>
          <w:sz w:val="24"/>
          <w:szCs w:val="24"/>
        </w:rPr>
        <w:t xml:space="preserve">         3.</w:t>
      </w:r>
      <w:r>
        <w:rPr>
          <w:rFonts w:ascii="Times New Roman" w:hAnsi="Times New Roman"/>
          <w:sz w:val="24"/>
          <w:szCs w:val="24"/>
        </w:rPr>
        <w:t>1.</w:t>
      </w:r>
      <w:r w:rsidRPr="003A13E6">
        <w:rPr>
          <w:rFonts w:ascii="Times New Roman" w:hAnsi="Times New Roman"/>
          <w:sz w:val="24"/>
          <w:szCs w:val="24"/>
        </w:rPr>
        <w:t>5. Проектом планировки в пределах территории общественно-деловой зоны устанавливается размещение объектов общественного обслуживания, озелененных территорий, пешеходных зон, стоянок автотранспорта.</w:t>
      </w:r>
    </w:p>
    <w:p w:rsidR="00087E5B" w:rsidRPr="003A13E6" w:rsidRDefault="00087E5B" w:rsidP="008872C6">
      <w:pPr>
        <w:shd w:val="clear" w:color="auto" w:fill="FFFFFF"/>
        <w:spacing w:after="0" w:line="240" w:lineRule="auto"/>
        <w:jc w:val="both"/>
        <w:rPr>
          <w:rFonts w:ascii="Times New Roman" w:hAnsi="Times New Roman"/>
          <w:sz w:val="24"/>
          <w:szCs w:val="24"/>
        </w:rPr>
      </w:pPr>
      <w:r w:rsidRPr="003A13E6">
        <w:rPr>
          <w:rFonts w:ascii="Times New Roman" w:hAnsi="Times New Roman"/>
          <w:sz w:val="24"/>
          <w:szCs w:val="24"/>
        </w:rPr>
        <w:t xml:space="preserve">         3.</w:t>
      </w:r>
      <w:r>
        <w:rPr>
          <w:rFonts w:ascii="Times New Roman" w:hAnsi="Times New Roman"/>
          <w:sz w:val="24"/>
          <w:szCs w:val="24"/>
        </w:rPr>
        <w:t>1.</w:t>
      </w:r>
      <w:r w:rsidRPr="003A13E6">
        <w:rPr>
          <w:rFonts w:ascii="Times New Roman" w:hAnsi="Times New Roman"/>
          <w:sz w:val="24"/>
          <w:szCs w:val="24"/>
        </w:rPr>
        <w:t>6. В пределах многофункциональной общественно-деловой зоны рекомендуется принимать долю участков общественной застройки не менее 40%, озелененных территорий общего пользования - не менее 20%, жилой застройки - не более 25%.</w:t>
      </w:r>
    </w:p>
    <w:p w:rsidR="00087E5B" w:rsidRPr="003A13E6" w:rsidRDefault="00087E5B" w:rsidP="008872C6">
      <w:pPr>
        <w:shd w:val="clear" w:color="auto" w:fill="FFFFFF"/>
        <w:spacing w:after="0" w:line="240" w:lineRule="auto"/>
        <w:jc w:val="both"/>
        <w:rPr>
          <w:rFonts w:ascii="Times New Roman" w:hAnsi="Times New Roman"/>
          <w:sz w:val="24"/>
          <w:szCs w:val="24"/>
        </w:rPr>
      </w:pPr>
      <w:r w:rsidRPr="003A13E6">
        <w:rPr>
          <w:rFonts w:ascii="Times New Roman" w:hAnsi="Times New Roman"/>
          <w:sz w:val="24"/>
          <w:szCs w:val="24"/>
        </w:rPr>
        <w:t xml:space="preserve">        Площадь застроенной объектами территории рекомендуется принимать не менее 50%.</w:t>
      </w:r>
    </w:p>
    <w:p w:rsidR="00087E5B" w:rsidRPr="003A13E6" w:rsidRDefault="00087E5B" w:rsidP="008872C6">
      <w:pPr>
        <w:shd w:val="clear" w:color="auto" w:fill="FFFFFF"/>
        <w:spacing w:after="0" w:line="240" w:lineRule="auto"/>
        <w:rPr>
          <w:rFonts w:ascii="Times New Roman" w:hAnsi="Times New Roman"/>
          <w:sz w:val="24"/>
          <w:szCs w:val="24"/>
        </w:rPr>
      </w:pPr>
      <w:r w:rsidRPr="003A13E6">
        <w:rPr>
          <w:rFonts w:ascii="Times New Roman" w:hAnsi="Times New Roman"/>
          <w:sz w:val="24"/>
          <w:szCs w:val="24"/>
        </w:rPr>
        <w:t xml:space="preserve">        Плотность застройки кварталов территории многофункциональной зоны принимается в соответствии с регламентами правил землепользования и застройки сельских поселений. </w:t>
      </w:r>
    </w:p>
    <w:p w:rsidR="00087E5B" w:rsidRPr="003A13E6" w:rsidRDefault="00087E5B" w:rsidP="008872C6">
      <w:pPr>
        <w:pStyle w:val="a4"/>
        <w:shd w:val="clear" w:color="auto" w:fill="FFFFFF"/>
        <w:spacing w:before="0" w:beforeAutospacing="0" w:after="0" w:afterAutospacing="0"/>
        <w:jc w:val="both"/>
      </w:pPr>
      <w:r w:rsidRPr="003A13E6">
        <w:t xml:space="preserve">        3.</w:t>
      </w:r>
      <w:r>
        <w:t>1.</w:t>
      </w:r>
      <w:r w:rsidRPr="003A13E6">
        <w:t>7. Проект планировки производственных зон предусматривает решение вопросов функционального зонирования промышленных и коммунально-складских районов, а также отдельных предприятий.</w:t>
      </w:r>
    </w:p>
    <w:p w:rsidR="00087E5B" w:rsidRPr="003A13E6" w:rsidRDefault="00087E5B" w:rsidP="008872C6">
      <w:pPr>
        <w:pStyle w:val="a4"/>
        <w:shd w:val="clear" w:color="auto" w:fill="FFFFFF"/>
        <w:spacing w:before="0" w:beforeAutospacing="0" w:after="0" w:afterAutospacing="0"/>
        <w:jc w:val="both"/>
      </w:pPr>
      <w:r w:rsidRPr="003A13E6">
        <w:t xml:space="preserve">        3.</w:t>
      </w:r>
      <w:r>
        <w:t>1.</w:t>
      </w:r>
      <w:r w:rsidRPr="003A13E6">
        <w:t>8. Кроме основных производственных объектов могут размещаться также офисы, административные службы, объекты бытового обслуживания, перечень которых определен действующим санитарным законодательством.</w:t>
      </w:r>
    </w:p>
    <w:p w:rsidR="00087E5B" w:rsidRPr="003A13E6" w:rsidRDefault="00087E5B" w:rsidP="008872C6">
      <w:pPr>
        <w:pStyle w:val="a4"/>
        <w:shd w:val="clear" w:color="auto" w:fill="FFFFFF"/>
        <w:spacing w:before="0" w:beforeAutospacing="0" w:after="0" w:afterAutospacing="0"/>
        <w:jc w:val="both"/>
      </w:pPr>
      <w:r w:rsidRPr="003A13E6">
        <w:t xml:space="preserve">        3.</w:t>
      </w:r>
      <w:r>
        <w:t>1.</w:t>
      </w:r>
      <w:r w:rsidRPr="003A13E6">
        <w:t xml:space="preserve">9. Организация санитарно-защитной зоны (СЗЗ) разрабатывается в виде отдельного проекта, в котором устанавливаются её границы и обосновывается достаточность её ширины.        </w:t>
      </w:r>
    </w:p>
    <w:p w:rsidR="00087E5B" w:rsidRPr="003A13E6" w:rsidRDefault="00087E5B" w:rsidP="008872C6">
      <w:pPr>
        <w:pStyle w:val="a4"/>
        <w:shd w:val="clear" w:color="auto" w:fill="FFFFFF"/>
        <w:spacing w:before="0" w:beforeAutospacing="0" w:after="0" w:afterAutospacing="0"/>
        <w:jc w:val="both"/>
      </w:pPr>
      <w:r w:rsidRPr="003A13E6">
        <w:t xml:space="preserve">        Проект выполняется на основе утвержденных в установленном порядке методик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по каждому из факторов за счет вклада действующих, намеченных к строительству или проектируемых предприятий и должен быть согласован Управлением Федеральной службы по надзору в сфере защиты прав потребителей и благополучия человека по Кировской области.</w:t>
      </w:r>
    </w:p>
    <w:p w:rsidR="00087E5B" w:rsidRPr="003A13E6" w:rsidRDefault="00087E5B" w:rsidP="00464884">
      <w:pPr>
        <w:pStyle w:val="a4"/>
        <w:shd w:val="clear" w:color="auto" w:fill="FFFFFF"/>
        <w:spacing w:before="0" w:beforeAutospacing="0" w:after="0" w:afterAutospacing="0"/>
        <w:jc w:val="both"/>
      </w:pPr>
      <w:r w:rsidRPr="003A13E6">
        <w:t xml:space="preserve">         Расчетный размер СЗЗ должен быть подтвержден данными лабораторных исследований. Для предприятий 1 и 2 классов по санитарной классификации достаточность СЗЗ обосновывается дополнительно расчетами риска для здоровья населения.</w:t>
      </w:r>
    </w:p>
    <w:p w:rsidR="00087E5B" w:rsidRPr="003A13E6" w:rsidRDefault="00087E5B" w:rsidP="00464884">
      <w:pPr>
        <w:pStyle w:val="a4"/>
        <w:shd w:val="clear" w:color="auto" w:fill="FFFFFF"/>
        <w:spacing w:before="0" w:beforeAutospacing="0" w:after="0" w:afterAutospacing="0"/>
        <w:jc w:val="both"/>
      </w:pPr>
      <w:r w:rsidRPr="003A13E6">
        <w:t xml:space="preserve">         3.</w:t>
      </w:r>
      <w:r>
        <w:t>1.</w:t>
      </w:r>
      <w:r w:rsidRPr="003A13E6">
        <w:t>10. В случае, когда расчетные уровни воздействия достигают нормативных значений внутри границы территории действующего предприятия, санитарно-защитная зона от предприятий устанавливается минимальной в соответствии с принятой классификацией (</w:t>
      </w:r>
      <w:smartTag w:uri="urn:schemas-microsoft-com:office:smarttags" w:element="metricconverter">
        <w:smartTagPr>
          <w:attr w:name="ProductID" w:val="50 м"/>
        </w:smartTagPr>
        <w:r w:rsidRPr="003A13E6">
          <w:t>50 м</w:t>
        </w:r>
      </w:smartTag>
      <w:r w:rsidRPr="003A13E6">
        <w:t>).</w:t>
      </w:r>
    </w:p>
    <w:p w:rsidR="00087E5B" w:rsidRPr="003A13E6" w:rsidRDefault="00087E5B" w:rsidP="00464884">
      <w:pPr>
        <w:pStyle w:val="a4"/>
        <w:shd w:val="clear" w:color="auto" w:fill="FFFFFF"/>
        <w:spacing w:before="0" w:beforeAutospacing="0" w:after="0" w:afterAutospacing="0"/>
        <w:jc w:val="both"/>
      </w:pPr>
      <w:r w:rsidRPr="003A13E6">
        <w:t xml:space="preserve">         Примечания:</w:t>
      </w:r>
    </w:p>
    <w:p w:rsidR="00087E5B" w:rsidRPr="003A13E6" w:rsidRDefault="00087E5B" w:rsidP="00464884">
      <w:pPr>
        <w:pStyle w:val="a4"/>
        <w:shd w:val="clear" w:color="auto" w:fill="FFFFFF"/>
        <w:spacing w:before="0" w:beforeAutospacing="0" w:after="0" w:afterAutospacing="0"/>
        <w:jc w:val="both"/>
      </w:pPr>
      <w:r w:rsidRPr="003A13E6">
        <w:t>1. Санитарно-защитные зоны предприятий не включаются в состав территории предприятий.</w:t>
      </w:r>
    </w:p>
    <w:p w:rsidR="00087E5B" w:rsidRPr="003A13E6" w:rsidRDefault="00087E5B" w:rsidP="00464884">
      <w:pPr>
        <w:pStyle w:val="a4"/>
        <w:shd w:val="clear" w:color="auto" w:fill="FFFFFF"/>
        <w:spacing w:before="0" w:beforeAutospacing="0" w:after="0" w:afterAutospacing="0"/>
        <w:jc w:val="both"/>
      </w:pPr>
      <w:r w:rsidRPr="003A13E6">
        <w:t>2.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087E5B" w:rsidRPr="003A13E6" w:rsidRDefault="00087E5B" w:rsidP="00464884">
      <w:pPr>
        <w:pStyle w:val="a4"/>
        <w:shd w:val="clear" w:color="auto" w:fill="FFFFFF"/>
        <w:spacing w:before="0" w:beforeAutospacing="0" w:after="0" w:afterAutospacing="0"/>
        <w:jc w:val="both"/>
      </w:pPr>
      <w:r w:rsidRPr="003A13E6">
        <w:lastRenderedPageBreak/>
        <w:t>3. СЗЗ или какая-либо ее часть не могут рассматриваться как резервная территория объекта и использоваться для расширения производственной или жилой зоны.</w:t>
      </w:r>
    </w:p>
    <w:p w:rsidR="00087E5B" w:rsidRPr="003A13E6" w:rsidRDefault="00087E5B" w:rsidP="00464884">
      <w:pPr>
        <w:pStyle w:val="a4"/>
        <w:shd w:val="clear" w:color="auto" w:fill="FFFFFF"/>
        <w:spacing w:before="0" w:beforeAutospacing="0" w:after="0" w:afterAutospacing="0"/>
        <w:jc w:val="both"/>
      </w:pPr>
      <w:r w:rsidRPr="003A13E6">
        <w:t xml:space="preserve">          3.</w:t>
      </w:r>
      <w:r>
        <w:t>1.</w:t>
      </w:r>
      <w:r w:rsidRPr="003A13E6">
        <w:t>11. Техническое перевооружение предприятий не должно способствовать ухудшению окружающей среды и увеличению санитарно-защитных зон предприятий;</w:t>
      </w:r>
    </w:p>
    <w:p w:rsidR="00087E5B" w:rsidRPr="003A13E6" w:rsidRDefault="00087E5B" w:rsidP="00464884">
      <w:pPr>
        <w:pStyle w:val="a4"/>
        <w:shd w:val="clear" w:color="auto" w:fill="FFFFFF"/>
        <w:spacing w:before="0" w:beforeAutospacing="0" w:after="0" w:afterAutospacing="0"/>
        <w:jc w:val="both"/>
      </w:pPr>
      <w:r w:rsidRPr="003A13E6">
        <w:t xml:space="preserve">          3.</w:t>
      </w:r>
      <w:r>
        <w:t>1.</w:t>
      </w:r>
      <w:r w:rsidRPr="003A13E6">
        <w:t>12. Все виды воздействия предприятий на среду обитания должны быть снижены до предельно допустимой концентрации (ПДК) и предельно допустимого уровня (ПДУ).</w:t>
      </w:r>
    </w:p>
    <w:p w:rsidR="00087E5B" w:rsidRPr="003A13E6" w:rsidRDefault="00087E5B" w:rsidP="00DD5555">
      <w:pPr>
        <w:pStyle w:val="a4"/>
        <w:shd w:val="clear" w:color="auto" w:fill="FFFFFF"/>
        <w:spacing w:before="0" w:beforeAutospacing="0" w:after="0" w:afterAutospacing="0"/>
        <w:jc w:val="both"/>
      </w:pPr>
      <w:r w:rsidRPr="003A13E6">
        <w:t>Примечание. В случае невозможности устранения вредного влияния производства следует обязать собственников предприятия обеспечить уменьшение его мощности, перепрофилирование или создать условия, вынуждающие освободить участок. Как альтернатива может рассматриваться вывод жилья из такой зоны и рассмотрение данной территории как производственной зоны.</w:t>
      </w:r>
    </w:p>
    <w:p w:rsidR="00087E5B" w:rsidRPr="003A13E6" w:rsidRDefault="00087E5B" w:rsidP="00DF3373">
      <w:pPr>
        <w:shd w:val="clear" w:color="auto" w:fill="FFFFFF"/>
        <w:spacing w:after="0" w:line="240" w:lineRule="auto"/>
        <w:jc w:val="both"/>
        <w:rPr>
          <w:rFonts w:ascii="Times New Roman" w:hAnsi="Times New Roman"/>
          <w:sz w:val="24"/>
          <w:szCs w:val="24"/>
        </w:rPr>
      </w:pPr>
      <w:r w:rsidRPr="003A13E6">
        <w:rPr>
          <w:rFonts w:ascii="Times New Roman" w:hAnsi="Times New Roman"/>
          <w:sz w:val="24"/>
          <w:szCs w:val="24"/>
        </w:rPr>
        <w:t xml:space="preserve">           3.</w:t>
      </w:r>
      <w:r>
        <w:rPr>
          <w:rFonts w:ascii="Times New Roman" w:hAnsi="Times New Roman"/>
          <w:sz w:val="24"/>
          <w:szCs w:val="24"/>
        </w:rPr>
        <w:t>1.</w:t>
      </w:r>
      <w:r w:rsidRPr="003A13E6">
        <w:rPr>
          <w:rFonts w:ascii="Times New Roman" w:hAnsi="Times New Roman"/>
          <w:sz w:val="24"/>
          <w:szCs w:val="24"/>
        </w:rPr>
        <w:t>13. Размеры площадей сельскохозяйственных предприятий принимаются в соответствии с заданием на проектирование.</w:t>
      </w:r>
    </w:p>
    <w:p w:rsidR="00087E5B" w:rsidRPr="003A13E6" w:rsidRDefault="00087E5B" w:rsidP="00DF3373">
      <w:pPr>
        <w:shd w:val="clear" w:color="auto" w:fill="FFFFFF"/>
        <w:spacing w:after="0" w:line="240" w:lineRule="auto"/>
        <w:jc w:val="both"/>
        <w:rPr>
          <w:rFonts w:ascii="Times New Roman" w:hAnsi="Times New Roman"/>
          <w:sz w:val="13"/>
          <w:szCs w:val="13"/>
        </w:rPr>
      </w:pPr>
      <w:r w:rsidRPr="003A13E6">
        <w:rPr>
          <w:rFonts w:ascii="Times New Roman" w:hAnsi="Times New Roman"/>
          <w:sz w:val="24"/>
          <w:szCs w:val="24"/>
        </w:rPr>
        <w:t xml:space="preserve">Противопожарные расстояния между производственными зданиями сельскохозяйственных предприятий принимаются по СНиП II-97-76.         </w:t>
      </w:r>
    </w:p>
    <w:p w:rsidR="00087E5B" w:rsidRPr="003A13E6" w:rsidRDefault="00087E5B" w:rsidP="00DD5555">
      <w:pPr>
        <w:pStyle w:val="a4"/>
        <w:shd w:val="clear" w:color="auto" w:fill="FFFFFF"/>
        <w:spacing w:before="0" w:beforeAutospacing="0" w:after="0" w:afterAutospacing="0"/>
        <w:jc w:val="both"/>
      </w:pPr>
      <w:r w:rsidRPr="003A13E6">
        <w:t xml:space="preserve">            3.</w:t>
      </w:r>
      <w:r>
        <w:t>1.</w:t>
      </w:r>
      <w:r w:rsidRPr="003A13E6">
        <w:t>14.. Устройство кладбища осуществляется в соответствии с утвержденным в установленном порядке проектом.</w:t>
      </w:r>
    </w:p>
    <w:p w:rsidR="00087E5B" w:rsidRPr="003A13E6" w:rsidRDefault="00087E5B" w:rsidP="00DD5555">
      <w:pPr>
        <w:pStyle w:val="a4"/>
        <w:shd w:val="clear" w:color="auto" w:fill="FFFFFF"/>
        <w:spacing w:before="0" w:beforeAutospacing="0" w:after="0" w:afterAutospacing="0"/>
        <w:jc w:val="both"/>
      </w:pPr>
      <w:r w:rsidRPr="003A13E6">
        <w:t xml:space="preserve">            3.</w:t>
      </w:r>
      <w:r>
        <w:t>1.</w:t>
      </w:r>
      <w:r w:rsidRPr="003A13E6">
        <w:t>15. При организации кладбищ должны учитываться требования:</w:t>
      </w:r>
    </w:p>
    <w:p w:rsidR="00087E5B" w:rsidRPr="003A13E6" w:rsidRDefault="00087E5B" w:rsidP="00DD5555">
      <w:pPr>
        <w:pStyle w:val="a4"/>
        <w:shd w:val="clear" w:color="auto" w:fill="FFFFFF"/>
        <w:spacing w:before="0" w:beforeAutospacing="0" w:after="0" w:afterAutospacing="0"/>
        <w:jc w:val="both"/>
      </w:pPr>
      <w:r w:rsidRPr="003A13E6">
        <w:t>- зонирования территории (зоны: входная, ритуальная, административно-хозяйственная, захоронений, а также зеленой защиты по периметру кладбища);</w:t>
      </w:r>
    </w:p>
    <w:p w:rsidR="00087E5B" w:rsidRPr="003A13E6" w:rsidRDefault="00087E5B" w:rsidP="00DD5555">
      <w:pPr>
        <w:pStyle w:val="a4"/>
        <w:shd w:val="clear" w:color="auto" w:fill="FFFFFF"/>
        <w:spacing w:before="0" w:beforeAutospacing="0" w:after="0" w:afterAutospacing="0"/>
        <w:jc w:val="both"/>
      </w:pPr>
      <w:r w:rsidRPr="003A13E6">
        <w:t>- организации подъездных путей и автостоянок;</w:t>
      </w:r>
    </w:p>
    <w:p w:rsidR="00087E5B" w:rsidRPr="003A13E6" w:rsidRDefault="00087E5B" w:rsidP="00DD5555">
      <w:pPr>
        <w:pStyle w:val="a4"/>
        <w:shd w:val="clear" w:color="auto" w:fill="FFFFFF"/>
        <w:spacing w:before="0" w:beforeAutospacing="0" w:after="0" w:afterAutospacing="0"/>
        <w:jc w:val="both"/>
      </w:pPr>
      <w:r w:rsidRPr="003A13E6">
        <w:t>Площадь мест захоронения должна составлять 65 - 70% общей площади кладбища.</w:t>
      </w:r>
    </w:p>
    <w:p w:rsidR="00087E5B" w:rsidRPr="003A13E6" w:rsidRDefault="00087E5B" w:rsidP="00DD5555">
      <w:pPr>
        <w:pStyle w:val="a4"/>
        <w:shd w:val="clear" w:color="auto" w:fill="FFFFFF"/>
        <w:spacing w:before="0" w:beforeAutospacing="0" w:after="0" w:afterAutospacing="0"/>
        <w:jc w:val="both"/>
      </w:pPr>
      <w:r w:rsidRPr="003A13E6">
        <w:t xml:space="preserve">            3.</w:t>
      </w:r>
      <w:r>
        <w:t>1.</w:t>
      </w:r>
      <w:r w:rsidRPr="003A13E6">
        <w:t>16.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87E5B" w:rsidRPr="003A13E6" w:rsidRDefault="00087E5B" w:rsidP="00DD5555">
      <w:pPr>
        <w:pStyle w:val="a4"/>
        <w:shd w:val="clear" w:color="auto" w:fill="FFFFFF"/>
        <w:spacing w:before="0" w:beforeAutospacing="0" w:after="0" w:afterAutospacing="0"/>
        <w:jc w:val="both"/>
      </w:pPr>
      <w:r w:rsidRPr="003A13E6">
        <w:t xml:space="preserve">           3.</w:t>
      </w:r>
      <w:r>
        <w:t>1.</w:t>
      </w:r>
      <w:r w:rsidRPr="003A13E6">
        <w:t>17. Требования к площадкам захоронения отходов производства и потребления следует принимать согласно СанПиН 2.1.7.1322-03. </w:t>
      </w:r>
    </w:p>
    <w:p w:rsidR="00087E5B" w:rsidRPr="003A13E6" w:rsidRDefault="00087E5B" w:rsidP="00DA0CD6">
      <w:pPr>
        <w:pStyle w:val="a4"/>
        <w:shd w:val="clear" w:color="auto" w:fill="FFFFFF"/>
        <w:spacing w:before="0" w:beforeAutospacing="0" w:after="0" w:afterAutospacing="0"/>
        <w:jc w:val="both"/>
      </w:pPr>
      <w:r w:rsidRPr="003A13E6">
        <w:t xml:space="preserve">           3.</w:t>
      </w:r>
      <w:r>
        <w:t>1.</w:t>
      </w:r>
      <w:r w:rsidRPr="003A13E6">
        <w:t>18. Расход электроэнергии, потребность в тепле, газе и мощности источников энергоснабжения для хозяйственно-бытовых и коммунальных нужд следует определять в соответствии с требованиями СНиП 41-02-2003, СНиП 42-01-2002, "Правил безопасности в газовом хозяйстве Госгортехнадзора России", РД 34.20.185-94, а также изменениями и дополнениями к разделу 2 "Расчетные электрические нагрузки" РД 34.20.185-94, с учетом требований "Правил устройства электроустановок". При размещении линий электропередач и понизительных подстанций в застройке следует учитывать требования СНиП 2.07.01-89*.</w:t>
      </w:r>
    </w:p>
    <w:p w:rsidR="00087E5B" w:rsidRDefault="00087E5B" w:rsidP="0072586C">
      <w:pPr>
        <w:pStyle w:val="a4"/>
        <w:shd w:val="clear" w:color="auto" w:fill="FFFFFF"/>
        <w:spacing w:before="0" w:beforeAutospacing="0" w:after="0" w:afterAutospacing="0"/>
        <w:jc w:val="both"/>
      </w:pPr>
      <w:r w:rsidRPr="003A13E6">
        <w:t xml:space="preserve">            3.</w:t>
      </w:r>
      <w:r>
        <w:t>1.</w:t>
      </w:r>
      <w:r w:rsidRPr="003A13E6">
        <w:t xml:space="preserve">19.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РД 45.120-2000, СанПиН 2.1.8/2.2.4.1383-03, СанПиН № 2971-84 и других утвержденных в установленном порядке нормативных документов.                </w:t>
      </w:r>
    </w:p>
    <w:p w:rsidR="00087E5B" w:rsidRPr="003A13E6" w:rsidRDefault="00087E5B" w:rsidP="0072586C">
      <w:pPr>
        <w:autoSpaceDE w:val="0"/>
        <w:autoSpaceDN w:val="0"/>
        <w:adjustRightInd w:val="0"/>
        <w:spacing w:after="0" w:line="240" w:lineRule="auto"/>
        <w:ind w:firstLine="540"/>
        <w:jc w:val="both"/>
        <w:rPr>
          <w:rFonts w:ascii="Times New Roman" w:hAnsi="Times New Roman"/>
          <w:sz w:val="24"/>
          <w:szCs w:val="24"/>
        </w:rPr>
      </w:pPr>
      <w:r w:rsidRPr="003A13E6">
        <w:rPr>
          <w:rFonts w:ascii="Times New Roman" w:hAnsi="Times New Roman"/>
          <w:sz w:val="24"/>
          <w:szCs w:val="24"/>
        </w:rPr>
        <w:t>3.</w:t>
      </w:r>
      <w:r>
        <w:rPr>
          <w:rFonts w:ascii="Times New Roman" w:hAnsi="Times New Roman"/>
          <w:sz w:val="24"/>
          <w:szCs w:val="24"/>
        </w:rPr>
        <w:t>1.20</w:t>
      </w:r>
      <w:r w:rsidRPr="003A13E6">
        <w:rPr>
          <w:rFonts w:ascii="Times New Roman" w:hAnsi="Times New Roman"/>
          <w:sz w:val="24"/>
          <w:szCs w:val="24"/>
        </w:rPr>
        <w:t>. Проект планировки территории является основой для разработки проектов межевания территорий.</w:t>
      </w:r>
    </w:p>
    <w:p w:rsidR="00087E5B" w:rsidRDefault="00087E5B" w:rsidP="003A13E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                                               </w:t>
      </w:r>
    </w:p>
    <w:p w:rsidR="00087E5B" w:rsidRDefault="00087E5B" w:rsidP="0072586C">
      <w:pPr>
        <w:autoSpaceDE w:val="0"/>
        <w:autoSpaceDN w:val="0"/>
        <w:adjustRightInd w:val="0"/>
        <w:spacing w:after="0" w:line="240" w:lineRule="auto"/>
        <w:ind w:firstLine="540"/>
        <w:jc w:val="center"/>
        <w:outlineLvl w:val="0"/>
        <w:rPr>
          <w:rFonts w:ascii="Times New Roman" w:hAnsi="Times New Roman"/>
          <w:sz w:val="24"/>
          <w:szCs w:val="24"/>
        </w:rPr>
      </w:pPr>
      <w:r>
        <w:rPr>
          <w:rFonts w:ascii="Times New Roman" w:hAnsi="Times New Roman"/>
          <w:sz w:val="24"/>
          <w:szCs w:val="24"/>
        </w:rPr>
        <w:t>3.2. Проект межевания</w:t>
      </w:r>
    </w:p>
    <w:p w:rsidR="00087E5B" w:rsidRPr="003A13E6" w:rsidRDefault="00087E5B" w:rsidP="003A13E6">
      <w:pPr>
        <w:autoSpaceDE w:val="0"/>
        <w:autoSpaceDN w:val="0"/>
        <w:adjustRightInd w:val="0"/>
        <w:spacing w:after="0" w:line="240" w:lineRule="auto"/>
        <w:ind w:firstLine="540"/>
        <w:jc w:val="both"/>
        <w:outlineLvl w:val="0"/>
        <w:rPr>
          <w:rFonts w:ascii="Times New Roman" w:hAnsi="Times New Roman"/>
          <w:sz w:val="24"/>
          <w:szCs w:val="24"/>
        </w:rPr>
      </w:pPr>
      <w:r w:rsidRPr="00B30F13">
        <w:rPr>
          <w:rFonts w:ascii="Times New Roman" w:hAnsi="Times New Roman"/>
          <w:color w:val="FF0000"/>
          <w:sz w:val="24"/>
          <w:szCs w:val="24"/>
        </w:rPr>
        <w:t xml:space="preserve">                                    </w:t>
      </w:r>
    </w:p>
    <w:p w:rsidR="00087E5B" w:rsidRDefault="00087E5B" w:rsidP="009672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Для застроенных территорий проект межевания осуществляется в целях установления границ застроенных земельных участков и границ незастроенных земельных участков.</w:t>
      </w:r>
    </w:p>
    <w:p w:rsidR="00087E5B" w:rsidRDefault="00087E5B" w:rsidP="00967218">
      <w:pPr>
        <w:autoSpaceDE w:val="0"/>
        <w:autoSpaceDN w:val="0"/>
        <w:adjustRightInd w:val="0"/>
        <w:spacing w:after="0" w:line="240" w:lineRule="auto"/>
        <w:ind w:firstLine="540"/>
        <w:jc w:val="both"/>
        <w:rPr>
          <w:rFonts w:ascii="Times New Roman" w:hAnsi="Times New Roman"/>
          <w:sz w:val="24"/>
          <w:szCs w:val="24"/>
        </w:rPr>
      </w:pPr>
      <w:r w:rsidRPr="00967218">
        <w:rPr>
          <w:rFonts w:ascii="Times New Roman" w:hAnsi="Times New Roman"/>
          <w:sz w:val="24"/>
          <w:szCs w:val="24"/>
        </w:rPr>
        <w:t xml:space="preserve">3.2.2. Проект межевания разрабатывается в соответствии с положениями Градостроительного </w:t>
      </w:r>
      <w:hyperlink r:id="rId28" w:history="1">
        <w:r w:rsidRPr="00967218">
          <w:rPr>
            <w:rFonts w:ascii="Times New Roman" w:hAnsi="Times New Roman"/>
            <w:sz w:val="24"/>
            <w:szCs w:val="24"/>
          </w:rPr>
          <w:t>кодекса</w:t>
        </w:r>
      </w:hyperlink>
      <w:r w:rsidRPr="00967218">
        <w:rPr>
          <w:rFonts w:ascii="Times New Roman" w:hAnsi="Times New Roman"/>
          <w:sz w:val="24"/>
          <w:szCs w:val="24"/>
        </w:rPr>
        <w:t xml:space="preserve"> Российской Федерации и </w:t>
      </w:r>
      <w:hyperlink r:id="rId29" w:history="1">
        <w:r w:rsidRPr="00967218">
          <w:rPr>
            <w:rFonts w:ascii="Times New Roman" w:hAnsi="Times New Roman"/>
            <w:sz w:val="24"/>
            <w:szCs w:val="24"/>
          </w:rPr>
          <w:t>постановлением</w:t>
        </w:r>
      </w:hyperlink>
      <w:r w:rsidRPr="00967218">
        <w:rPr>
          <w:rFonts w:ascii="Times New Roman" w:hAnsi="Times New Roman"/>
          <w:sz w:val="24"/>
          <w:szCs w:val="24"/>
        </w:rPr>
        <w:t xml:space="preserve"> Государственного комитета Российской</w:t>
      </w:r>
      <w:r>
        <w:rPr>
          <w:rFonts w:ascii="Times New Roman" w:hAnsi="Times New Roman"/>
          <w:sz w:val="24"/>
          <w:szCs w:val="24"/>
        </w:rPr>
        <w:t xml:space="preserve"> Федерации по строительству и жилищно-коммунальному комплексу от 29.10.2002 N 150 "Об утверждении Инструкции о порядке разработки, согласования, экспертизы и утверждения градостроительной документации".</w:t>
      </w:r>
    </w:p>
    <w:p w:rsidR="00087E5B" w:rsidRDefault="00087E5B" w:rsidP="009672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3.2.3. Необходимо обеспечивать условия обособленного подъезда к каждому участку и удобного подведения сетей инженерного обеспечения, а также учитывать границы зон действия публичных сервитутов.</w:t>
      </w:r>
    </w:p>
    <w:p w:rsidR="00087E5B" w:rsidRDefault="00087E5B" w:rsidP="009672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3.2.4. Размеры участка объектов производственной зоны принимаются:</w:t>
      </w:r>
    </w:p>
    <w:p w:rsidR="00087E5B" w:rsidRDefault="00087E5B" w:rsidP="009672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промышленных предприятий - в соответствии с нормативами предприятий отрасли;</w:t>
      </w:r>
    </w:p>
    <w:p w:rsidR="00087E5B" w:rsidRDefault="00087E5B" w:rsidP="003A13E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3.2.5.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087E5B" w:rsidRPr="00FF4BFE" w:rsidRDefault="00087E5B" w:rsidP="00FF4BFE">
      <w:pPr>
        <w:pStyle w:val="a4"/>
        <w:shd w:val="clear" w:color="auto" w:fill="FFFFFF"/>
        <w:jc w:val="center"/>
        <w:rPr>
          <w:color w:val="000000"/>
        </w:rPr>
      </w:pPr>
      <w:r w:rsidRPr="00FF4BFE">
        <w:rPr>
          <w:color w:val="000000"/>
        </w:rPr>
        <w:t>4. ОХРАНА ОКРУЖАЮЩЕЙ СРЕДЫ</w:t>
      </w:r>
    </w:p>
    <w:p w:rsidR="00087E5B" w:rsidRPr="00FF4BFE" w:rsidRDefault="00087E5B" w:rsidP="004D7CB7">
      <w:pPr>
        <w:pStyle w:val="a4"/>
        <w:shd w:val="clear" w:color="auto" w:fill="FFFFFF"/>
        <w:jc w:val="center"/>
        <w:rPr>
          <w:color w:val="000000"/>
        </w:rPr>
      </w:pPr>
      <w:r w:rsidRPr="00FF4BFE">
        <w:rPr>
          <w:color w:val="000000"/>
        </w:rPr>
        <w:t>4.1. Раздел охраны среды в градостроительной документации</w:t>
      </w:r>
    </w:p>
    <w:p w:rsidR="00087E5B" w:rsidRPr="00FF4BFE" w:rsidRDefault="00087E5B" w:rsidP="00512800">
      <w:pPr>
        <w:pStyle w:val="a4"/>
        <w:shd w:val="clear" w:color="auto" w:fill="FFFFFF"/>
        <w:spacing w:before="0" w:beforeAutospacing="0" w:after="0" w:afterAutospacing="0"/>
        <w:jc w:val="both"/>
        <w:rPr>
          <w:color w:val="000000"/>
        </w:rPr>
      </w:pPr>
      <w:r>
        <w:rPr>
          <w:color w:val="000000"/>
        </w:rPr>
        <w:t xml:space="preserve">        </w:t>
      </w:r>
      <w:r w:rsidRPr="00FF4BFE">
        <w:rPr>
          <w:color w:val="000000"/>
        </w:rPr>
        <w:t>4.1.1. Раздел охраны окружающей среды разрабатывается на всех стадиях территориального планирования и в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087E5B" w:rsidRDefault="00087E5B" w:rsidP="00512800">
      <w:pPr>
        <w:pStyle w:val="a4"/>
        <w:shd w:val="clear" w:color="auto" w:fill="FFFFFF"/>
        <w:spacing w:before="0" w:beforeAutospacing="0" w:after="0" w:afterAutospacing="0"/>
        <w:jc w:val="both"/>
        <w:rPr>
          <w:color w:val="000000"/>
        </w:rPr>
      </w:pPr>
      <w:r>
        <w:rPr>
          <w:color w:val="000000"/>
        </w:rPr>
        <w:t xml:space="preserve">         </w:t>
      </w:r>
      <w:r w:rsidRPr="00FF4BFE">
        <w:rPr>
          <w:color w:val="000000"/>
        </w:rPr>
        <w:t xml:space="preserve">4.1.2. Экологическое обоснование в проектной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w:t>
      </w:r>
    </w:p>
    <w:p w:rsidR="00087E5B" w:rsidRDefault="00087E5B" w:rsidP="00512800">
      <w:pPr>
        <w:pStyle w:val="a4"/>
        <w:shd w:val="clear" w:color="auto" w:fill="FFFFFF"/>
        <w:spacing w:before="0" w:beforeAutospacing="0" w:after="0" w:afterAutospacing="0"/>
        <w:jc w:val="both"/>
        <w:rPr>
          <w:rFonts w:ascii="Courier New" w:hAnsi="Courier New" w:cs="Courier New"/>
          <w:color w:val="000000"/>
        </w:rPr>
      </w:pPr>
      <w:r>
        <w:rPr>
          <w:color w:val="000000"/>
        </w:rPr>
        <w:t xml:space="preserve">         </w:t>
      </w:r>
      <w:r w:rsidRPr="00FF4BFE">
        <w:rPr>
          <w:color w:val="000000"/>
        </w:rPr>
        <w:t>Сравнение и выбор вариантов проектных решений производится с учетом объемов работ по компенсации экономического ущерба от загрязнения окружающей среды, рекультивации нарушенных территорий, а также с учетом устойчивости ландшафтов к антропогенному воздействию</w:t>
      </w:r>
      <w:r>
        <w:rPr>
          <w:rFonts w:ascii="Courier New" w:hAnsi="Courier New" w:cs="Courier New"/>
          <w:color w:val="000000"/>
        </w:rPr>
        <w:t>.</w:t>
      </w:r>
    </w:p>
    <w:p w:rsidR="00087E5B" w:rsidRPr="0090606E" w:rsidRDefault="00087E5B" w:rsidP="0090606E">
      <w:pPr>
        <w:pStyle w:val="a4"/>
        <w:shd w:val="clear" w:color="auto" w:fill="FFFFFF"/>
        <w:jc w:val="center"/>
        <w:rPr>
          <w:color w:val="000000"/>
        </w:rPr>
      </w:pPr>
      <w:r w:rsidRPr="0090606E">
        <w:rPr>
          <w:color w:val="000000"/>
        </w:rPr>
        <w:t>4.2. Охрана и рациональное использование природных ресурсов</w:t>
      </w:r>
    </w:p>
    <w:p w:rsidR="00087E5B" w:rsidRPr="0090606E" w:rsidRDefault="00087E5B" w:rsidP="00512800">
      <w:pPr>
        <w:pStyle w:val="a4"/>
        <w:shd w:val="clear" w:color="auto" w:fill="FFFFFF"/>
        <w:spacing w:before="0" w:beforeAutospacing="0" w:after="0" w:afterAutospacing="0"/>
        <w:jc w:val="both"/>
        <w:rPr>
          <w:color w:val="000000"/>
        </w:rPr>
      </w:pPr>
      <w:r>
        <w:rPr>
          <w:color w:val="000000"/>
        </w:rPr>
        <w:t xml:space="preserve">         </w:t>
      </w:r>
      <w:r w:rsidRPr="0090606E">
        <w:rPr>
          <w:color w:val="000000"/>
        </w:rPr>
        <w:t xml:space="preserve">4.2.1. В целях рационального использования и охраны ценных земель при выборе территории под строительство необходимо руководствоваться положениями Федерального закона от 21.12.2004 № 172-ФЗ </w:t>
      </w:r>
      <w:r>
        <w:rPr>
          <w:color w:val="000000"/>
        </w:rPr>
        <w:t>«</w:t>
      </w:r>
      <w:r w:rsidRPr="0090606E">
        <w:rPr>
          <w:color w:val="000000"/>
        </w:rPr>
        <w:t>О переводе земель и земельных участков из одной категории в другую</w:t>
      </w:r>
      <w:r>
        <w:rPr>
          <w:color w:val="000000"/>
        </w:rPr>
        <w:t>»</w:t>
      </w:r>
      <w:r w:rsidRPr="0090606E">
        <w:rPr>
          <w:color w:val="000000"/>
        </w:rPr>
        <w:t>.</w:t>
      </w:r>
    </w:p>
    <w:p w:rsidR="00087E5B" w:rsidRPr="0090606E" w:rsidRDefault="00087E5B" w:rsidP="00512800">
      <w:pPr>
        <w:pStyle w:val="a4"/>
        <w:shd w:val="clear" w:color="auto" w:fill="FFFFFF"/>
        <w:spacing w:before="0" w:beforeAutospacing="0" w:after="0" w:afterAutospacing="0"/>
        <w:jc w:val="both"/>
        <w:rPr>
          <w:color w:val="000000"/>
        </w:rPr>
      </w:pPr>
      <w:r>
        <w:rPr>
          <w:color w:val="000000"/>
        </w:rPr>
        <w:t xml:space="preserve">          </w:t>
      </w:r>
      <w:r w:rsidRPr="0090606E">
        <w:rPr>
          <w:color w:val="000000"/>
        </w:rPr>
        <w:t>Непродуктивные и непригодные земли сельхоз</w:t>
      </w:r>
      <w:r>
        <w:rPr>
          <w:color w:val="000000"/>
        </w:rPr>
        <w:t>.</w:t>
      </w:r>
      <w:r w:rsidRPr="0090606E">
        <w:rPr>
          <w:color w:val="000000"/>
        </w:rPr>
        <w:t>назначения, земли лесного фонда, не покрытые лесной растительностью, земли запаса могут рассматриваться как резервные территории для строительства новых и развития существующих населенных пунктов.</w:t>
      </w:r>
    </w:p>
    <w:p w:rsidR="00087E5B" w:rsidRPr="0090606E" w:rsidRDefault="00087E5B" w:rsidP="00512800">
      <w:pPr>
        <w:pStyle w:val="a4"/>
        <w:shd w:val="clear" w:color="auto" w:fill="FFFFFF"/>
        <w:spacing w:before="0" w:beforeAutospacing="0" w:after="0" w:afterAutospacing="0"/>
        <w:jc w:val="both"/>
        <w:rPr>
          <w:color w:val="000000"/>
        </w:rPr>
      </w:pPr>
      <w:r>
        <w:rPr>
          <w:color w:val="000000"/>
        </w:rPr>
        <w:t xml:space="preserve">         </w:t>
      </w:r>
      <w:r w:rsidRPr="0090606E">
        <w:rPr>
          <w:color w:val="000000"/>
        </w:rPr>
        <w:t>4.2.2. Допустимые виды использования лесов, а также перечень объектов строительства и реконструкций, не связанных с созданием лесной инфраструктуры, определяются Лесным кодексом Российской Федерации.</w:t>
      </w:r>
    </w:p>
    <w:p w:rsidR="00087E5B" w:rsidRPr="0090606E" w:rsidRDefault="00087E5B" w:rsidP="00512800">
      <w:pPr>
        <w:pStyle w:val="a4"/>
        <w:shd w:val="clear" w:color="auto" w:fill="FFFFFF"/>
        <w:spacing w:before="0" w:beforeAutospacing="0" w:after="0" w:afterAutospacing="0"/>
        <w:jc w:val="both"/>
        <w:rPr>
          <w:color w:val="000000"/>
        </w:rPr>
      </w:pPr>
      <w:r>
        <w:rPr>
          <w:color w:val="000000"/>
        </w:rPr>
        <w:t xml:space="preserve">         </w:t>
      </w:r>
      <w:r w:rsidRPr="0090606E">
        <w:rPr>
          <w:color w:val="000000"/>
        </w:rPr>
        <w:t>4.2.3. Режим регулирования градостроительной деятельности в пределах границ особо охраняемых природных территорий определен законодательством Кировской области с учетом состояния, назначения, а также природоохранной, научной, историко-культурной, оздоровительной и рекреационной ценности территории.</w:t>
      </w:r>
    </w:p>
    <w:p w:rsidR="00087E5B" w:rsidRPr="0090606E" w:rsidRDefault="00087E5B" w:rsidP="00512800">
      <w:pPr>
        <w:pStyle w:val="a4"/>
        <w:shd w:val="clear" w:color="auto" w:fill="FFFFFF"/>
        <w:spacing w:before="0" w:beforeAutospacing="0" w:after="0" w:afterAutospacing="0"/>
        <w:jc w:val="both"/>
        <w:rPr>
          <w:color w:val="000000"/>
        </w:rPr>
      </w:pPr>
      <w:r>
        <w:rPr>
          <w:color w:val="000000"/>
        </w:rPr>
        <w:t xml:space="preserve">         </w:t>
      </w:r>
      <w:r w:rsidRPr="0090606E">
        <w:rPr>
          <w:color w:val="000000"/>
        </w:rPr>
        <w:t xml:space="preserve">4.2.4. При планировке и застройке населенных пунктов и организации территорий за пределами границ населенных пунктов следует обеспечивать соблюдение установленных Федеральным законом от 14.03.1995 № 33-ФЗ </w:t>
      </w:r>
      <w:r>
        <w:rPr>
          <w:color w:val="000000"/>
        </w:rPr>
        <w:t>«</w:t>
      </w:r>
      <w:r w:rsidRPr="0090606E">
        <w:rPr>
          <w:color w:val="000000"/>
        </w:rPr>
        <w:t>Об особо охраняемых природных территориях</w:t>
      </w:r>
      <w:r>
        <w:rPr>
          <w:color w:val="000000"/>
        </w:rPr>
        <w:t>»</w:t>
      </w:r>
      <w:r w:rsidRPr="0090606E">
        <w:rPr>
          <w:color w:val="000000"/>
        </w:rPr>
        <w:t xml:space="preserve"> и Законом области от 08.10.2007 № 169-ЗО </w:t>
      </w:r>
      <w:r>
        <w:rPr>
          <w:color w:val="000000"/>
        </w:rPr>
        <w:t>«</w:t>
      </w:r>
      <w:r w:rsidRPr="0090606E">
        <w:rPr>
          <w:color w:val="000000"/>
        </w:rPr>
        <w:t>Об особо охраняемых природных территориях Кировской области</w:t>
      </w:r>
      <w:r>
        <w:rPr>
          <w:color w:val="000000"/>
        </w:rPr>
        <w:t>»</w:t>
      </w:r>
      <w:r w:rsidRPr="0090606E">
        <w:rPr>
          <w:color w:val="000000"/>
        </w:rPr>
        <w:t>.</w:t>
      </w:r>
    </w:p>
    <w:p w:rsidR="00087E5B" w:rsidRDefault="00087E5B" w:rsidP="00512800">
      <w:pPr>
        <w:pStyle w:val="a4"/>
        <w:shd w:val="clear" w:color="auto" w:fill="FFFFFF"/>
        <w:spacing w:before="0" w:beforeAutospacing="0" w:after="0" w:afterAutospacing="0"/>
        <w:jc w:val="both"/>
        <w:rPr>
          <w:color w:val="000000"/>
        </w:rPr>
      </w:pPr>
      <w:r>
        <w:rPr>
          <w:color w:val="000000"/>
        </w:rPr>
        <w:t xml:space="preserve">         </w:t>
      </w:r>
      <w:r w:rsidRPr="0090606E">
        <w:rPr>
          <w:color w:val="000000"/>
        </w:rPr>
        <w:t xml:space="preserve">4.2.5. В зонах с особыми условиями использования территории (охранные, санитарно-защитные зоны, зоны охраны объектов культурного наследия, водоохранные зоны, зоны охраны источников питьевого водоснабжения, гидрометеорологических станций, зоны охраняемых объектов) градостроительная деятельность регулируется земельным, водным, градостроительным </w:t>
      </w:r>
      <w:r w:rsidRPr="0090606E">
        <w:rPr>
          <w:color w:val="000000"/>
        </w:rPr>
        <w:lastRenderedPageBreak/>
        <w:t>законодательством, законодательством о санитарно-эпидемиологическом благополучии, об охране окружающей среды и действующими нормами и правилами.</w:t>
      </w:r>
    </w:p>
    <w:p w:rsidR="00087E5B" w:rsidRDefault="00087E5B" w:rsidP="00512800">
      <w:pPr>
        <w:pStyle w:val="a4"/>
        <w:shd w:val="clear" w:color="auto" w:fill="FFFFFF"/>
        <w:spacing w:before="0" w:beforeAutospacing="0" w:after="0" w:afterAutospacing="0"/>
        <w:jc w:val="center"/>
        <w:rPr>
          <w:color w:val="000000"/>
        </w:rPr>
      </w:pPr>
    </w:p>
    <w:p w:rsidR="00087E5B" w:rsidRDefault="00087E5B" w:rsidP="00E00F74">
      <w:pPr>
        <w:pStyle w:val="a4"/>
        <w:shd w:val="clear" w:color="auto" w:fill="FFFFFF"/>
        <w:spacing w:before="0" w:beforeAutospacing="0" w:after="0" w:afterAutospacing="0"/>
        <w:jc w:val="center"/>
        <w:rPr>
          <w:color w:val="000000"/>
        </w:rPr>
      </w:pPr>
    </w:p>
    <w:p w:rsidR="00087E5B" w:rsidRPr="00B73B71" w:rsidRDefault="00087E5B" w:rsidP="00E00F74">
      <w:pPr>
        <w:pStyle w:val="a4"/>
        <w:shd w:val="clear" w:color="auto" w:fill="FFFFFF"/>
        <w:spacing w:before="0" w:beforeAutospacing="0" w:after="0" w:afterAutospacing="0"/>
        <w:jc w:val="center"/>
        <w:rPr>
          <w:color w:val="000000"/>
        </w:rPr>
      </w:pPr>
      <w:r w:rsidRPr="00B73B71">
        <w:rPr>
          <w:color w:val="000000"/>
        </w:rPr>
        <w:t>4.3. Охрана атмосферного воздуха, водных объектов,</w:t>
      </w:r>
    </w:p>
    <w:p w:rsidR="00087E5B" w:rsidRDefault="00087E5B" w:rsidP="00E00F74">
      <w:pPr>
        <w:pStyle w:val="a4"/>
        <w:shd w:val="clear" w:color="auto" w:fill="FFFFFF"/>
        <w:spacing w:before="0" w:beforeAutospacing="0" w:after="0" w:afterAutospacing="0"/>
        <w:jc w:val="center"/>
        <w:rPr>
          <w:color w:val="000000"/>
        </w:rPr>
      </w:pPr>
      <w:r w:rsidRPr="00B73B71">
        <w:rPr>
          <w:color w:val="000000"/>
        </w:rPr>
        <w:t>геологической среды и почв от загрязнения</w:t>
      </w:r>
    </w:p>
    <w:p w:rsidR="00087E5B" w:rsidRPr="00B73B71" w:rsidRDefault="00087E5B" w:rsidP="00E00F74">
      <w:pPr>
        <w:pStyle w:val="a4"/>
        <w:shd w:val="clear" w:color="auto" w:fill="FFFFFF"/>
        <w:spacing w:before="0" w:beforeAutospacing="0" w:after="0" w:afterAutospacing="0"/>
        <w:jc w:val="center"/>
        <w:rPr>
          <w:color w:val="000000"/>
        </w:rPr>
      </w:pPr>
    </w:p>
    <w:p w:rsidR="00087E5B" w:rsidRPr="00B73B71"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 xml:space="preserve">4.3.1. При проектировании необходимо соблюдение требований Федерального закона от 10.01.2002 № 7-ФЗ </w:t>
      </w:r>
      <w:r>
        <w:rPr>
          <w:color w:val="000000"/>
        </w:rPr>
        <w:t>«</w:t>
      </w:r>
      <w:r w:rsidRPr="00B73B71">
        <w:rPr>
          <w:color w:val="000000"/>
        </w:rPr>
        <w:t>Об охране окружающей среды</w:t>
      </w:r>
      <w:r>
        <w:rPr>
          <w:color w:val="000000"/>
        </w:rPr>
        <w:t>»</w:t>
      </w:r>
      <w:r w:rsidRPr="00B73B71">
        <w:rPr>
          <w:color w:val="000000"/>
        </w:rPr>
        <w:t>, Федеральног</w:t>
      </w:r>
      <w:r>
        <w:rPr>
          <w:color w:val="000000"/>
        </w:rPr>
        <w:t>о закона от 04.05.1999 № 96-ФЗ «</w:t>
      </w:r>
      <w:r w:rsidRPr="00B73B71">
        <w:rPr>
          <w:color w:val="000000"/>
        </w:rPr>
        <w:t>Об охране атмосферного воздуха</w:t>
      </w:r>
      <w:r>
        <w:rPr>
          <w:color w:val="000000"/>
        </w:rPr>
        <w:t>»</w:t>
      </w:r>
      <w:r w:rsidRPr="00B73B71">
        <w:rPr>
          <w:color w:val="000000"/>
        </w:rPr>
        <w:t>, СанПиН 2.1.6.1032-01 и СанПиН 2.2.1/2.1.1.1200-03.</w:t>
      </w:r>
    </w:p>
    <w:p w:rsidR="00087E5B" w:rsidRPr="00B73B71"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 xml:space="preserve">Основными источниками загрязнения атмосферного воздуха на территории </w:t>
      </w:r>
      <w:r>
        <w:rPr>
          <w:color w:val="000000"/>
        </w:rPr>
        <w:t>сельских поселений района</w:t>
      </w:r>
      <w:r w:rsidRPr="00B73B71">
        <w:rPr>
          <w:color w:val="000000"/>
        </w:rPr>
        <w:t xml:space="preserve"> являются предприятия электротеплоэнергетики, лесопереработки, стройиндустрии, сель</w:t>
      </w:r>
      <w:r>
        <w:rPr>
          <w:color w:val="000000"/>
        </w:rPr>
        <w:t>хозпредприятий</w:t>
      </w:r>
      <w:r w:rsidRPr="00B73B71">
        <w:rPr>
          <w:color w:val="000000"/>
        </w:rPr>
        <w:t>, а также автотранспорта.</w:t>
      </w:r>
    </w:p>
    <w:p w:rsidR="00087E5B" w:rsidRPr="00B73B71"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4.3.</w:t>
      </w:r>
      <w:r>
        <w:rPr>
          <w:color w:val="000000"/>
        </w:rPr>
        <w:t>2</w:t>
      </w:r>
      <w:r w:rsidRPr="00B73B71">
        <w:rPr>
          <w:color w:val="000000"/>
        </w:rPr>
        <w:t>. В проектах планировки новых или реконструируемых производственных зон, а также отдельно расположенных объектов, являющихся источниками выбросов загрязняющих веществ в атмосферу, необходимо предусматривать организацию санитарно-защитных зон (СЗЗ).</w:t>
      </w:r>
    </w:p>
    <w:p w:rsidR="00087E5B"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 xml:space="preserve">Размеры СЗЗ промышленных предприятий и иных объектов устанавливаются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иных вредных физических факторов по классификации СанПиН 2.2.1/2.1.1.1200-03. </w:t>
      </w:r>
    </w:p>
    <w:p w:rsidR="00087E5B"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 xml:space="preserve">Для действующих предприятий при установлении СЗЗ необходимо проведение натурных исследований. </w:t>
      </w:r>
    </w:p>
    <w:p w:rsidR="00087E5B" w:rsidRPr="00B73B71"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Размер санитарно-защитной зоны может быть увеличен или сокращен на основании расчетов рассеивания вредных веществ по утвержденным методикам, реализующим ОНД-86, а также расчетов распространения шума (других физических факторов) и/или по результатам натурных наблюдений и измерений.</w:t>
      </w:r>
    </w:p>
    <w:p w:rsidR="00087E5B" w:rsidRPr="00B73B71"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4.3.</w:t>
      </w:r>
      <w:r>
        <w:rPr>
          <w:color w:val="000000"/>
        </w:rPr>
        <w:t>3</w:t>
      </w:r>
      <w:r w:rsidRPr="00B73B71">
        <w:rPr>
          <w:color w:val="000000"/>
        </w:rPr>
        <w:t>. Мероприятия по защите водных объектов необходимо предусматривать в соответствии с требованиями водного законодательства и санитарных норм, утвержденных соответствующими природоохранными органами и органами Федеральной службы по надзору в сфере защиты прав потребителей и благополучия человека.</w:t>
      </w:r>
    </w:p>
    <w:p w:rsidR="00087E5B" w:rsidRPr="00B73B71"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Запрещается сброс в водные объекты неочищенных сточных вод, не соответствующих требованиям технических регламентов.</w:t>
      </w:r>
    </w:p>
    <w:p w:rsidR="00087E5B" w:rsidRPr="00B73B71"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Сброс поверхностных стоков с селитебной территории в водные объекты допускается только после очистки на локальных сооружениях, обеспечивающих степень очистки до нормативных показателей.</w:t>
      </w:r>
    </w:p>
    <w:p w:rsidR="00087E5B" w:rsidRPr="00B73B71"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4.3.</w:t>
      </w:r>
      <w:r>
        <w:rPr>
          <w:color w:val="000000"/>
        </w:rPr>
        <w:t>4</w:t>
      </w:r>
      <w:r w:rsidRPr="00B73B71">
        <w:rPr>
          <w:color w:val="000000"/>
        </w:rPr>
        <w:t>. Ширина водоохранной зоны водных объектов и ширина их прибрежной полосы, а также ограничения по использованию данной территории устанавливаются в соответствии с требованиями Водного кодекса Российской Федерации.</w:t>
      </w:r>
    </w:p>
    <w:p w:rsidR="00087E5B" w:rsidRPr="00B73B71"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4.3.</w:t>
      </w:r>
      <w:r>
        <w:rPr>
          <w:color w:val="000000"/>
        </w:rPr>
        <w:t>5</w:t>
      </w:r>
      <w:r w:rsidRPr="00B73B71">
        <w:rPr>
          <w:color w:val="000000"/>
        </w:rPr>
        <w:t>. 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Водным кодексом Российской Федерации, СанПиН 2.1.4.1110-02 не допускается размещение захоронения отходов, свалок, кладбищ, скотомогильников и других объектов, влияющих на состояние подземных вод.</w:t>
      </w:r>
    </w:p>
    <w:p w:rsidR="00087E5B" w:rsidRPr="00B73B71"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 xml:space="preserve">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w:t>
      </w:r>
      <w:smartTag w:uri="urn:schemas-microsoft-com:office:smarttags" w:element="metricconverter">
        <w:smartTagPr>
          <w:attr w:name="ProductID" w:val="30 метров"/>
        </w:smartTagPr>
        <w:r w:rsidRPr="00B73B71">
          <w:rPr>
            <w:color w:val="000000"/>
          </w:rPr>
          <w:t>30 метров</w:t>
        </w:r>
      </w:smartTag>
      <w:r w:rsidRPr="00B73B71">
        <w:rPr>
          <w:color w:val="000000"/>
        </w:rPr>
        <w:t xml:space="preserve"> от магистралей с интенсивным движением транспорта.</w:t>
      </w:r>
    </w:p>
    <w:p w:rsidR="00087E5B" w:rsidRPr="00B73B71"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Не допускается расположение водозаборов подземных вод централизованного водоснабжения на территории промышленных предприятий и жилой застройки.</w:t>
      </w:r>
    </w:p>
    <w:p w:rsidR="00087E5B" w:rsidRPr="00B73B71"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4.3.</w:t>
      </w:r>
      <w:r>
        <w:rPr>
          <w:color w:val="000000"/>
        </w:rPr>
        <w:t>6</w:t>
      </w:r>
      <w:r w:rsidRPr="00B73B71">
        <w:rPr>
          <w:color w:val="000000"/>
        </w:rPr>
        <w:t>. Оценка состояния почв проводится с целью определения ее качества и степени безопасности для человека, в зависимости от функционального назначения и использования почвы, а также для разработки мероприятий по снижению химических и биологических загрязнений в соответствии с требованиями СанПиН 2.1.7.1287-03.</w:t>
      </w:r>
    </w:p>
    <w:p w:rsidR="00087E5B" w:rsidRPr="00B73B71"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При санитарно-эпидемиологической оценке почв выявляются потенциальные источники их загрязнения, устанавливаются границы участков, подлежащих санации и рекультивации.</w:t>
      </w:r>
    </w:p>
    <w:p w:rsidR="00087E5B" w:rsidRPr="00B73B71" w:rsidRDefault="00087E5B" w:rsidP="00E00F74">
      <w:pPr>
        <w:pStyle w:val="a4"/>
        <w:shd w:val="clear" w:color="auto" w:fill="FFFFFF"/>
        <w:spacing w:before="0" w:beforeAutospacing="0" w:after="0" w:afterAutospacing="0"/>
        <w:jc w:val="both"/>
        <w:rPr>
          <w:color w:val="000000"/>
        </w:rPr>
      </w:pPr>
      <w:r>
        <w:rPr>
          <w:color w:val="000000"/>
        </w:rPr>
        <w:lastRenderedPageBreak/>
        <w:t xml:space="preserve">        </w:t>
      </w:r>
      <w:r w:rsidRPr="00B73B71">
        <w:rPr>
          <w:color w:val="000000"/>
        </w:rPr>
        <w:t>4.3.</w:t>
      </w:r>
      <w:r>
        <w:rPr>
          <w:color w:val="000000"/>
        </w:rPr>
        <w:t>7</w:t>
      </w:r>
      <w:r w:rsidRPr="00B73B71">
        <w:rPr>
          <w:color w:val="000000"/>
        </w:rPr>
        <w:t>. Мероприятия по охране почв предусматривают введение специальных режимов их использования, изменение целевого назначения, рекультивацию загрязненных и нарушенных участков, ликвидацию несанкционированных свалок и должны базироваться на критериях, определяющих степень опасности загрязнения почв для различных видов функционального использования территории и различного функционального назначения объектов.</w:t>
      </w:r>
    </w:p>
    <w:p w:rsidR="00087E5B" w:rsidRPr="00B73B71"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Не допускается размещение зданий и сооружений 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087E5B" w:rsidRPr="00B73B71"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4.3.</w:t>
      </w:r>
      <w:r>
        <w:rPr>
          <w:color w:val="000000"/>
        </w:rPr>
        <w:t>8</w:t>
      </w:r>
      <w:r w:rsidRPr="00B73B71">
        <w:rPr>
          <w:color w:val="000000"/>
        </w:rPr>
        <w:t>. Работы по рекультивации нарушенных земель должны предусматривать противоэрозийные мероприятия в сочетании с рациональным размещением защитных лесонасаждений и гидротехнических сооружений.</w:t>
      </w:r>
    </w:p>
    <w:p w:rsidR="00087E5B" w:rsidRPr="00B73B71" w:rsidRDefault="00087E5B" w:rsidP="00E00F74">
      <w:pPr>
        <w:pStyle w:val="a4"/>
        <w:shd w:val="clear" w:color="auto" w:fill="FFFFFF"/>
        <w:spacing w:before="0" w:beforeAutospacing="0" w:after="0" w:afterAutospacing="0"/>
        <w:jc w:val="both"/>
        <w:rPr>
          <w:color w:val="000000"/>
        </w:rPr>
      </w:pPr>
      <w:r>
        <w:rPr>
          <w:color w:val="000000"/>
        </w:rPr>
        <w:t xml:space="preserve">       </w:t>
      </w:r>
      <w:r w:rsidRPr="00B73B71">
        <w:rPr>
          <w:color w:val="000000"/>
        </w:rPr>
        <w:t>Пригодность нарушенных земель для различных видов использования после рекультивации следует оценивать согласно установленным нормам (ГОСТ 17.5.3.04-83 и ГОСТ 17.5.1.02-85), а также требованиям санитарных норм и правил (СанПиН 2.1.7.1287-03).</w:t>
      </w:r>
    </w:p>
    <w:p w:rsidR="00087E5B" w:rsidRDefault="00087E5B" w:rsidP="00E00F74">
      <w:pPr>
        <w:pStyle w:val="a4"/>
        <w:shd w:val="clear" w:color="auto" w:fill="FFFFFF"/>
        <w:spacing w:before="0" w:beforeAutospacing="0" w:after="0" w:afterAutospacing="0"/>
        <w:jc w:val="both"/>
        <w:rPr>
          <w:color w:val="000000"/>
        </w:rPr>
      </w:pPr>
      <w:r>
        <w:rPr>
          <w:color w:val="000000"/>
        </w:rPr>
        <w:t xml:space="preserve">       </w:t>
      </w:r>
    </w:p>
    <w:p w:rsidR="00087E5B" w:rsidRPr="00B73B71" w:rsidRDefault="00087E5B" w:rsidP="001B44E2">
      <w:pPr>
        <w:pStyle w:val="a4"/>
        <w:shd w:val="clear" w:color="auto" w:fill="FFFFFF"/>
        <w:jc w:val="center"/>
        <w:rPr>
          <w:color w:val="000000"/>
        </w:rPr>
      </w:pPr>
      <w:r>
        <w:rPr>
          <w:color w:val="000000"/>
        </w:rPr>
        <w:t>4</w:t>
      </w:r>
      <w:r w:rsidRPr="00B73B71">
        <w:rPr>
          <w:color w:val="000000"/>
        </w:rPr>
        <w:t>.4. Инженерная подготовка и защита территории</w:t>
      </w:r>
    </w:p>
    <w:p w:rsidR="00087E5B" w:rsidRPr="00C35F5E" w:rsidRDefault="00087E5B" w:rsidP="00971B3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35F5E">
        <w:rPr>
          <w:rFonts w:ascii="Times New Roman" w:hAnsi="Times New Roman"/>
          <w:sz w:val="24"/>
          <w:szCs w:val="24"/>
        </w:rPr>
        <w:t>4.4.</w:t>
      </w:r>
      <w:r>
        <w:rPr>
          <w:rFonts w:ascii="Times New Roman" w:hAnsi="Times New Roman"/>
          <w:sz w:val="24"/>
          <w:szCs w:val="24"/>
        </w:rPr>
        <w:t>1</w:t>
      </w:r>
      <w:r w:rsidRPr="00C35F5E">
        <w:rPr>
          <w:rFonts w:ascii="Times New Roman" w:hAnsi="Times New Roman"/>
          <w:sz w:val="24"/>
          <w:szCs w:val="24"/>
        </w:rPr>
        <w:t>. Определение границ зон затопления, подтопления и требования к территориям, входящим в границы зон затопления, подтопления установлены Постановлением Правительства Российской Федерации от 18.04.2014 № 360 «Об определении границ зон затопления, подтопления».</w:t>
      </w:r>
    </w:p>
    <w:p w:rsidR="00087E5B" w:rsidRPr="00C35F5E" w:rsidRDefault="00087E5B" w:rsidP="00971B3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35F5E">
        <w:rPr>
          <w:rFonts w:ascii="Times New Roman" w:hAnsi="Times New Roman"/>
          <w:sz w:val="24"/>
          <w:szCs w:val="24"/>
        </w:rPr>
        <w:t>4.4.</w:t>
      </w:r>
      <w:r>
        <w:rPr>
          <w:rFonts w:ascii="Times New Roman" w:hAnsi="Times New Roman"/>
          <w:sz w:val="24"/>
          <w:szCs w:val="24"/>
        </w:rPr>
        <w:t>2</w:t>
      </w:r>
      <w:r w:rsidRPr="00C35F5E">
        <w:rPr>
          <w:rFonts w:ascii="Times New Roman" w:hAnsi="Times New Roman"/>
          <w:sz w:val="24"/>
          <w:szCs w:val="24"/>
        </w:rPr>
        <w:t>.  На затопляемых и подтопляемых территориях запрещается размещение без инженерной  защиты территории: зданий объектов социальной инфраструктуры, зданий и сооружений производственных объектов, зданий и сооружений объектов транспортной инфраструктуры и зданий и сооружений объектов инженерной инфраструктуры.</w:t>
      </w:r>
    </w:p>
    <w:p w:rsidR="00087E5B" w:rsidRPr="00C35F5E" w:rsidRDefault="00087E5B" w:rsidP="00971B3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35F5E">
        <w:rPr>
          <w:rFonts w:ascii="Times New Roman" w:hAnsi="Times New Roman"/>
          <w:sz w:val="24"/>
          <w:szCs w:val="24"/>
        </w:rPr>
        <w:t>4.4.</w:t>
      </w:r>
      <w:r>
        <w:rPr>
          <w:rFonts w:ascii="Times New Roman" w:hAnsi="Times New Roman"/>
          <w:sz w:val="24"/>
          <w:szCs w:val="24"/>
        </w:rPr>
        <w:t>3</w:t>
      </w:r>
      <w:r w:rsidRPr="00C35F5E">
        <w:rPr>
          <w:rFonts w:ascii="Times New Roman" w:hAnsi="Times New Roman"/>
          <w:sz w:val="24"/>
          <w:szCs w:val="24"/>
        </w:rPr>
        <w:t>. Перечень мероприятий систем инженерной защиты населения должен разрабатываться в соответствии со СНиП 2.06.15-85 «Инженерная защита территории от затопления и подтопления».</w:t>
      </w:r>
    </w:p>
    <w:p w:rsidR="00087E5B" w:rsidRPr="002F2A1A" w:rsidRDefault="00087E5B" w:rsidP="002F2A1A">
      <w:pPr>
        <w:pStyle w:val="a4"/>
        <w:shd w:val="clear" w:color="auto" w:fill="FFFFFF"/>
        <w:jc w:val="center"/>
        <w:rPr>
          <w:color w:val="000000"/>
        </w:rPr>
      </w:pPr>
      <w:r>
        <w:rPr>
          <w:color w:val="000000"/>
        </w:rPr>
        <w:t>5</w:t>
      </w:r>
      <w:r w:rsidRPr="002F2A1A">
        <w:rPr>
          <w:color w:val="000000"/>
        </w:rPr>
        <w:t>. Охрана памятников истории и культуры</w:t>
      </w:r>
    </w:p>
    <w:p w:rsidR="00087E5B" w:rsidRPr="002F2A1A" w:rsidRDefault="00087E5B" w:rsidP="00971B31">
      <w:pPr>
        <w:pStyle w:val="a4"/>
        <w:shd w:val="clear" w:color="auto" w:fill="FFFFFF"/>
        <w:spacing w:before="0" w:beforeAutospacing="0" w:after="0" w:afterAutospacing="0"/>
        <w:jc w:val="both"/>
        <w:rPr>
          <w:color w:val="000000"/>
        </w:rPr>
      </w:pPr>
      <w:r>
        <w:rPr>
          <w:color w:val="000000"/>
        </w:rPr>
        <w:t xml:space="preserve">        5</w:t>
      </w:r>
      <w:r w:rsidRPr="002F2A1A">
        <w:rPr>
          <w:color w:val="000000"/>
        </w:rPr>
        <w:t>.1. Правовые аспекты сохранения, использования и государственной охраны объектов культурного наследия, связанные с градостроительной деятельностью и землепользованием, регулируются Градостроительным кодексом Российской Федерации и Земельным кодексом Российской Федерации, Федеральными законами:</w:t>
      </w:r>
    </w:p>
    <w:p w:rsidR="00087E5B" w:rsidRPr="00B30F13" w:rsidRDefault="00087E5B" w:rsidP="00971B31">
      <w:pPr>
        <w:pStyle w:val="a4"/>
        <w:shd w:val="clear" w:color="auto" w:fill="FFFFFF"/>
        <w:spacing w:before="0" w:beforeAutospacing="0" w:after="0" w:afterAutospacing="0"/>
        <w:jc w:val="both"/>
        <w:rPr>
          <w:color w:val="000000"/>
        </w:rPr>
      </w:pPr>
      <w:r w:rsidRPr="002F2A1A">
        <w:rPr>
          <w:color w:val="000000"/>
        </w:rPr>
        <w:t xml:space="preserve">от 25.06.2002 № 73-ФЗ </w:t>
      </w:r>
      <w:r>
        <w:rPr>
          <w:color w:val="000000"/>
        </w:rPr>
        <w:t>«</w:t>
      </w:r>
      <w:r w:rsidRPr="002F2A1A">
        <w:rPr>
          <w:color w:val="000000"/>
        </w:rPr>
        <w:t xml:space="preserve">Об объектах культурного наследия (памятниках истории и культуры) </w:t>
      </w:r>
      <w:r w:rsidRPr="00B30F13">
        <w:rPr>
          <w:color w:val="000000"/>
        </w:rPr>
        <w:t>народов Российской Федерации»;</w:t>
      </w:r>
    </w:p>
    <w:p w:rsidR="00087E5B" w:rsidRPr="00B30F13" w:rsidRDefault="00087E5B" w:rsidP="00971B31">
      <w:pPr>
        <w:pStyle w:val="a4"/>
        <w:shd w:val="clear" w:color="auto" w:fill="FFFFFF"/>
        <w:spacing w:before="0" w:beforeAutospacing="0" w:after="0" w:afterAutospacing="0"/>
        <w:jc w:val="both"/>
        <w:rPr>
          <w:color w:val="000000"/>
        </w:rPr>
      </w:pPr>
      <w:r w:rsidRPr="00B30F13">
        <w:rPr>
          <w:color w:val="000000"/>
        </w:rPr>
        <w:t>от 21.12.2001 № 178-ФЗ «О приватизации государственного и муниципального имущества»;</w:t>
      </w:r>
    </w:p>
    <w:p w:rsidR="00087E5B" w:rsidRPr="00B30F13" w:rsidRDefault="00087E5B" w:rsidP="00971B31">
      <w:pPr>
        <w:pStyle w:val="a4"/>
        <w:shd w:val="clear" w:color="auto" w:fill="FFFFFF"/>
        <w:spacing w:before="0" w:beforeAutospacing="0" w:after="0" w:afterAutospacing="0"/>
        <w:jc w:val="both"/>
        <w:rPr>
          <w:color w:val="000000"/>
        </w:rPr>
      </w:pPr>
      <w:r w:rsidRPr="00B30F13">
        <w:rPr>
          <w:color w:val="000000"/>
        </w:rPr>
        <w:t>от 14.03.1995 № 33-ФЗ «Об особо охраняемых природных территориях».</w:t>
      </w:r>
    </w:p>
    <w:p w:rsidR="00087E5B" w:rsidRPr="00B30F13" w:rsidRDefault="00087E5B" w:rsidP="00971B31">
      <w:pPr>
        <w:pStyle w:val="a4"/>
        <w:shd w:val="clear" w:color="auto" w:fill="FFFFFF"/>
        <w:spacing w:before="0" w:beforeAutospacing="0" w:after="0" w:afterAutospacing="0"/>
        <w:jc w:val="both"/>
        <w:rPr>
          <w:color w:val="000000"/>
        </w:rPr>
      </w:pPr>
      <w:r w:rsidRPr="00B30F13">
        <w:rPr>
          <w:color w:val="000000"/>
        </w:rPr>
        <w:t xml:space="preserve">         5.2. Объекты культурного наследия (памятники истории и культуры) народов Российской Федерации (далее - объекты культурного наследия) подразделяются по историко-культурному значению на категории объектов:</w:t>
      </w:r>
    </w:p>
    <w:p w:rsidR="00087E5B" w:rsidRPr="00B30F13" w:rsidRDefault="00087E5B" w:rsidP="00971B31">
      <w:pPr>
        <w:pStyle w:val="a4"/>
        <w:shd w:val="clear" w:color="auto" w:fill="FFFFFF"/>
        <w:spacing w:before="0" w:beforeAutospacing="0" w:after="0" w:afterAutospacing="0"/>
        <w:jc w:val="both"/>
        <w:rPr>
          <w:color w:val="000000"/>
        </w:rPr>
      </w:pPr>
      <w:r w:rsidRPr="00B30F13">
        <w:rPr>
          <w:color w:val="000000"/>
        </w:rPr>
        <w:t>федерального значения - обладающие историко-архитектурной, художественной, научной и мемориальной ценностью и имеющие особое значение для истории и культуры Российской Федерации, а также объекты археологического наследия;</w:t>
      </w:r>
    </w:p>
    <w:p w:rsidR="00087E5B" w:rsidRPr="00B30F13" w:rsidRDefault="00087E5B" w:rsidP="00971B31">
      <w:pPr>
        <w:pStyle w:val="a4"/>
        <w:shd w:val="clear" w:color="auto" w:fill="FFFFFF"/>
        <w:spacing w:before="0" w:beforeAutospacing="0" w:after="0" w:afterAutospacing="0"/>
        <w:jc w:val="both"/>
        <w:rPr>
          <w:color w:val="000000"/>
        </w:rPr>
      </w:pPr>
      <w:r w:rsidRPr="00B30F13">
        <w:rPr>
          <w:color w:val="000000"/>
        </w:rPr>
        <w:t>регионального значения - обладающие историко-архитектурной, художественной, научной и мемориальной ценностью и имеющие особое значение для истории и культуры Кировской области;</w:t>
      </w:r>
    </w:p>
    <w:p w:rsidR="00087E5B" w:rsidRPr="00B30F13" w:rsidRDefault="00087E5B" w:rsidP="00971B31">
      <w:pPr>
        <w:pStyle w:val="a4"/>
        <w:shd w:val="clear" w:color="auto" w:fill="FFFFFF"/>
        <w:spacing w:before="0" w:beforeAutospacing="0" w:after="0" w:afterAutospacing="0"/>
        <w:jc w:val="both"/>
        <w:rPr>
          <w:color w:val="000000"/>
        </w:rPr>
      </w:pPr>
      <w:r w:rsidRPr="00B30F13">
        <w:rPr>
          <w:color w:val="000000"/>
        </w:rPr>
        <w:t>местного (муниципального) значения - имеющие особое значение для истории и культуры муниципального образования.</w:t>
      </w:r>
    </w:p>
    <w:p w:rsidR="00087E5B" w:rsidRPr="002F2A1A" w:rsidRDefault="00087E5B" w:rsidP="00B30F13">
      <w:pPr>
        <w:autoSpaceDE w:val="0"/>
        <w:autoSpaceDN w:val="0"/>
        <w:adjustRightInd w:val="0"/>
        <w:spacing w:after="0" w:line="240" w:lineRule="auto"/>
        <w:ind w:firstLine="540"/>
        <w:jc w:val="both"/>
        <w:outlineLvl w:val="0"/>
        <w:rPr>
          <w:color w:val="000000"/>
        </w:rPr>
      </w:pPr>
      <w:r w:rsidRPr="00B30F13">
        <w:rPr>
          <w:rFonts w:ascii="Times New Roman" w:hAnsi="Times New Roman"/>
          <w:color w:val="000000"/>
          <w:sz w:val="24"/>
          <w:szCs w:val="24"/>
        </w:rPr>
        <w:t>5.3.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различающиеся режимами использования территорий зон, устанавливаются в целях обеспечения сохранности объекта культурного наследия в его исторической среде на сопряженной с объектом территории.</w:t>
      </w:r>
    </w:p>
    <w:p w:rsidR="00087E5B" w:rsidRDefault="00087E5B" w:rsidP="00971B31">
      <w:pPr>
        <w:pStyle w:val="a4"/>
        <w:shd w:val="clear" w:color="auto" w:fill="FFFFFF"/>
        <w:spacing w:before="0" w:beforeAutospacing="0" w:after="0" w:afterAutospacing="0"/>
        <w:jc w:val="both"/>
        <w:rPr>
          <w:color w:val="000000"/>
        </w:rPr>
      </w:pPr>
      <w:r>
        <w:rPr>
          <w:color w:val="000000"/>
        </w:rPr>
        <w:lastRenderedPageBreak/>
        <w:t xml:space="preserve">         5</w:t>
      </w:r>
      <w:r w:rsidRPr="002F2A1A">
        <w:rPr>
          <w:color w:val="000000"/>
        </w:rPr>
        <w:t xml:space="preserve">.4. В границах зон охраны объектов культурного наследия устанавливаются режимы использования земель и градостроительные регламенты, которые должны обеспечить сохранение планировки, застройки, композиции, природного ландшафта, объемно-пространственной структуры зданий и сооружений, соотношение с природным и созданным человеком окружением. </w:t>
      </w:r>
      <w:r>
        <w:rPr>
          <w:color w:val="000000"/>
        </w:rPr>
        <w:t xml:space="preserve">           </w:t>
      </w:r>
    </w:p>
    <w:p w:rsidR="00087E5B" w:rsidRPr="002F2A1A" w:rsidRDefault="00087E5B" w:rsidP="00971B31">
      <w:pPr>
        <w:pStyle w:val="a4"/>
        <w:shd w:val="clear" w:color="auto" w:fill="FFFFFF"/>
        <w:spacing w:before="0" w:beforeAutospacing="0" w:after="0" w:afterAutospacing="0"/>
        <w:jc w:val="both"/>
        <w:rPr>
          <w:color w:val="000000"/>
        </w:rPr>
      </w:pPr>
      <w:r>
        <w:rPr>
          <w:color w:val="000000"/>
        </w:rPr>
        <w:t xml:space="preserve">         5</w:t>
      </w:r>
      <w:r w:rsidRPr="002F2A1A">
        <w:rPr>
          <w:color w:val="000000"/>
        </w:rPr>
        <w:t>.5.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временного наследия), а также режимы использования земель и градостроительные регламенты утверждаются на основании проекта зон охраны объекта культурного наследия Правительством области:</w:t>
      </w:r>
    </w:p>
    <w:p w:rsidR="00087E5B" w:rsidRPr="002F2A1A" w:rsidRDefault="00087E5B" w:rsidP="00971B31">
      <w:pPr>
        <w:pStyle w:val="a4"/>
        <w:shd w:val="clear" w:color="auto" w:fill="FFFFFF"/>
        <w:spacing w:before="0" w:beforeAutospacing="0" w:after="0" w:afterAutospacing="0"/>
        <w:jc w:val="both"/>
        <w:rPr>
          <w:color w:val="000000"/>
        </w:rPr>
      </w:pPr>
      <w:r w:rsidRPr="002F2A1A">
        <w:rPr>
          <w:color w:val="000000"/>
        </w:rPr>
        <w:t>в отношении объектов культурного наследия федерального значения - по согласованию с федеральным органом охраны объектов культурного наследия;</w:t>
      </w:r>
    </w:p>
    <w:p w:rsidR="00087E5B" w:rsidRPr="002F2A1A" w:rsidRDefault="00087E5B" w:rsidP="00971B31">
      <w:pPr>
        <w:pStyle w:val="a4"/>
        <w:shd w:val="clear" w:color="auto" w:fill="FFFFFF"/>
        <w:spacing w:before="0" w:beforeAutospacing="0" w:after="0" w:afterAutospacing="0"/>
        <w:jc w:val="both"/>
        <w:rPr>
          <w:color w:val="000000"/>
        </w:rPr>
      </w:pPr>
      <w:r w:rsidRPr="002F2A1A">
        <w:rPr>
          <w:color w:val="000000"/>
        </w:rPr>
        <w:t>в отношении объектов культурного наследия регионального и местного (муниципального) значения - по представлению областного органа охраны объектов культурного наследия.</w:t>
      </w:r>
    </w:p>
    <w:p w:rsidR="00087E5B" w:rsidRDefault="00087E5B" w:rsidP="00971B31">
      <w:pPr>
        <w:pStyle w:val="a4"/>
        <w:shd w:val="clear" w:color="auto" w:fill="FFFFFF"/>
        <w:spacing w:before="0" w:beforeAutospacing="0" w:after="0" w:afterAutospacing="0"/>
        <w:jc w:val="both"/>
        <w:rPr>
          <w:color w:val="000000"/>
        </w:rPr>
      </w:pPr>
      <w:r>
        <w:rPr>
          <w:color w:val="000000"/>
        </w:rPr>
        <w:t xml:space="preserve">          5</w:t>
      </w:r>
      <w:r w:rsidRPr="002F2A1A">
        <w:rPr>
          <w:color w:val="000000"/>
        </w:rPr>
        <w:t xml:space="preserve">.6. 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w:t>
      </w:r>
      <w:r>
        <w:rPr>
          <w:color w:val="000000"/>
        </w:rPr>
        <w:t>сельских поселений</w:t>
      </w:r>
      <w:r w:rsidRPr="002F2A1A">
        <w:rPr>
          <w:color w:val="000000"/>
        </w:rPr>
        <w:t>, в земельный кадастр, муниципальные системы информационного обеспечения градостроительной деятельности, единый государственный реестр объектов культурного наследия народов Российской Федерации.</w:t>
      </w:r>
    </w:p>
    <w:p w:rsidR="00087E5B" w:rsidRDefault="00087E5B" w:rsidP="00971B31">
      <w:pPr>
        <w:spacing w:after="0" w:line="240" w:lineRule="auto"/>
        <w:jc w:val="center"/>
        <w:rPr>
          <w:rFonts w:ascii="Times New Roman" w:hAnsi="Times New Roman"/>
          <w:bCs/>
          <w:sz w:val="24"/>
          <w:szCs w:val="24"/>
        </w:rPr>
      </w:pPr>
    </w:p>
    <w:p w:rsidR="00087E5B" w:rsidRPr="00971B31" w:rsidRDefault="00087E5B" w:rsidP="00971B31">
      <w:pPr>
        <w:spacing w:after="0" w:line="240" w:lineRule="auto"/>
        <w:jc w:val="center"/>
        <w:rPr>
          <w:rFonts w:ascii="Times New Roman" w:hAnsi="Times New Roman"/>
          <w:sz w:val="24"/>
          <w:szCs w:val="24"/>
        </w:rPr>
      </w:pPr>
      <w:r>
        <w:rPr>
          <w:rFonts w:ascii="Times New Roman" w:hAnsi="Times New Roman"/>
          <w:bCs/>
          <w:sz w:val="24"/>
          <w:szCs w:val="24"/>
        </w:rPr>
        <w:t xml:space="preserve">6. </w:t>
      </w:r>
      <w:r w:rsidRPr="00971B31">
        <w:rPr>
          <w:rFonts w:ascii="Times New Roman" w:hAnsi="Times New Roman"/>
          <w:bCs/>
          <w:sz w:val="24"/>
          <w:szCs w:val="24"/>
        </w:rPr>
        <w:t>Общие положения защиты населения и территории от воздействия</w:t>
      </w:r>
    </w:p>
    <w:p w:rsidR="00087E5B" w:rsidRPr="00971B31" w:rsidRDefault="00087E5B" w:rsidP="00971B31">
      <w:pPr>
        <w:spacing w:after="0" w:line="240" w:lineRule="auto"/>
        <w:jc w:val="center"/>
        <w:rPr>
          <w:rFonts w:ascii="Times New Roman" w:hAnsi="Times New Roman"/>
          <w:sz w:val="24"/>
          <w:szCs w:val="24"/>
        </w:rPr>
      </w:pPr>
      <w:r w:rsidRPr="00971B31">
        <w:rPr>
          <w:rFonts w:ascii="Times New Roman" w:hAnsi="Times New Roman"/>
          <w:bCs/>
          <w:sz w:val="24"/>
          <w:szCs w:val="24"/>
        </w:rPr>
        <w:t>чрезвычайных ситуаций природного и техногенного характера и</w:t>
      </w:r>
    </w:p>
    <w:p w:rsidR="00087E5B" w:rsidRDefault="00087E5B" w:rsidP="00971B31">
      <w:pPr>
        <w:spacing w:after="0" w:line="240" w:lineRule="auto"/>
        <w:jc w:val="center"/>
        <w:rPr>
          <w:rFonts w:ascii="Times New Roman" w:hAnsi="Times New Roman"/>
          <w:bCs/>
          <w:sz w:val="24"/>
          <w:szCs w:val="24"/>
        </w:rPr>
      </w:pPr>
      <w:r w:rsidRPr="00971B31">
        <w:rPr>
          <w:rFonts w:ascii="Times New Roman" w:hAnsi="Times New Roman"/>
          <w:bCs/>
          <w:sz w:val="24"/>
          <w:szCs w:val="24"/>
        </w:rPr>
        <w:t>мероприятия по гражданской обороне</w:t>
      </w:r>
    </w:p>
    <w:p w:rsidR="00087E5B" w:rsidRPr="00971B31" w:rsidRDefault="00087E5B" w:rsidP="00971B31">
      <w:pPr>
        <w:spacing w:after="0" w:line="240" w:lineRule="auto"/>
        <w:jc w:val="center"/>
        <w:rPr>
          <w:rFonts w:ascii="Times New Roman" w:hAnsi="Times New Roman"/>
          <w:sz w:val="24"/>
          <w:szCs w:val="24"/>
        </w:rPr>
      </w:pPr>
    </w:p>
    <w:p w:rsidR="00087E5B" w:rsidRPr="00971B31" w:rsidRDefault="00087E5B" w:rsidP="00971B31">
      <w:pPr>
        <w:spacing w:after="0" w:line="240" w:lineRule="auto"/>
        <w:jc w:val="both"/>
        <w:rPr>
          <w:rFonts w:ascii="Times New Roman" w:hAnsi="Times New Roman"/>
          <w:sz w:val="24"/>
          <w:szCs w:val="24"/>
        </w:rPr>
      </w:pPr>
      <w:r>
        <w:rPr>
          <w:rFonts w:ascii="Times New Roman" w:hAnsi="Times New Roman"/>
          <w:sz w:val="24"/>
          <w:szCs w:val="24"/>
        </w:rPr>
        <w:t xml:space="preserve">           6</w:t>
      </w:r>
      <w:r w:rsidRPr="00971B31">
        <w:rPr>
          <w:rFonts w:ascii="Times New Roman" w:hAnsi="Times New Roman"/>
          <w:sz w:val="24"/>
          <w:szCs w:val="24"/>
        </w:rPr>
        <w:t>.</w:t>
      </w:r>
      <w:r>
        <w:rPr>
          <w:rFonts w:ascii="Times New Roman" w:hAnsi="Times New Roman"/>
          <w:sz w:val="24"/>
          <w:szCs w:val="24"/>
        </w:rPr>
        <w:t>1</w:t>
      </w:r>
      <w:r w:rsidRPr="00971B31">
        <w:rPr>
          <w:rFonts w:ascii="Times New Roman" w:hAnsi="Times New Roman"/>
          <w:sz w:val="24"/>
          <w:szCs w:val="24"/>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Pr>
          <w:rFonts w:ascii="Times New Roman" w:hAnsi="Times New Roman"/>
          <w:sz w:val="24"/>
          <w:szCs w:val="24"/>
        </w:rPr>
        <w:t>сельских поселений</w:t>
      </w:r>
      <w:r w:rsidRPr="00971B31">
        <w:rPr>
          <w:rFonts w:ascii="Times New Roman" w:hAnsi="Times New Roman"/>
          <w:sz w:val="24"/>
          <w:szCs w:val="24"/>
        </w:rPr>
        <w:t xml:space="preserve"> от опасностей при возникновении чрезвычайных ситуаций природного и техногенного характера.</w:t>
      </w:r>
    </w:p>
    <w:p w:rsidR="00087E5B" w:rsidRPr="00971B31" w:rsidRDefault="00087E5B" w:rsidP="00971B31">
      <w:pPr>
        <w:spacing w:after="0" w:line="240" w:lineRule="auto"/>
        <w:jc w:val="both"/>
        <w:rPr>
          <w:rFonts w:ascii="Times New Roman" w:hAnsi="Times New Roman"/>
          <w:sz w:val="24"/>
          <w:szCs w:val="24"/>
        </w:rPr>
      </w:pPr>
      <w:r>
        <w:rPr>
          <w:rFonts w:ascii="Times New Roman" w:hAnsi="Times New Roman"/>
          <w:sz w:val="24"/>
          <w:szCs w:val="24"/>
        </w:rPr>
        <w:t xml:space="preserve">           6</w:t>
      </w:r>
      <w:r w:rsidRPr="00971B31">
        <w:rPr>
          <w:rFonts w:ascii="Times New Roman" w:hAnsi="Times New Roman"/>
          <w:sz w:val="24"/>
          <w:szCs w:val="24"/>
        </w:rPr>
        <w:t>.</w:t>
      </w:r>
      <w:r>
        <w:rPr>
          <w:rFonts w:ascii="Times New Roman" w:hAnsi="Times New Roman"/>
          <w:sz w:val="24"/>
          <w:szCs w:val="24"/>
        </w:rPr>
        <w:t>2</w:t>
      </w:r>
      <w:r w:rsidRPr="00971B31">
        <w:rPr>
          <w:rFonts w:ascii="Times New Roman" w:hAnsi="Times New Roman"/>
          <w:sz w:val="24"/>
          <w:szCs w:val="24"/>
        </w:rPr>
        <w:t xml:space="preserve">. Мероприятия по гражданской обороне разрабатываются органами местного самоуправления </w:t>
      </w:r>
      <w:r>
        <w:rPr>
          <w:rFonts w:ascii="Times New Roman" w:hAnsi="Times New Roman"/>
          <w:sz w:val="24"/>
          <w:szCs w:val="24"/>
        </w:rPr>
        <w:t>сельского поселения</w:t>
      </w:r>
      <w:r w:rsidRPr="00971B31">
        <w:rPr>
          <w:rFonts w:ascii="Times New Roman" w:hAnsi="Times New Roman"/>
          <w:sz w:val="24"/>
          <w:szCs w:val="24"/>
        </w:rPr>
        <w:t xml:space="preserve"> в соответствии с требованиями Федерального закона от 12.02.1998 № 28-ФЗ «О гражданской обороне».</w:t>
      </w:r>
    </w:p>
    <w:p w:rsidR="00087E5B" w:rsidRPr="00971B31" w:rsidRDefault="00087E5B" w:rsidP="00971B31">
      <w:pPr>
        <w:spacing w:after="0" w:line="240" w:lineRule="auto"/>
        <w:jc w:val="both"/>
        <w:rPr>
          <w:rFonts w:ascii="Times New Roman" w:hAnsi="Times New Roman"/>
          <w:sz w:val="24"/>
          <w:szCs w:val="24"/>
        </w:rPr>
      </w:pPr>
      <w:r>
        <w:rPr>
          <w:rFonts w:ascii="Times New Roman" w:hAnsi="Times New Roman"/>
          <w:sz w:val="24"/>
          <w:szCs w:val="24"/>
        </w:rPr>
        <w:t xml:space="preserve">           </w:t>
      </w:r>
      <w:r w:rsidRPr="00971B31">
        <w:rPr>
          <w:rFonts w:ascii="Times New Roman" w:hAnsi="Times New Roman"/>
          <w:sz w:val="24"/>
          <w:szCs w:val="24"/>
        </w:rPr>
        <w:t>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в соответствии с требованиями Федерального закона от 21 декабря 1994 № 68-ФЗ «О защите населения и территорий от чрезвычайных ситуаций природного и техногенного характера» с учетом требований ГОСТ Р 22.0.07-95.</w:t>
      </w:r>
    </w:p>
    <w:p w:rsidR="00087E5B" w:rsidRPr="00971B31" w:rsidRDefault="00087E5B" w:rsidP="00971B31">
      <w:pPr>
        <w:spacing w:after="0" w:line="240" w:lineRule="auto"/>
        <w:jc w:val="both"/>
        <w:rPr>
          <w:rFonts w:ascii="Times New Roman" w:hAnsi="Times New Roman"/>
          <w:sz w:val="24"/>
          <w:szCs w:val="24"/>
        </w:rPr>
      </w:pPr>
      <w:r>
        <w:rPr>
          <w:rFonts w:ascii="Times New Roman" w:hAnsi="Times New Roman"/>
          <w:sz w:val="24"/>
          <w:szCs w:val="24"/>
        </w:rPr>
        <w:t xml:space="preserve">           6</w:t>
      </w:r>
      <w:r w:rsidRPr="00971B31">
        <w:rPr>
          <w:rFonts w:ascii="Times New Roman" w:hAnsi="Times New Roman"/>
          <w:sz w:val="24"/>
          <w:szCs w:val="24"/>
        </w:rPr>
        <w:t>.</w:t>
      </w:r>
      <w:r>
        <w:rPr>
          <w:rFonts w:ascii="Times New Roman" w:hAnsi="Times New Roman"/>
          <w:sz w:val="24"/>
          <w:szCs w:val="24"/>
        </w:rPr>
        <w:t>3.</w:t>
      </w:r>
      <w:r w:rsidRPr="00971B31">
        <w:rPr>
          <w:rFonts w:ascii="Times New Roman" w:hAnsi="Times New Roman"/>
          <w:sz w:val="24"/>
          <w:szCs w:val="24"/>
        </w:rPr>
        <w:t xml:space="preserve"> Подготовку генеральн</w:t>
      </w:r>
      <w:r>
        <w:rPr>
          <w:rFonts w:ascii="Times New Roman" w:hAnsi="Times New Roman"/>
          <w:sz w:val="24"/>
          <w:szCs w:val="24"/>
        </w:rPr>
        <w:t>ых</w:t>
      </w:r>
      <w:r w:rsidRPr="00971B31">
        <w:rPr>
          <w:rFonts w:ascii="Times New Roman" w:hAnsi="Times New Roman"/>
          <w:sz w:val="24"/>
          <w:szCs w:val="24"/>
        </w:rPr>
        <w:t xml:space="preserve"> план</w:t>
      </w:r>
      <w:r>
        <w:rPr>
          <w:rFonts w:ascii="Times New Roman" w:hAnsi="Times New Roman"/>
          <w:sz w:val="24"/>
          <w:szCs w:val="24"/>
        </w:rPr>
        <w:t>ов сельских поселений</w:t>
      </w:r>
      <w:r w:rsidRPr="00971B31">
        <w:rPr>
          <w:rFonts w:ascii="Times New Roman" w:hAnsi="Times New Roman"/>
          <w:sz w:val="24"/>
          <w:szCs w:val="24"/>
        </w:rPr>
        <w:t>, а также документации по планировке территории, включая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СП 116.13330.2012, СП 14.13330.2011, СНиП 2.01.51-90, СНиП II-11-77*, СНиП 21-01-97*, СП 11-107-98, «Положения о системе оповещения населения», утвержденного совместными Приказами Министерства РФ по делам гражданской обороны, чрезвычайным ситуациям и ликвидации последствий стихийных бедствий, Министерства информационных технологий и связи РФ и Министерства культуры и массовых коммуникаций РФ от 25.06.2006 № 422/90/376 и другими нормативными документами в области защиты населения и территорий от воздействия чрезвычайных ситуаций природного и техногенного характера и организации мероприятий по гражданской обороне.</w:t>
      </w:r>
    </w:p>
    <w:p w:rsidR="00087E5B" w:rsidRPr="00971B31" w:rsidRDefault="00087E5B" w:rsidP="00971B31">
      <w:pPr>
        <w:spacing w:after="0" w:line="240" w:lineRule="auto"/>
        <w:jc w:val="both"/>
        <w:rPr>
          <w:rFonts w:ascii="Times New Roman" w:hAnsi="Times New Roman"/>
          <w:sz w:val="24"/>
          <w:szCs w:val="24"/>
        </w:rPr>
      </w:pPr>
      <w:r>
        <w:rPr>
          <w:rFonts w:ascii="Times New Roman" w:hAnsi="Times New Roman"/>
          <w:sz w:val="24"/>
          <w:szCs w:val="24"/>
        </w:rPr>
        <w:t xml:space="preserve">         6.5</w:t>
      </w:r>
      <w:r w:rsidRPr="00971B31">
        <w:rPr>
          <w:rFonts w:ascii="Times New Roman" w:hAnsi="Times New Roman"/>
          <w:sz w:val="24"/>
          <w:szCs w:val="24"/>
        </w:rPr>
        <w:t>.</w:t>
      </w:r>
      <w:r>
        <w:rPr>
          <w:rFonts w:ascii="Times New Roman" w:hAnsi="Times New Roman"/>
          <w:sz w:val="24"/>
          <w:szCs w:val="24"/>
        </w:rPr>
        <w:t xml:space="preserve"> </w:t>
      </w:r>
      <w:r w:rsidRPr="00971B31">
        <w:rPr>
          <w:rFonts w:ascii="Times New Roman" w:hAnsi="Times New Roman"/>
          <w:sz w:val="24"/>
          <w:szCs w:val="24"/>
        </w:rPr>
        <w:t xml:space="preserve"> При разработке генеральн</w:t>
      </w:r>
      <w:r>
        <w:rPr>
          <w:rFonts w:ascii="Times New Roman" w:hAnsi="Times New Roman"/>
          <w:sz w:val="24"/>
          <w:szCs w:val="24"/>
        </w:rPr>
        <w:t>ых планов поселений</w:t>
      </w:r>
      <w:r w:rsidRPr="00971B31">
        <w:rPr>
          <w:rFonts w:ascii="Times New Roman" w:hAnsi="Times New Roman"/>
          <w:sz w:val="24"/>
          <w:szCs w:val="24"/>
        </w:rPr>
        <w:t xml:space="preserve"> необходимо резервировать территорию под размещение пожарных депо с учетом перспективы развития </w:t>
      </w:r>
      <w:r>
        <w:rPr>
          <w:rFonts w:ascii="Times New Roman" w:hAnsi="Times New Roman"/>
          <w:sz w:val="24"/>
          <w:szCs w:val="24"/>
        </w:rPr>
        <w:t>поселения</w:t>
      </w:r>
      <w:r w:rsidRPr="00971B31">
        <w:rPr>
          <w:rFonts w:ascii="Times New Roman" w:hAnsi="Times New Roman"/>
          <w:sz w:val="24"/>
          <w:szCs w:val="24"/>
        </w:rPr>
        <w:t xml:space="preserve">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087E5B" w:rsidRPr="00971B31" w:rsidRDefault="00087E5B" w:rsidP="00971B31">
      <w:pPr>
        <w:spacing w:after="0" w:line="240" w:lineRule="auto"/>
        <w:jc w:val="both"/>
        <w:rPr>
          <w:rFonts w:ascii="Times New Roman" w:hAnsi="Times New Roman"/>
          <w:sz w:val="24"/>
          <w:szCs w:val="24"/>
        </w:rPr>
      </w:pPr>
      <w:r>
        <w:rPr>
          <w:rFonts w:ascii="Times New Roman" w:hAnsi="Times New Roman"/>
          <w:sz w:val="24"/>
          <w:szCs w:val="24"/>
        </w:rPr>
        <w:t xml:space="preserve">         6.6.</w:t>
      </w:r>
      <w:r w:rsidRPr="00971B31">
        <w:rPr>
          <w:rFonts w:ascii="Times New Roman" w:hAnsi="Times New Roman"/>
          <w:sz w:val="24"/>
          <w:szCs w:val="24"/>
        </w:rPr>
        <w:t xml:space="preserve"> Инженерно-технические мероприятия гражданской обороны и предупреждения чрезвычайных ситуаций (ИТМ ГОЧС) должны предусматриваться при:</w:t>
      </w:r>
    </w:p>
    <w:p w:rsidR="00087E5B" w:rsidRPr="00971B31" w:rsidRDefault="00087E5B" w:rsidP="00971B31">
      <w:pPr>
        <w:spacing w:after="0" w:line="240" w:lineRule="auto"/>
        <w:jc w:val="both"/>
        <w:rPr>
          <w:rFonts w:ascii="Times New Roman" w:hAnsi="Times New Roman"/>
          <w:sz w:val="24"/>
          <w:szCs w:val="24"/>
        </w:rPr>
      </w:pPr>
      <w:r w:rsidRPr="00971B31">
        <w:rPr>
          <w:rFonts w:ascii="Times New Roman" w:hAnsi="Times New Roman"/>
          <w:sz w:val="24"/>
          <w:szCs w:val="24"/>
        </w:rPr>
        <w:t>подготовке генерального плана</w:t>
      </w:r>
      <w:r>
        <w:rPr>
          <w:rFonts w:ascii="Times New Roman" w:hAnsi="Times New Roman"/>
          <w:sz w:val="24"/>
          <w:szCs w:val="24"/>
        </w:rPr>
        <w:t xml:space="preserve"> поселения</w:t>
      </w:r>
      <w:r w:rsidRPr="00971B31">
        <w:rPr>
          <w:rFonts w:ascii="Times New Roman" w:hAnsi="Times New Roman"/>
          <w:sz w:val="24"/>
          <w:szCs w:val="24"/>
        </w:rPr>
        <w:t>;</w:t>
      </w:r>
    </w:p>
    <w:p w:rsidR="00087E5B" w:rsidRPr="00971B31" w:rsidRDefault="00087E5B" w:rsidP="00971B31">
      <w:pPr>
        <w:spacing w:after="0" w:line="240" w:lineRule="auto"/>
        <w:jc w:val="both"/>
        <w:rPr>
          <w:rFonts w:ascii="Times New Roman" w:hAnsi="Times New Roman"/>
          <w:sz w:val="24"/>
          <w:szCs w:val="24"/>
        </w:rPr>
      </w:pPr>
      <w:r w:rsidRPr="00971B31">
        <w:rPr>
          <w:rFonts w:ascii="Times New Roman" w:hAnsi="Times New Roman"/>
          <w:sz w:val="24"/>
          <w:szCs w:val="24"/>
        </w:rPr>
        <w:t>разработке документации по планировке территории (проектов планировки);</w:t>
      </w:r>
    </w:p>
    <w:p w:rsidR="00087E5B" w:rsidRPr="00971B31" w:rsidRDefault="00087E5B" w:rsidP="00971B31">
      <w:pPr>
        <w:spacing w:after="0" w:line="240" w:lineRule="auto"/>
        <w:jc w:val="both"/>
        <w:rPr>
          <w:rFonts w:ascii="Times New Roman" w:hAnsi="Times New Roman"/>
          <w:sz w:val="24"/>
          <w:szCs w:val="24"/>
        </w:rPr>
      </w:pPr>
      <w:r w:rsidRPr="00971B31">
        <w:rPr>
          <w:rFonts w:ascii="Times New Roman" w:hAnsi="Times New Roman"/>
          <w:sz w:val="24"/>
          <w:szCs w:val="24"/>
        </w:rPr>
        <w:lastRenderedPageBreak/>
        <w:t>разработке материалов, обосновывающих строительство объектов капитального строительства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087E5B" w:rsidRDefault="00087E5B" w:rsidP="00971B31">
      <w:pPr>
        <w:pStyle w:val="a4"/>
        <w:shd w:val="clear" w:color="auto" w:fill="FFFFFF"/>
        <w:spacing w:before="0" w:beforeAutospacing="0" w:after="0" w:afterAutospacing="0"/>
        <w:jc w:val="center"/>
      </w:pPr>
    </w:p>
    <w:p w:rsidR="00087E5B" w:rsidRDefault="00087E5B" w:rsidP="00971B31">
      <w:pPr>
        <w:pStyle w:val="a4"/>
        <w:shd w:val="clear" w:color="auto" w:fill="FFFFFF"/>
        <w:spacing w:before="0" w:beforeAutospacing="0" w:after="0" w:afterAutospacing="0"/>
        <w:jc w:val="center"/>
      </w:pPr>
    </w:p>
    <w:p w:rsidR="00087E5B" w:rsidRPr="00B13FAD" w:rsidRDefault="00087E5B" w:rsidP="00971B31">
      <w:pPr>
        <w:pStyle w:val="a4"/>
        <w:shd w:val="clear" w:color="auto" w:fill="FFFFFF"/>
        <w:spacing w:before="0" w:beforeAutospacing="0" w:after="0" w:afterAutospacing="0"/>
        <w:jc w:val="center"/>
      </w:pPr>
      <w:r w:rsidRPr="00B13FAD">
        <w:t>7. РАСЧЕТНЫЕ ПОКАЗАТЕЛИ НОРМАТИВОВ</w:t>
      </w:r>
    </w:p>
    <w:p w:rsidR="00087E5B" w:rsidRPr="00B13FAD" w:rsidRDefault="00087E5B" w:rsidP="00971B31">
      <w:pPr>
        <w:pStyle w:val="a4"/>
        <w:shd w:val="clear" w:color="auto" w:fill="FFFFFF"/>
        <w:spacing w:before="0" w:beforeAutospacing="0" w:after="0" w:afterAutospacing="0"/>
        <w:jc w:val="center"/>
      </w:pPr>
      <w:r w:rsidRPr="00B13FAD">
        <w:t>ГРАДОСТРОИТЕЛЬНОГО ПРОЕКТИРОВАНИЯ</w:t>
      </w:r>
    </w:p>
    <w:p w:rsidR="00087E5B" w:rsidRDefault="00087E5B" w:rsidP="00971B31">
      <w:pPr>
        <w:pStyle w:val="a4"/>
        <w:shd w:val="clear" w:color="auto" w:fill="FFFFFF"/>
        <w:spacing w:before="0" w:beforeAutospacing="0" w:after="0" w:afterAutospacing="0"/>
        <w:jc w:val="center"/>
        <w:rPr>
          <w:color w:val="FF0000"/>
        </w:rPr>
      </w:pPr>
    </w:p>
    <w:p w:rsidR="00087E5B" w:rsidRPr="00D97310" w:rsidRDefault="00087E5B" w:rsidP="00933F7F">
      <w:pPr>
        <w:numPr>
          <w:ilvl w:val="1"/>
          <w:numId w:val="5"/>
        </w:numPr>
        <w:spacing w:after="0" w:line="240" w:lineRule="auto"/>
        <w:jc w:val="center"/>
        <w:rPr>
          <w:rFonts w:ascii="Times New Roman" w:hAnsi="Times New Roman"/>
          <w:sz w:val="24"/>
          <w:szCs w:val="24"/>
        </w:rPr>
      </w:pPr>
      <w:r w:rsidRPr="00D97310">
        <w:rPr>
          <w:rFonts w:ascii="Times New Roman" w:hAnsi="Times New Roman"/>
          <w:bCs/>
          <w:sz w:val="24"/>
          <w:szCs w:val="24"/>
        </w:rPr>
        <w:t>Расчетные показатели минимально допустимого уровня</w:t>
      </w:r>
    </w:p>
    <w:p w:rsidR="00087E5B" w:rsidRDefault="00087E5B" w:rsidP="00933F7F">
      <w:pPr>
        <w:spacing w:after="0" w:line="240" w:lineRule="auto"/>
        <w:jc w:val="center"/>
        <w:rPr>
          <w:rFonts w:ascii="Times New Roman" w:hAnsi="Times New Roman"/>
          <w:bCs/>
          <w:sz w:val="24"/>
          <w:szCs w:val="24"/>
        </w:rPr>
      </w:pPr>
      <w:r w:rsidRPr="00C057A6">
        <w:rPr>
          <w:rFonts w:ascii="Times New Roman" w:hAnsi="Times New Roman"/>
          <w:bCs/>
          <w:sz w:val="24"/>
          <w:szCs w:val="24"/>
        </w:rPr>
        <w:t xml:space="preserve">обеспеченности объектами в области </w:t>
      </w:r>
      <w:r>
        <w:rPr>
          <w:rFonts w:ascii="Times New Roman" w:hAnsi="Times New Roman"/>
          <w:bCs/>
          <w:sz w:val="24"/>
          <w:szCs w:val="24"/>
        </w:rPr>
        <w:t>электроснабжения</w:t>
      </w:r>
      <w:r w:rsidRPr="00C057A6">
        <w:rPr>
          <w:rFonts w:ascii="Times New Roman" w:hAnsi="Times New Roman"/>
          <w:bCs/>
          <w:sz w:val="24"/>
          <w:szCs w:val="24"/>
        </w:rPr>
        <w:t xml:space="preserve"> и расчетные показатели</w:t>
      </w:r>
    </w:p>
    <w:p w:rsidR="00087E5B" w:rsidRDefault="00087E5B" w:rsidP="00933F7F">
      <w:pPr>
        <w:spacing w:after="0" w:line="240" w:lineRule="auto"/>
        <w:jc w:val="center"/>
        <w:rPr>
          <w:rFonts w:ascii="Times New Roman" w:hAnsi="Times New Roman"/>
          <w:bCs/>
          <w:sz w:val="24"/>
          <w:szCs w:val="24"/>
        </w:rPr>
      </w:pPr>
      <w:r w:rsidRPr="00C057A6">
        <w:rPr>
          <w:rFonts w:ascii="Times New Roman" w:hAnsi="Times New Roman"/>
          <w:bCs/>
          <w:sz w:val="24"/>
          <w:szCs w:val="24"/>
        </w:rPr>
        <w:t>максимально допустимого уровня территориальной доступности таких объектов</w:t>
      </w:r>
    </w:p>
    <w:p w:rsidR="00087E5B" w:rsidRDefault="00087E5B" w:rsidP="00971B31">
      <w:pPr>
        <w:pStyle w:val="a4"/>
        <w:shd w:val="clear" w:color="auto" w:fill="FFFFFF"/>
        <w:spacing w:before="0" w:beforeAutospacing="0" w:after="0" w:afterAutospacing="0"/>
        <w:jc w:val="center"/>
        <w:rPr>
          <w:color w:val="FF0000"/>
        </w:rPr>
      </w:pPr>
    </w:p>
    <w:p w:rsidR="00087E5B" w:rsidRDefault="00087E5B" w:rsidP="00933F7F">
      <w:pPr>
        <w:autoSpaceDE w:val="0"/>
        <w:autoSpaceDN w:val="0"/>
        <w:adjustRightInd w:val="0"/>
        <w:spacing w:after="0" w:line="240" w:lineRule="auto"/>
        <w:ind w:firstLine="540"/>
        <w:jc w:val="both"/>
        <w:rPr>
          <w:rFonts w:ascii="Times New Roman" w:hAnsi="Times New Roman"/>
          <w:sz w:val="24"/>
          <w:szCs w:val="24"/>
        </w:rPr>
      </w:pPr>
      <w:bookmarkStart w:id="1" w:name="Par0"/>
      <w:bookmarkEnd w:id="1"/>
      <w:r>
        <w:rPr>
          <w:rFonts w:ascii="Times New Roman" w:hAnsi="Times New Roman"/>
          <w:sz w:val="24"/>
          <w:szCs w:val="24"/>
        </w:rPr>
        <w:t>7.1.1.  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087E5B" w:rsidRDefault="00087E5B" w:rsidP="00933F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7.1.2. </w:t>
      </w:r>
      <w:bookmarkStart w:id="2" w:name="Par2"/>
      <w:bookmarkEnd w:id="2"/>
      <w:r>
        <w:rPr>
          <w:rFonts w:ascii="Times New Roman" w:hAnsi="Times New Roman"/>
          <w:sz w:val="24"/>
          <w:szCs w:val="24"/>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087E5B" w:rsidRDefault="00087E5B" w:rsidP="00933F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7.1.3. Минимальный размер земельного участка для установки опоры воздушной линии электропередачи напряжением свыше 10 кВ определяется как:</w:t>
      </w:r>
    </w:p>
    <w:p w:rsidR="00087E5B" w:rsidRDefault="00087E5B" w:rsidP="00933F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площадь контура, отстоящего на </w:t>
      </w:r>
      <w:smartTag w:uri="urn:schemas-microsoft-com:office:smarttags" w:element="metricconverter">
        <w:smartTagPr>
          <w:attr w:name="ProductID" w:val="1 метр"/>
        </w:smartTagPr>
        <w:r>
          <w:rPr>
            <w:rFonts w:ascii="Times New Roman" w:hAnsi="Times New Roman"/>
            <w:sz w:val="24"/>
            <w:szCs w:val="24"/>
          </w:rPr>
          <w:t>1 метр</w:t>
        </w:r>
      </w:smartTag>
      <w:r>
        <w:rPr>
          <w:rFonts w:ascii="Times New Roman" w:hAnsi="Times New Roman"/>
          <w:sz w:val="24"/>
          <w:szCs w:val="24"/>
        </w:rPr>
        <w:t xml:space="preserve">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Pr>
            <w:rFonts w:ascii="Times New Roman" w:hAnsi="Times New Roman"/>
            <w:sz w:val="24"/>
            <w:szCs w:val="24"/>
          </w:rPr>
          <w:t>0,8 метра</w:t>
        </w:r>
      </w:smartTag>
      <w:r>
        <w:rPr>
          <w:rFonts w:ascii="Times New Roman" w:hAnsi="Times New Roman"/>
          <w:sz w:val="24"/>
          <w:szCs w:val="24"/>
        </w:rPr>
        <w:t xml:space="preserve"> земельных участков, граничащих с земельными участками сельскохозяйственного назначения;</w:t>
      </w:r>
    </w:p>
    <w:p w:rsidR="00087E5B" w:rsidRDefault="00087E5B" w:rsidP="00933F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площадь контура, отстоящего на </w:t>
      </w:r>
      <w:smartTag w:uri="urn:schemas-microsoft-com:office:smarttags" w:element="metricconverter">
        <w:smartTagPr>
          <w:attr w:name="ProductID" w:val="1,5 метра"/>
        </w:smartTagPr>
        <w:r>
          <w:rPr>
            <w:rFonts w:ascii="Times New Roman" w:hAnsi="Times New Roman"/>
            <w:sz w:val="24"/>
            <w:szCs w:val="24"/>
          </w:rPr>
          <w:t>1,5 метра</w:t>
        </w:r>
      </w:smartTag>
      <w:r>
        <w:rPr>
          <w:rFonts w:ascii="Times New Roman" w:hAnsi="Times New Roman"/>
          <w:sz w:val="24"/>
          <w:szCs w:val="24"/>
        </w:rPr>
        <w:t xml:space="preserve">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Pr>
            <w:rFonts w:ascii="Times New Roman" w:hAnsi="Times New Roman"/>
            <w:sz w:val="24"/>
            <w:szCs w:val="24"/>
          </w:rPr>
          <w:t>0,8 метра</w:t>
        </w:r>
      </w:smartTag>
      <w:r>
        <w:rPr>
          <w:rFonts w:ascii="Times New Roman" w:hAnsi="Times New Roman"/>
          <w:sz w:val="24"/>
          <w:szCs w:val="24"/>
        </w:rPr>
        <w:t xml:space="preserve"> земельных участков, граничащих с земельными участками сельскохозяйственного назначения.</w:t>
      </w:r>
    </w:p>
    <w:p w:rsidR="00087E5B" w:rsidRDefault="00087E5B" w:rsidP="00933F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7.1.4. 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w:t>
      </w:r>
      <w:smartTag w:uri="urn:schemas-microsoft-com:office:smarttags" w:element="metricconverter">
        <w:smartTagPr>
          <w:attr w:name="ProductID" w:val="1 метр"/>
        </w:smartTagPr>
        <w:r>
          <w:rPr>
            <w:rFonts w:ascii="Times New Roman" w:hAnsi="Times New Roman"/>
            <w:sz w:val="24"/>
            <w:szCs w:val="24"/>
          </w:rPr>
          <w:t>1 метр</w:t>
        </w:r>
      </w:smartTag>
      <w:r>
        <w:rPr>
          <w:rFonts w:ascii="Times New Roman" w:hAnsi="Times New Roman"/>
          <w:sz w:val="24"/>
          <w:szCs w:val="24"/>
        </w:rPr>
        <w:t xml:space="preserve">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w:t>
      </w:r>
      <w:smartTag w:uri="urn:schemas-microsoft-com:office:smarttags" w:element="metricconverter">
        <w:smartTagPr>
          <w:attr w:name="ProductID" w:val="1,5 метра"/>
        </w:smartTagPr>
        <w:r>
          <w:rPr>
            <w:rFonts w:ascii="Times New Roman" w:hAnsi="Times New Roman"/>
            <w:sz w:val="24"/>
            <w:szCs w:val="24"/>
          </w:rPr>
          <w:t>1,5 метра</w:t>
        </w:r>
      </w:smartTag>
      <w:r>
        <w:rPr>
          <w:rFonts w:ascii="Times New Roman" w:hAnsi="Times New Roman"/>
          <w:sz w:val="24"/>
          <w:szCs w:val="24"/>
        </w:rPr>
        <w:t xml:space="preserve"> - для земельных участков, граничащих с земельными участками сельскохозяйственного назначения.</w:t>
      </w:r>
    </w:p>
    <w:p w:rsidR="00087E5B" w:rsidRDefault="00087E5B" w:rsidP="00933F7F">
      <w:pPr>
        <w:autoSpaceDE w:val="0"/>
        <w:autoSpaceDN w:val="0"/>
        <w:adjustRightInd w:val="0"/>
        <w:spacing w:after="0" w:line="240" w:lineRule="auto"/>
        <w:ind w:firstLine="540"/>
        <w:jc w:val="both"/>
        <w:rPr>
          <w:rFonts w:ascii="Times New Roman" w:hAnsi="Times New Roman"/>
          <w:sz w:val="24"/>
          <w:szCs w:val="24"/>
        </w:rPr>
      </w:pPr>
      <w:bookmarkStart w:id="3" w:name="Par7"/>
      <w:bookmarkEnd w:id="3"/>
      <w:r>
        <w:rPr>
          <w:rFonts w:ascii="Times New Roman" w:hAnsi="Times New Roman"/>
          <w:sz w:val="24"/>
          <w:szCs w:val="24"/>
        </w:rPr>
        <w:t>7.1.5. 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087E5B" w:rsidRDefault="00087E5B" w:rsidP="00933F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7.1.6. Размеры земельных участков (частей земельных участков), которые используются хозяйствующими субъектами в период проведения инженерных изысканий при проектировании воздушных линий электропередачи (линий связи, обслуживающих электрические сети), определяются проектной документацией на проведение указанных работ.</w:t>
      </w:r>
    </w:p>
    <w:p w:rsidR="00087E5B" w:rsidRDefault="00087E5B" w:rsidP="00933F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7.1.8. 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w:t>
      </w:r>
      <w:smartTag w:uri="urn:schemas-microsoft-com:office:smarttags" w:element="metricconverter">
        <w:smartTagPr>
          <w:attr w:name="ProductID" w:val="2 метра"/>
        </w:smartTagPr>
        <w:r>
          <w:rPr>
            <w:rFonts w:ascii="Times New Roman" w:hAnsi="Times New Roman"/>
            <w:sz w:val="24"/>
            <w:szCs w:val="24"/>
          </w:rPr>
          <w:t>2 метра</w:t>
        </w:r>
      </w:smartTag>
      <w:r>
        <w:rPr>
          <w:rFonts w:ascii="Times New Roman" w:hAnsi="Times New Roman"/>
          <w:sz w:val="24"/>
          <w:szCs w:val="24"/>
        </w:rPr>
        <w:t xml:space="preserve"> с каждой стороны.</w:t>
      </w:r>
    </w:p>
    <w:p w:rsidR="00087E5B" w:rsidRDefault="00087E5B" w:rsidP="00933F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7.1.9. 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w:t>
      </w:r>
      <w:r>
        <w:rPr>
          <w:rFonts w:ascii="Times New Roman" w:hAnsi="Times New Roman"/>
          <w:sz w:val="24"/>
          <w:szCs w:val="24"/>
        </w:rPr>
        <w:lastRenderedPageBreak/>
        <w:t xml:space="preserve">напряжением 500, 750 и 1150 кВ с горизонтальным расположением фаз, представляют собой отдельные полосы земли шириной </w:t>
      </w:r>
      <w:smartTag w:uri="urn:schemas-microsoft-com:office:smarttags" w:element="metricconverter">
        <w:smartTagPr>
          <w:attr w:name="ProductID" w:val="5 метров"/>
        </w:smartTagPr>
        <w:r>
          <w:rPr>
            <w:rFonts w:ascii="Times New Roman" w:hAnsi="Times New Roman"/>
            <w:sz w:val="24"/>
            <w:szCs w:val="24"/>
          </w:rPr>
          <w:t>5 метров</w:t>
        </w:r>
      </w:smartTag>
      <w:r>
        <w:rPr>
          <w:rFonts w:ascii="Times New Roman" w:hAnsi="Times New Roman"/>
          <w:sz w:val="24"/>
          <w:szCs w:val="24"/>
        </w:rPr>
        <w:t xml:space="preserve"> для каждой фазы.</w:t>
      </w:r>
    </w:p>
    <w:p w:rsidR="00087E5B" w:rsidRDefault="00087E5B" w:rsidP="00933F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7.1.10.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w:t>
      </w:r>
      <w:hyperlink r:id="rId30" w:history="1">
        <w:r w:rsidRPr="00DB608D">
          <w:rPr>
            <w:rFonts w:ascii="Times New Roman" w:hAnsi="Times New Roman"/>
            <w:sz w:val="24"/>
            <w:szCs w:val="24"/>
          </w:rPr>
          <w:t>пунктом "а"</w:t>
        </w:r>
      </w:hyperlink>
      <w:r w:rsidRPr="00DB608D">
        <w:rPr>
          <w:rFonts w:ascii="Times New Roman" w:hAnsi="Times New Roman"/>
          <w:sz w:val="24"/>
          <w:szCs w:val="24"/>
        </w:rPr>
        <w:t xml:space="preserve"> П</w:t>
      </w:r>
      <w:r>
        <w:rPr>
          <w:rFonts w:ascii="Times New Roman" w:hAnsi="Times New Roman"/>
          <w:sz w:val="24"/>
          <w:szCs w:val="24"/>
        </w:rPr>
        <w:t xml:space="preserve">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N 160 (Собрание законодательства Российской Федерации, 2009, N 10, ст. 1220);</w:t>
      </w:r>
    </w:p>
    <w:p w:rsidR="00087E5B" w:rsidRDefault="00087E5B" w:rsidP="00933F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7.1.11. В целях строительства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087E5B" w:rsidRDefault="00087E5B" w:rsidP="00933F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7.1.12. 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w:t>
      </w:r>
    </w:p>
    <w:p w:rsidR="00087E5B" w:rsidRDefault="00087E5B" w:rsidP="001C1F56">
      <w:pPr>
        <w:autoSpaceDE w:val="0"/>
        <w:autoSpaceDN w:val="0"/>
        <w:adjustRightInd w:val="0"/>
        <w:spacing w:after="0" w:line="240" w:lineRule="auto"/>
        <w:ind w:firstLine="540"/>
        <w:jc w:val="both"/>
        <w:rPr>
          <w:color w:val="FF0000"/>
        </w:rPr>
      </w:pPr>
      <w:r>
        <w:rPr>
          <w:rFonts w:ascii="Times New Roman" w:hAnsi="Times New Roman"/>
          <w:sz w:val="24"/>
          <w:szCs w:val="24"/>
        </w:rPr>
        <w:t>7.1.13. 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w:t>
      </w:r>
    </w:p>
    <w:p w:rsidR="00087E5B" w:rsidRDefault="00087E5B" w:rsidP="001C1F5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7.1.14. Определение размеров предоставляемых лесных участков для целей строительства, реконструкции и капитального ремонта линий электропередачи, а также сооружений, являющихся неотъемлемой технологической частью указанных объектов, должно осуществляться в соответствии с содержанием разработанной в установленном порядке и прошедшей государственную экспертизу (в случаях, когда это обязательно) проектной документации.</w:t>
      </w:r>
    </w:p>
    <w:p w:rsidR="00087E5B" w:rsidRDefault="00087E5B" w:rsidP="00971B31">
      <w:pPr>
        <w:pStyle w:val="a4"/>
        <w:shd w:val="clear" w:color="auto" w:fill="FFFFFF"/>
        <w:spacing w:before="0" w:beforeAutospacing="0" w:after="0" w:afterAutospacing="0"/>
        <w:jc w:val="center"/>
        <w:rPr>
          <w:color w:val="FF0000"/>
        </w:rPr>
      </w:pPr>
    </w:p>
    <w:p w:rsidR="00087E5B" w:rsidRDefault="00087E5B" w:rsidP="00971B31">
      <w:pPr>
        <w:pStyle w:val="a4"/>
        <w:shd w:val="clear" w:color="auto" w:fill="FFFFFF"/>
        <w:spacing w:before="0" w:beforeAutospacing="0" w:after="0" w:afterAutospacing="0"/>
        <w:jc w:val="center"/>
        <w:rPr>
          <w:color w:val="FF0000"/>
        </w:rPr>
      </w:pPr>
    </w:p>
    <w:p w:rsidR="00087E5B" w:rsidRPr="00D97310" w:rsidRDefault="00087E5B" w:rsidP="008247EF">
      <w:pPr>
        <w:numPr>
          <w:ilvl w:val="1"/>
          <w:numId w:val="5"/>
        </w:numPr>
        <w:spacing w:after="0" w:line="240" w:lineRule="auto"/>
        <w:jc w:val="center"/>
        <w:rPr>
          <w:rFonts w:ascii="Times New Roman" w:hAnsi="Times New Roman"/>
          <w:sz w:val="24"/>
          <w:szCs w:val="24"/>
        </w:rPr>
      </w:pPr>
      <w:r w:rsidRPr="00D97310">
        <w:rPr>
          <w:rFonts w:ascii="Times New Roman" w:hAnsi="Times New Roman"/>
          <w:bCs/>
          <w:sz w:val="24"/>
          <w:szCs w:val="24"/>
        </w:rPr>
        <w:t>Расчетные показатели минимально допустимого уровня</w:t>
      </w:r>
    </w:p>
    <w:p w:rsidR="00087E5B" w:rsidRDefault="00087E5B" w:rsidP="00C62930">
      <w:pPr>
        <w:spacing w:after="0" w:line="240" w:lineRule="auto"/>
        <w:jc w:val="center"/>
        <w:rPr>
          <w:rFonts w:ascii="Times New Roman" w:hAnsi="Times New Roman"/>
          <w:bCs/>
          <w:sz w:val="24"/>
          <w:szCs w:val="24"/>
        </w:rPr>
      </w:pPr>
      <w:r w:rsidRPr="00C057A6">
        <w:rPr>
          <w:rFonts w:ascii="Times New Roman" w:hAnsi="Times New Roman"/>
          <w:bCs/>
          <w:sz w:val="24"/>
          <w:szCs w:val="24"/>
        </w:rPr>
        <w:t>обеспеченности объектами в области транспорта и расчетные показатели</w:t>
      </w:r>
    </w:p>
    <w:p w:rsidR="00087E5B" w:rsidRDefault="00087E5B" w:rsidP="00C62930">
      <w:pPr>
        <w:spacing w:after="0" w:line="240" w:lineRule="auto"/>
        <w:jc w:val="center"/>
        <w:rPr>
          <w:rFonts w:ascii="Times New Roman" w:hAnsi="Times New Roman"/>
          <w:bCs/>
          <w:sz w:val="24"/>
          <w:szCs w:val="24"/>
        </w:rPr>
      </w:pPr>
      <w:r w:rsidRPr="00C057A6">
        <w:rPr>
          <w:rFonts w:ascii="Times New Roman" w:hAnsi="Times New Roman"/>
          <w:bCs/>
          <w:sz w:val="24"/>
          <w:szCs w:val="24"/>
        </w:rPr>
        <w:t>максимально допустимого уровня территориальной доступности таких объектов</w:t>
      </w:r>
    </w:p>
    <w:p w:rsidR="00087E5B" w:rsidRDefault="00087E5B" w:rsidP="00C62930">
      <w:pPr>
        <w:spacing w:after="0" w:line="240" w:lineRule="auto"/>
        <w:jc w:val="center"/>
        <w:rPr>
          <w:rFonts w:ascii="Times New Roman" w:hAnsi="Times New Roman"/>
          <w:bCs/>
          <w:sz w:val="24"/>
          <w:szCs w:val="24"/>
        </w:rPr>
      </w:pPr>
    </w:p>
    <w:p w:rsidR="00087E5B" w:rsidRPr="00B13FAD" w:rsidRDefault="00087E5B" w:rsidP="00B13FAD">
      <w:pPr>
        <w:pStyle w:val="2"/>
        <w:spacing w:before="0" w:after="0"/>
        <w:ind w:firstLine="720"/>
        <w:jc w:val="both"/>
        <w:rPr>
          <w:rFonts w:ascii="Times New Roman" w:hAnsi="Times New Roman" w:cs="Times New Roman"/>
          <w:b w:val="0"/>
          <w:i w:val="0"/>
          <w:sz w:val="24"/>
          <w:szCs w:val="24"/>
        </w:rPr>
      </w:pPr>
      <w:r w:rsidRPr="00B13FAD">
        <w:rPr>
          <w:rFonts w:ascii="Times New Roman" w:hAnsi="Times New Roman" w:cs="Times New Roman"/>
          <w:b w:val="0"/>
          <w:i w:val="0"/>
          <w:iCs w:val="0"/>
          <w:sz w:val="24"/>
          <w:szCs w:val="24"/>
        </w:rPr>
        <w:t>7.</w:t>
      </w:r>
      <w:r>
        <w:rPr>
          <w:rFonts w:ascii="Times New Roman" w:hAnsi="Times New Roman" w:cs="Times New Roman"/>
          <w:b w:val="0"/>
          <w:i w:val="0"/>
          <w:iCs w:val="0"/>
          <w:sz w:val="24"/>
          <w:szCs w:val="24"/>
        </w:rPr>
        <w:t>2</w:t>
      </w:r>
      <w:r w:rsidRPr="00B13FAD">
        <w:rPr>
          <w:rFonts w:ascii="Times New Roman" w:hAnsi="Times New Roman" w:cs="Times New Roman"/>
          <w:b w:val="0"/>
          <w:i w:val="0"/>
          <w:iCs w:val="0"/>
          <w:sz w:val="24"/>
          <w:szCs w:val="24"/>
        </w:rPr>
        <w:t>.1. Транспортная доступность территории</w:t>
      </w:r>
      <w:r w:rsidRPr="00B13FAD">
        <w:rPr>
          <w:rFonts w:ascii="Times New Roman" w:hAnsi="Times New Roman" w:cs="Times New Roman"/>
          <w:b w:val="0"/>
          <w:i w:val="0"/>
          <w:sz w:val="24"/>
          <w:szCs w:val="24"/>
        </w:rPr>
        <w:t xml:space="preserve"> Советского района от центров областного и районного значения до центров сельских поселений указана в таблице </w:t>
      </w:r>
      <w:r>
        <w:rPr>
          <w:rFonts w:ascii="Times New Roman" w:hAnsi="Times New Roman" w:cs="Times New Roman"/>
          <w:b w:val="0"/>
          <w:i w:val="0"/>
          <w:sz w:val="24"/>
          <w:szCs w:val="24"/>
        </w:rPr>
        <w:t>3</w:t>
      </w:r>
      <w:r w:rsidRPr="00B13FAD">
        <w:rPr>
          <w:rFonts w:ascii="Times New Roman" w:hAnsi="Times New Roman" w:cs="Times New Roman"/>
          <w:b w:val="0"/>
          <w:i w:val="0"/>
          <w:sz w:val="24"/>
          <w:szCs w:val="24"/>
        </w:rPr>
        <w:t>.</w:t>
      </w:r>
    </w:p>
    <w:p w:rsidR="00087E5B" w:rsidRPr="00B13FAD" w:rsidRDefault="00087E5B" w:rsidP="001C1F56">
      <w:pPr>
        <w:pStyle w:val="a9"/>
        <w:ind w:firstLine="680"/>
        <w:rPr>
          <w:b w:val="0"/>
          <w:bCs w:val="0"/>
          <w:sz w:val="24"/>
        </w:rPr>
      </w:pPr>
    </w:p>
    <w:p w:rsidR="00087E5B" w:rsidRPr="00B13FAD" w:rsidRDefault="00087E5B" w:rsidP="001C1F56">
      <w:pPr>
        <w:jc w:val="both"/>
        <w:rPr>
          <w:rFonts w:ascii="Times New Roman" w:hAnsi="Times New Roman"/>
          <w:b/>
          <w:sz w:val="24"/>
          <w:szCs w:val="24"/>
        </w:rPr>
      </w:pPr>
      <w:r>
        <w:t xml:space="preserve">                                                                                                                                                                                   </w:t>
      </w:r>
      <w:r w:rsidRPr="00B13FAD">
        <w:rPr>
          <w:rFonts w:ascii="Times New Roman" w:hAnsi="Times New Roman"/>
          <w:sz w:val="24"/>
          <w:szCs w:val="24"/>
        </w:rPr>
        <w:t>Таблица 3</w:t>
      </w:r>
      <w:r w:rsidRPr="00B13FAD">
        <w:rPr>
          <w:rFonts w:ascii="Times New Roman" w:hAnsi="Times New Roman"/>
          <w:b/>
          <w:sz w:val="24"/>
          <w:szCs w:val="24"/>
        </w:rPr>
        <w:t xml:space="preserve"> </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935"/>
        <w:gridCol w:w="1771"/>
        <w:gridCol w:w="1417"/>
        <w:gridCol w:w="1843"/>
        <w:gridCol w:w="3544"/>
      </w:tblGrid>
      <w:tr w:rsidR="00087E5B" w:rsidRPr="00B13FAD" w:rsidTr="00057225">
        <w:trPr>
          <w:trHeight w:val="20"/>
          <w:jc w:val="center"/>
        </w:trPr>
        <w:tc>
          <w:tcPr>
            <w:tcW w:w="935" w:type="dxa"/>
            <w:vMerge w:val="restart"/>
            <w:shd w:val="clear" w:color="auto" w:fill="FFFFFF"/>
          </w:tcPr>
          <w:p w:rsidR="00087E5B" w:rsidRPr="00B13FAD" w:rsidRDefault="00087E5B" w:rsidP="00057225">
            <w:pPr>
              <w:shd w:val="clear" w:color="auto" w:fill="FFFFFF"/>
              <w:ind w:right="58"/>
              <w:jc w:val="center"/>
              <w:rPr>
                <w:rFonts w:ascii="Times New Roman" w:hAnsi="Times New Roman"/>
                <w:sz w:val="24"/>
                <w:szCs w:val="24"/>
              </w:rPr>
            </w:pPr>
            <w:r w:rsidRPr="00B13FAD">
              <w:rPr>
                <w:rFonts w:ascii="Times New Roman" w:hAnsi="Times New Roman"/>
                <w:sz w:val="24"/>
                <w:szCs w:val="24"/>
              </w:rPr>
              <w:t>№ п/п</w:t>
            </w:r>
          </w:p>
          <w:p w:rsidR="00087E5B" w:rsidRPr="00B13FAD" w:rsidRDefault="00087E5B" w:rsidP="00057225">
            <w:pPr>
              <w:rPr>
                <w:rFonts w:ascii="Times New Roman" w:hAnsi="Times New Roman"/>
                <w:sz w:val="24"/>
                <w:szCs w:val="24"/>
              </w:rPr>
            </w:pPr>
          </w:p>
          <w:p w:rsidR="00087E5B" w:rsidRPr="00B13FAD" w:rsidRDefault="00087E5B" w:rsidP="00057225">
            <w:pPr>
              <w:rPr>
                <w:rFonts w:ascii="Times New Roman" w:hAnsi="Times New Roman"/>
                <w:sz w:val="24"/>
                <w:szCs w:val="24"/>
              </w:rPr>
            </w:pPr>
          </w:p>
        </w:tc>
        <w:tc>
          <w:tcPr>
            <w:tcW w:w="1771" w:type="dxa"/>
            <w:vMerge w:val="restart"/>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Наименование поселения</w:t>
            </w:r>
          </w:p>
          <w:p w:rsidR="00087E5B" w:rsidRPr="00B13FAD" w:rsidRDefault="00087E5B" w:rsidP="00057225">
            <w:pPr>
              <w:jc w:val="center"/>
              <w:rPr>
                <w:rFonts w:ascii="Times New Roman" w:hAnsi="Times New Roman"/>
                <w:sz w:val="24"/>
                <w:szCs w:val="24"/>
              </w:rPr>
            </w:pPr>
          </w:p>
        </w:tc>
        <w:tc>
          <w:tcPr>
            <w:tcW w:w="1417" w:type="dxa"/>
            <w:vMerge w:val="restart"/>
            <w:shd w:val="clear" w:color="auto" w:fill="FFFFFF"/>
          </w:tcPr>
          <w:p w:rsidR="00087E5B" w:rsidRPr="00B13FAD" w:rsidRDefault="00087E5B" w:rsidP="00057225">
            <w:pPr>
              <w:shd w:val="clear" w:color="auto" w:fill="FFFFFF"/>
              <w:ind w:right="7"/>
              <w:jc w:val="center"/>
              <w:rPr>
                <w:rFonts w:ascii="Times New Roman" w:hAnsi="Times New Roman"/>
                <w:sz w:val="24"/>
                <w:szCs w:val="24"/>
              </w:rPr>
            </w:pPr>
            <w:r w:rsidRPr="00B13FAD">
              <w:rPr>
                <w:rFonts w:ascii="Times New Roman" w:hAnsi="Times New Roman"/>
                <w:sz w:val="24"/>
                <w:szCs w:val="24"/>
              </w:rPr>
              <w:t>Расстояние до ближайшей ж/д</w:t>
            </w:r>
          </w:p>
          <w:p w:rsidR="00087E5B" w:rsidRPr="00B13FAD" w:rsidRDefault="00087E5B" w:rsidP="00057225">
            <w:pPr>
              <w:shd w:val="clear" w:color="auto" w:fill="FFFFFF"/>
              <w:ind w:right="7"/>
              <w:jc w:val="center"/>
              <w:rPr>
                <w:rFonts w:ascii="Times New Roman" w:hAnsi="Times New Roman"/>
                <w:sz w:val="24"/>
                <w:szCs w:val="24"/>
              </w:rPr>
            </w:pPr>
            <w:r w:rsidRPr="00B13FAD">
              <w:rPr>
                <w:rFonts w:ascii="Times New Roman" w:hAnsi="Times New Roman"/>
                <w:sz w:val="24"/>
                <w:szCs w:val="24"/>
              </w:rPr>
              <w:t>станции, км</w:t>
            </w:r>
          </w:p>
        </w:tc>
        <w:tc>
          <w:tcPr>
            <w:tcW w:w="5387" w:type="dxa"/>
            <w:gridSpan w:val="2"/>
            <w:shd w:val="clear" w:color="auto" w:fill="FFFFFF"/>
          </w:tcPr>
          <w:p w:rsidR="00087E5B" w:rsidRPr="00B13FAD" w:rsidRDefault="00087E5B" w:rsidP="00057225">
            <w:pPr>
              <w:shd w:val="clear" w:color="auto" w:fill="FFFFFF"/>
              <w:ind w:left="454" w:right="446"/>
              <w:jc w:val="center"/>
              <w:rPr>
                <w:rFonts w:ascii="Times New Roman" w:hAnsi="Times New Roman"/>
                <w:sz w:val="24"/>
                <w:szCs w:val="24"/>
              </w:rPr>
            </w:pPr>
            <w:r w:rsidRPr="00B13FAD">
              <w:rPr>
                <w:rFonts w:ascii="Times New Roman" w:hAnsi="Times New Roman"/>
                <w:sz w:val="24"/>
                <w:szCs w:val="24"/>
              </w:rPr>
              <w:t>Протяженность автомобильных дорог, связывающих центры сельских поселений</w:t>
            </w:r>
          </w:p>
        </w:tc>
      </w:tr>
      <w:tr w:rsidR="00087E5B" w:rsidRPr="00B13FAD" w:rsidTr="00057225">
        <w:trPr>
          <w:trHeight w:val="20"/>
          <w:jc w:val="center"/>
        </w:trPr>
        <w:tc>
          <w:tcPr>
            <w:tcW w:w="935" w:type="dxa"/>
            <w:vMerge/>
            <w:shd w:val="clear" w:color="auto" w:fill="FFFFFF"/>
          </w:tcPr>
          <w:p w:rsidR="00087E5B" w:rsidRPr="00B13FAD" w:rsidRDefault="00087E5B" w:rsidP="00057225">
            <w:pPr>
              <w:rPr>
                <w:rFonts w:ascii="Times New Roman" w:hAnsi="Times New Roman"/>
                <w:sz w:val="24"/>
                <w:szCs w:val="24"/>
              </w:rPr>
            </w:pPr>
          </w:p>
        </w:tc>
        <w:tc>
          <w:tcPr>
            <w:tcW w:w="1771" w:type="dxa"/>
            <w:vMerge/>
            <w:shd w:val="clear" w:color="auto" w:fill="FFFFFF"/>
          </w:tcPr>
          <w:p w:rsidR="00087E5B" w:rsidRPr="00B13FAD" w:rsidRDefault="00087E5B" w:rsidP="00057225">
            <w:pPr>
              <w:rPr>
                <w:rFonts w:ascii="Times New Roman" w:hAnsi="Times New Roman"/>
                <w:sz w:val="24"/>
                <w:szCs w:val="24"/>
              </w:rPr>
            </w:pPr>
          </w:p>
        </w:tc>
        <w:tc>
          <w:tcPr>
            <w:tcW w:w="1417" w:type="dxa"/>
            <w:vMerge/>
            <w:shd w:val="clear" w:color="auto" w:fill="FFFFFF"/>
          </w:tcPr>
          <w:p w:rsidR="00087E5B" w:rsidRPr="00B13FAD" w:rsidRDefault="00087E5B" w:rsidP="00057225">
            <w:pPr>
              <w:rPr>
                <w:rFonts w:ascii="Times New Roman" w:hAnsi="Times New Roman"/>
                <w:sz w:val="24"/>
                <w:szCs w:val="24"/>
              </w:rPr>
            </w:pPr>
          </w:p>
        </w:tc>
        <w:tc>
          <w:tcPr>
            <w:tcW w:w="1843" w:type="dxa"/>
            <w:shd w:val="clear" w:color="auto" w:fill="FFFFFF"/>
          </w:tcPr>
          <w:p w:rsidR="00087E5B" w:rsidRPr="00B13FAD" w:rsidRDefault="00087E5B" w:rsidP="00057225">
            <w:pPr>
              <w:shd w:val="clear" w:color="auto" w:fill="FFFFFF"/>
              <w:ind w:left="187" w:right="194"/>
              <w:jc w:val="center"/>
              <w:rPr>
                <w:rFonts w:ascii="Times New Roman" w:hAnsi="Times New Roman"/>
                <w:sz w:val="24"/>
                <w:szCs w:val="24"/>
              </w:rPr>
            </w:pPr>
            <w:r w:rsidRPr="00B13FAD">
              <w:rPr>
                <w:rFonts w:ascii="Times New Roman" w:hAnsi="Times New Roman"/>
                <w:sz w:val="24"/>
                <w:szCs w:val="24"/>
              </w:rPr>
              <w:t>с областным центром, км</w:t>
            </w:r>
          </w:p>
          <w:p w:rsidR="00087E5B" w:rsidRPr="00B13FAD" w:rsidRDefault="00087E5B" w:rsidP="00057225">
            <w:pPr>
              <w:shd w:val="clear" w:color="auto" w:fill="FFFFFF"/>
              <w:ind w:left="187" w:right="194"/>
              <w:jc w:val="center"/>
              <w:rPr>
                <w:rFonts w:ascii="Times New Roman" w:hAnsi="Times New Roman"/>
                <w:sz w:val="24"/>
                <w:szCs w:val="24"/>
              </w:rPr>
            </w:pPr>
            <w:r w:rsidRPr="00B13FAD">
              <w:rPr>
                <w:rFonts w:ascii="Times New Roman" w:hAnsi="Times New Roman"/>
                <w:sz w:val="24"/>
                <w:szCs w:val="24"/>
              </w:rPr>
              <w:t>(г.Киров)</w:t>
            </w:r>
          </w:p>
        </w:tc>
        <w:tc>
          <w:tcPr>
            <w:tcW w:w="3544" w:type="dxa"/>
            <w:shd w:val="clear" w:color="auto" w:fill="FFFFFF"/>
          </w:tcPr>
          <w:p w:rsidR="00087E5B" w:rsidRPr="00B13FAD" w:rsidRDefault="00087E5B" w:rsidP="00057225">
            <w:pPr>
              <w:shd w:val="clear" w:color="auto" w:fill="FFFFFF"/>
              <w:ind w:left="209" w:right="223"/>
              <w:jc w:val="center"/>
              <w:rPr>
                <w:rFonts w:ascii="Times New Roman" w:hAnsi="Times New Roman"/>
                <w:sz w:val="24"/>
                <w:szCs w:val="24"/>
              </w:rPr>
            </w:pPr>
            <w:r w:rsidRPr="00B13FAD">
              <w:rPr>
                <w:rFonts w:ascii="Times New Roman" w:hAnsi="Times New Roman"/>
                <w:sz w:val="24"/>
                <w:szCs w:val="24"/>
              </w:rPr>
              <w:t>с районным центром, км</w:t>
            </w:r>
          </w:p>
          <w:p w:rsidR="00087E5B" w:rsidRPr="00B13FAD" w:rsidRDefault="00087E5B" w:rsidP="00057225">
            <w:pPr>
              <w:shd w:val="clear" w:color="auto" w:fill="FFFFFF"/>
              <w:ind w:left="209" w:right="223"/>
              <w:jc w:val="center"/>
              <w:rPr>
                <w:rFonts w:ascii="Times New Roman" w:hAnsi="Times New Roman"/>
                <w:sz w:val="24"/>
                <w:szCs w:val="24"/>
              </w:rPr>
            </w:pPr>
            <w:r w:rsidRPr="00B13FAD">
              <w:rPr>
                <w:rFonts w:ascii="Times New Roman" w:hAnsi="Times New Roman"/>
                <w:sz w:val="24"/>
                <w:szCs w:val="24"/>
              </w:rPr>
              <w:t>(г.Советск)</w:t>
            </w:r>
          </w:p>
        </w:tc>
      </w:tr>
      <w:tr w:rsidR="00087E5B" w:rsidRPr="00B13FAD" w:rsidTr="00057225">
        <w:trPr>
          <w:trHeight w:val="20"/>
          <w:jc w:val="center"/>
        </w:trPr>
        <w:tc>
          <w:tcPr>
            <w:tcW w:w="935"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w:t>
            </w:r>
          </w:p>
        </w:tc>
        <w:tc>
          <w:tcPr>
            <w:tcW w:w="1771" w:type="dxa"/>
            <w:shd w:val="clear" w:color="auto" w:fill="FFFFFF"/>
            <w:vAlign w:val="center"/>
          </w:tcPr>
          <w:p w:rsidR="00087E5B" w:rsidRPr="00B13FAD" w:rsidRDefault="00087E5B" w:rsidP="00057225">
            <w:pPr>
              <w:rPr>
                <w:rFonts w:ascii="Times New Roman" w:hAnsi="Times New Roman"/>
                <w:sz w:val="24"/>
                <w:szCs w:val="24"/>
              </w:rPr>
            </w:pPr>
            <w:r w:rsidRPr="00B13FAD">
              <w:rPr>
                <w:rFonts w:ascii="Times New Roman" w:hAnsi="Times New Roman"/>
                <w:sz w:val="24"/>
                <w:szCs w:val="24"/>
              </w:rPr>
              <w:t>Греховское</w:t>
            </w:r>
          </w:p>
        </w:tc>
        <w:tc>
          <w:tcPr>
            <w:tcW w:w="1417"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125</w:t>
            </w:r>
          </w:p>
        </w:tc>
        <w:tc>
          <w:tcPr>
            <w:tcW w:w="1843"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155</w:t>
            </w:r>
          </w:p>
        </w:tc>
        <w:tc>
          <w:tcPr>
            <w:tcW w:w="3544"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15</w:t>
            </w:r>
          </w:p>
        </w:tc>
      </w:tr>
      <w:tr w:rsidR="00087E5B" w:rsidRPr="00B13FAD" w:rsidTr="00057225">
        <w:trPr>
          <w:trHeight w:val="20"/>
          <w:jc w:val="center"/>
        </w:trPr>
        <w:tc>
          <w:tcPr>
            <w:tcW w:w="935"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2</w:t>
            </w:r>
          </w:p>
        </w:tc>
        <w:tc>
          <w:tcPr>
            <w:tcW w:w="1771" w:type="dxa"/>
            <w:shd w:val="clear" w:color="auto" w:fill="FFFFFF"/>
            <w:vAlign w:val="center"/>
          </w:tcPr>
          <w:p w:rsidR="00087E5B" w:rsidRPr="00B13FAD" w:rsidRDefault="00087E5B" w:rsidP="00057225">
            <w:pPr>
              <w:rPr>
                <w:rFonts w:ascii="Times New Roman" w:hAnsi="Times New Roman"/>
                <w:sz w:val="24"/>
                <w:szCs w:val="24"/>
              </w:rPr>
            </w:pPr>
            <w:r w:rsidRPr="00B13FAD">
              <w:rPr>
                <w:rFonts w:ascii="Times New Roman" w:hAnsi="Times New Roman"/>
                <w:sz w:val="24"/>
                <w:szCs w:val="24"/>
              </w:rPr>
              <w:t>Зашижемское</w:t>
            </w:r>
          </w:p>
        </w:tc>
        <w:tc>
          <w:tcPr>
            <w:tcW w:w="1417"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129</w:t>
            </w:r>
          </w:p>
        </w:tc>
        <w:tc>
          <w:tcPr>
            <w:tcW w:w="1843"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115</w:t>
            </w:r>
          </w:p>
        </w:tc>
        <w:tc>
          <w:tcPr>
            <w:tcW w:w="3544"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29</w:t>
            </w:r>
          </w:p>
        </w:tc>
      </w:tr>
      <w:tr w:rsidR="00087E5B" w:rsidRPr="00B13FAD" w:rsidTr="00057225">
        <w:trPr>
          <w:trHeight w:val="20"/>
          <w:jc w:val="center"/>
        </w:trPr>
        <w:tc>
          <w:tcPr>
            <w:tcW w:w="935"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3</w:t>
            </w:r>
          </w:p>
        </w:tc>
        <w:tc>
          <w:tcPr>
            <w:tcW w:w="1771" w:type="dxa"/>
            <w:shd w:val="clear" w:color="auto" w:fill="FFFFFF"/>
            <w:vAlign w:val="center"/>
          </w:tcPr>
          <w:p w:rsidR="00087E5B" w:rsidRPr="00B13FAD" w:rsidRDefault="00087E5B" w:rsidP="00057225">
            <w:pPr>
              <w:rPr>
                <w:rFonts w:ascii="Times New Roman" w:hAnsi="Times New Roman"/>
                <w:sz w:val="24"/>
                <w:szCs w:val="24"/>
              </w:rPr>
            </w:pPr>
            <w:r w:rsidRPr="00B13FAD">
              <w:rPr>
                <w:rFonts w:ascii="Times New Roman" w:hAnsi="Times New Roman"/>
                <w:sz w:val="24"/>
                <w:szCs w:val="24"/>
              </w:rPr>
              <w:t>Ильинское</w:t>
            </w:r>
          </w:p>
        </w:tc>
        <w:tc>
          <w:tcPr>
            <w:tcW w:w="1417"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120</w:t>
            </w:r>
          </w:p>
        </w:tc>
        <w:tc>
          <w:tcPr>
            <w:tcW w:w="1843"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150</w:t>
            </w:r>
          </w:p>
        </w:tc>
        <w:tc>
          <w:tcPr>
            <w:tcW w:w="3544"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10</w:t>
            </w:r>
          </w:p>
        </w:tc>
      </w:tr>
      <w:tr w:rsidR="00087E5B" w:rsidRPr="00B13FAD" w:rsidTr="00057225">
        <w:trPr>
          <w:trHeight w:val="20"/>
          <w:jc w:val="center"/>
        </w:trPr>
        <w:tc>
          <w:tcPr>
            <w:tcW w:w="935"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4</w:t>
            </w:r>
          </w:p>
        </w:tc>
        <w:tc>
          <w:tcPr>
            <w:tcW w:w="1771" w:type="dxa"/>
            <w:shd w:val="clear" w:color="auto" w:fill="FFFFFF"/>
            <w:vAlign w:val="center"/>
          </w:tcPr>
          <w:p w:rsidR="00087E5B" w:rsidRPr="00B13FAD" w:rsidRDefault="00087E5B" w:rsidP="00057225">
            <w:pPr>
              <w:rPr>
                <w:rFonts w:ascii="Times New Roman" w:hAnsi="Times New Roman"/>
                <w:sz w:val="24"/>
                <w:szCs w:val="24"/>
              </w:rPr>
            </w:pPr>
            <w:r w:rsidRPr="00B13FAD">
              <w:rPr>
                <w:rFonts w:ascii="Times New Roman" w:hAnsi="Times New Roman"/>
                <w:sz w:val="24"/>
                <w:szCs w:val="24"/>
              </w:rPr>
              <w:t>Кичминское</w:t>
            </w:r>
          </w:p>
        </w:tc>
        <w:tc>
          <w:tcPr>
            <w:tcW w:w="1417"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163</w:t>
            </w:r>
          </w:p>
        </w:tc>
        <w:tc>
          <w:tcPr>
            <w:tcW w:w="1843"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193</w:t>
            </w:r>
          </w:p>
        </w:tc>
        <w:tc>
          <w:tcPr>
            <w:tcW w:w="3544"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53</w:t>
            </w:r>
          </w:p>
        </w:tc>
      </w:tr>
      <w:tr w:rsidR="00087E5B" w:rsidRPr="00B13FAD" w:rsidTr="00057225">
        <w:trPr>
          <w:trHeight w:val="20"/>
          <w:jc w:val="center"/>
        </w:trPr>
        <w:tc>
          <w:tcPr>
            <w:tcW w:w="935"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5</w:t>
            </w:r>
          </w:p>
        </w:tc>
        <w:tc>
          <w:tcPr>
            <w:tcW w:w="1771" w:type="dxa"/>
            <w:shd w:val="clear" w:color="auto" w:fill="FFFFFF"/>
            <w:vAlign w:val="center"/>
          </w:tcPr>
          <w:p w:rsidR="00087E5B" w:rsidRPr="00B13FAD" w:rsidRDefault="00087E5B" w:rsidP="00057225">
            <w:pPr>
              <w:rPr>
                <w:rFonts w:ascii="Times New Roman" w:hAnsi="Times New Roman"/>
                <w:sz w:val="24"/>
                <w:szCs w:val="24"/>
              </w:rPr>
            </w:pPr>
            <w:r w:rsidRPr="00B13FAD">
              <w:rPr>
                <w:rFonts w:ascii="Times New Roman" w:hAnsi="Times New Roman"/>
                <w:sz w:val="24"/>
                <w:szCs w:val="24"/>
              </w:rPr>
              <w:t>Колянурское</w:t>
            </w:r>
          </w:p>
        </w:tc>
        <w:tc>
          <w:tcPr>
            <w:tcW w:w="1417"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136</w:t>
            </w:r>
          </w:p>
        </w:tc>
        <w:tc>
          <w:tcPr>
            <w:tcW w:w="1843"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166</w:t>
            </w:r>
          </w:p>
        </w:tc>
        <w:tc>
          <w:tcPr>
            <w:tcW w:w="3544"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26</w:t>
            </w:r>
          </w:p>
        </w:tc>
      </w:tr>
      <w:tr w:rsidR="00087E5B" w:rsidRPr="00B13FAD" w:rsidTr="00057225">
        <w:trPr>
          <w:trHeight w:val="20"/>
          <w:jc w:val="center"/>
        </w:trPr>
        <w:tc>
          <w:tcPr>
            <w:tcW w:w="935"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6</w:t>
            </w:r>
          </w:p>
        </w:tc>
        <w:tc>
          <w:tcPr>
            <w:tcW w:w="1771" w:type="dxa"/>
            <w:shd w:val="clear" w:color="auto" w:fill="FFFFFF"/>
            <w:vAlign w:val="center"/>
          </w:tcPr>
          <w:p w:rsidR="00087E5B" w:rsidRPr="00B13FAD" w:rsidRDefault="00087E5B" w:rsidP="00057225">
            <w:pPr>
              <w:rPr>
                <w:rFonts w:ascii="Times New Roman" w:hAnsi="Times New Roman"/>
                <w:sz w:val="24"/>
                <w:szCs w:val="24"/>
              </w:rPr>
            </w:pPr>
            <w:r w:rsidRPr="00B13FAD">
              <w:rPr>
                <w:rFonts w:ascii="Times New Roman" w:hAnsi="Times New Roman"/>
                <w:sz w:val="24"/>
                <w:szCs w:val="24"/>
              </w:rPr>
              <w:t>Лесниковское</w:t>
            </w:r>
          </w:p>
        </w:tc>
        <w:tc>
          <w:tcPr>
            <w:tcW w:w="1417"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138</w:t>
            </w:r>
          </w:p>
        </w:tc>
        <w:tc>
          <w:tcPr>
            <w:tcW w:w="1843"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168</w:t>
            </w:r>
          </w:p>
        </w:tc>
        <w:tc>
          <w:tcPr>
            <w:tcW w:w="3544"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28</w:t>
            </w:r>
          </w:p>
        </w:tc>
      </w:tr>
      <w:tr w:rsidR="00087E5B" w:rsidRPr="00B13FAD" w:rsidTr="00057225">
        <w:trPr>
          <w:trHeight w:val="20"/>
          <w:jc w:val="center"/>
        </w:trPr>
        <w:tc>
          <w:tcPr>
            <w:tcW w:w="935"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7</w:t>
            </w:r>
          </w:p>
        </w:tc>
        <w:tc>
          <w:tcPr>
            <w:tcW w:w="1771" w:type="dxa"/>
            <w:shd w:val="clear" w:color="auto" w:fill="FFFFFF"/>
            <w:vAlign w:val="center"/>
          </w:tcPr>
          <w:p w:rsidR="00087E5B" w:rsidRPr="00B13FAD" w:rsidRDefault="00087E5B" w:rsidP="00057225">
            <w:pPr>
              <w:rPr>
                <w:rFonts w:ascii="Times New Roman" w:hAnsi="Times New Roman"/>
                <w:sz w:val="24"/>
                <w:szCs w:val="24"/>
              </w:rPr>
            </w:pPr>
            <w:r w:rsidRPr="00B13FAD">
              <w:rPr>
                <w:rFonts w:ascii="Times New Roman" w:hAnsi="Times New Roman"/>
                <w:sz w:val="24"/>
                <w:szCs w:val="24"/>
              </w:rPr>
              <w:t>Лошкаринское</w:t>
            </w:r>
          </w:p>
        </w:tc>
        <w:tc>
          <w:tcPr>
            <w:tcW w:w="1417"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158</w:t>
            </w:r>
          </w:p>
        </w:tc>
        <w:tc>
          <w:tcPr>
            <w:tcW w:w="1843"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188</w:t>
            </w:r>
          </w:p>
        </w:tc>
        <w:tc>
          <w:tcPr>
            <w:tcW w:w="3544"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48</w:t>
            </w:r>
          </w:p>
        </w:tc>
      </w:tr>
      <w:tr w:rsidR="00087E5B" w:rsidRPr="00B13FAD" w:rsidTr="00057225">
        <w:trPr>
          <w:trHeight w:val="20"/>
          <w:jc w:val="center"/>
        </w:trPr>
        <w:tc>
          <w:tcPr>
            <w:tcW w:w="935"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lastRenderedPageBreak/>
              <w:t>8</w:t>
            </w:r>
          </w:p>
        </w:tc>
        <w:tc>
          <w:tcPr>
            <w:tcW w:w="1771" w:type="dxa"/>
            <w:shd w:val="clear" w:color="auto" w:fill="FFFFFF"/>
            <w:vAlign w:val="center"/>
          </w:tcPr>
          <w:p w:rsidR="00087E5B" w:rsidRPr="00B13FAD" w:rsidRDefault="00087E5B" w:rsidP="00057225">
            <w:pPr>
              <w:rPr>
                <w:rFonts w:ascii="Times New Roman" w:hAnsi="Times New Roman"/>
                <w:sz w:val="24"/>
                <w:szCs w:val="24"/>
              </w:rPr>
            </w:pPr>
            <w:r w:rsidRPr="00B13FAD">
              <w:rPr>
                <w:rFonts w:ascii="Times New Roman" w:hAnsi="Times New Roman"/>
                <w:sz w:val="24"/>
                <w:szCs w:val="24"/>
              </w:rPr>
              <w:t>Мокинское</w:t>
            </w:r>
          </w:p>
        </w:tc>
        <w:tc>
          <w:tcPr>
            <w:tcW w:w="1417"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135</w:t>
            </w:r>
          </w:p>
        </w:tc>
        <w:tc>
          <w:tcPr>
            <w:tcW w:w="1843"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166</w:t>
            </w:r>
          </w:p>
        </w:tc>
        <w:tc>
          <w:tcPr>
            <w:tcW w:w="3544"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25</w:t>
            </w:r>
          </w:p>
        </w:tc>
      </w:tr>
      <w:tr w:rsidR="00087E5B" w:rsidRPr="00B13FAD" w:rsidTr="00057225">
        <w:trPr>
          <w:trHeight w:val="20"/>
          <w:jc w:val="center"/>
        </w:trPr>
        <w:tc>
          <w:tcPr>
            <w:tcW w:w="935"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9</w:t>
            </w:r>
          </w:p>
        </w:tc>
        <w:tc>
          <w:tcPr>
            <w:tcW w:w="1771" w:type="dxa"/>
            <w:shd w:val="clear" w:color="auto" w:fill="FFFFFF"/>
            <w:vAlign w:val="center"/>
          </w:tcPr>
          <w:p w:rsidR="00087E5B" w:rsidRPr="00B13FAD" w:rsidRDefault="00087E5B" w:rsidP="00057225">
            <w:pPr>
              <w:rPr>
                <w:rFonts w:ascii="Times New Roman" w:hAnsi="Times New Roman"/>
                <w:sz w:val="24"/>
                <w:szCs w:val="24"/>
              </w:rPr>
            </w:pPr>
            <w:r w:rsidRPr="00B13FAD">
              <w:rPr>
                <w:rFonts w:ascii="Times New Roman" w:hAnsi="Times New Roman"/>
                <w:sz w:val="24"/>
                <w:szCs w:val="24"/>
              </w:rPr>
              <w:t>Мушинское</w:t>
            </w:r>
          </w:p>
        </w:tc>
        <w:tc>
          <w:tcPr>
            <w:tcW w:w="1417"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152</w:t>
            </w:r>
          </w:p>
        </w:tc>
        <w:tc>
          <w:tcPr>
            <w:tcW w:w="1843"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182</w:t>
            </w:r>
          </w:p>
        </w:tc>
        <w:tc>
          <w:tcPr>
            <w:tcW w:w="3544"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42</w:t>
            </w:r>
          </w:p>
        </w:tc>
      </w:tr>
      <w:tr w:rsidR="00087E5B" w:rsidRPr="00B13FAD" w:rsidTr="00057225">
        <w:trPr>
          <w:trHeight w:val="20"/>
          <w:jc w:val="center"/>
        </w:trPr>
        <w:tc>
          <w:tcPr>
            <w:tcW w:w="935"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10</w:t>
            </w:r>
          </w:p>
        </w:tc>
        <w:tc>
          <w:tcPr>
            <w:tcW w:w="1771" w:type="dxa"/>
            <w:shd w:val="clear" w:color="auto" w:fill="FFFFFF"/>
            <w:vAlign w:val="center"/>
          </w:tcPr>
          <w:p w:rsidR="00087E5B" w:rsidRPr="00B13FAD" w:rsidRDefault="00087E5B" w:rsidP="00057225">
            <w:pPr>
              <w:rPr>
                <w:rFonts w:ascii="Times New Roman" w:hAnsi="Times New Roman"/>
                <w:sz w:val="24"/>
                <w:szCs w:val="24"/>
              </w:rPr>
            </w:pPr>
            <w:r w:rsidRPr="00B13FAD">
              <w:rPr>
                <w:rFonts w:ascii="Times New Roman" w:hAnsi="Times New Roman"/>
                <w:sz w:val="24"/>
                <w:szCs w:val="24"/>
              </w:rPr>
              <w:t>Прозоровское</w:t>
            </w:r>
          </w:p>
        </w:tc>
        <w:tc>
          <w:tcPr>
            <w:tcW w:w="1417"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141</w:t>
            </w:r>
          </w:p>
        </w:tc>
        <w:tc>
          <w:tcPr>
            <w:tcW w:w="1843"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181</w:t>
            </w:r>
          </w:p>
        </w:tc>
        <w:tc>
          <w:tcPr>
            <w:tcW w:w="3544"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41</w:t>
            </w:r>
          </w:p>
        </w:tc>
      </w:tr>
      <w:tr w:rsidR="00087E5B" w:rsidRPr="00B13FAD" w:rsidTr="00057225">
        <w:trPr>
          <w:trHeight w:val="20"/>
          <w:jc w:val="center"/>
        </w:trPr>
        <w:tc>
          <w:tcPr>
            <w:tcW w:w="935"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11</w:t>
            </w:r>
          </w:p>
        </w:tc>
        <w:tc>
          <w:tcPr>
            <w:tcW w:w="1771" w:type="dxa"/>
            <w:shd w:val="clear" w:color="auto" w:fill="FFFFFF"/>
            <w:vAlign w:val="center"/>
          </w:tcPr>
          <w:p w:rsidR="00087E5B" w:rsidRPr="00B13FAD" w:rsidRDefault="00087E5B" w:rsidP="00057225">
            <w:pPr>
              <w:rPr>
                <w:rFonts w:ascii="Times New Roman" w:hAnsi="Times New Roman"/>
                <w:sz w:val="24"/>
                <w:szCs w:val="24"/>
              </w:rPr>
            </w:pPr>
            <w:r w:rsidRPr="00B13FAD">
              <w:rPr>
                <w:rFonts w:ascii="Times New Roman" w:hAnsi="Times New Roman"/>
                <w:sz w:val="24"/>
                <w:szCs w:val="24"/>
              </w:rPr>
              <w:t>Родыгинское</w:t>
            </w:r>
          </w:p>
        </w:tc>
        <w:tc>
          <w:tcPr>
            <w:tcW w:w="1417"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110</w:t>
            </w:r>
          </w:p>
        </w:tc>
        <w:tc>
          <w:tcPr>
            <w:tcW w:w="1843"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144</w:t>
            </w:r>
          </w:p>
        </w:tc>
        <w:tc>
          <w:tcPr>
            <w:tcW w:w="3544"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4</w:t>
            </w:r>
          </w:p>
        </w:tc>
      </w:tr>
      <w:tr w:rsidR="00087E5B" w:rsidRPr="00B13FAD" w:rsidTr="00057225">
        <w:trPr>
          <w:trHeight w:val="20"/>
          <w:jc w:val="center"/>
        </w:trPr>
        <w:tc>
          <w:tcPr>
            <w:tcW w:w="935"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12</w:t>
            </w:r>
          </w:p>
        </w:tc>
        <w:tc>
          <w:tcPr>
            <w:tcW w:w="1771" w:type="dxa"/>
            <w:shd w:val="clear" w:color="auto" w:fill="FFFFFF"/>
            <w:vAlign w:val="center"/>
          </w:tcPr>
          <w:p w:rsidR="00087E5B" w:rsidRPr="00B13FAD" w:rsidRDefault="00087E5B" w:rsidP="00057225">
            <w:pPr>
              <w:rPr>
                <w:rFonts w:ascii="Times New Roman" w:hAnsi="Times New Roman"/>
                <w:sz w:val="24"/>
                <w:szCs w:val="24"/>
              </w:rPr>
            </w:pPr>
            <w:r w:rsidRPr="00B13FAD">
              <w:rPr>
                <w:rFonts w:ascii="Times New Roman" w:hAnsi="Times New Roman"/>
                <w:sz w:val="24"/>
                <w:szCs w:val="24"/>
              </w:rPr>
              <w:t>Советское</w:t>
            </w:r>
          </w:p>
        </w:tc>
        <w:tc>
          <w:tcPr>
            <w:tcW w:w="1417"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110</w:t>
            </w:r>
          </w:p>
        </w:tc>
        <w:tc>
          <w:tcPr>
            <w:tcW w:w="1843"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140</w:t>
            </w:r>
          </w:p>
        </w:tc>
        <w:tc>
          <w:tcPr>
            <w:tcW w:w="3544" w:type="dxa"/>
            <w:shd w:val="clear" w:color="auto" w:fill="FFFFFF"/>
          </w:tcPr>
          <w:p w:rsidR="00087E5B" w:rsidRPr="00B13FAD" w:rsidRDefault="00087E5B" w:rsidP="00057225">
            <w:pPr>
              <w:shd w:val="clear" w:color="auto" w:fill="FFFFFF"/>
              <w:jc w:val="center"/>
              <w:rPr>
                <w:rFonts w:ascii="Times New Roman" w:hAnsi="Times New Roman"/>
                <w:sz w:val="24"/>
                <w:szCs w:val="24"/>
              </w:rPr>
            </w:pPr>
            <w:r w:rsidRPr="00B13FAD">
              <w:rPr>
                <w:rFonts w:ascii="Times New Roman" w:hAnsi="Times New Roman"/>
                <w:sz w:val="24"/>
                <w:szCs w:val="24"/>
              </w:rPr>
              <w:t>-</w:t>
            </w:r>
          </w:p>
        </w:tc>
      </w:tr>
    </w:tbl>
    <w:p w:rsidR="00087E5B" w:rsidRPr="00B13FAD" w:rsidRDefault="00087E5B" w:rsidP="001C1F56">
      <w:pPr>
        <w:pStyle w:val="a4"/>
        <w:shd w:val="clear" w:color="auto" w:fill="FFFFFF"/>
        <w:spacing w:before="0" w:beforeAutospacing="0" w:after="0" w:afterAutospacing="0"/>
        <w:jc w:val="center"/>
        <w:rPr>
          <w:color w:val="FF0000"/>
        </w:rPr>
      </w:pPr>
    </w:p>
    <w:p w:rsidR="00087E5B" w:rsidRDefault="00087E5B" w:rsidP="00DB608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7.2.2. Автомобильные дороги, дороги и улицы городов и других населенных пунктов по их транспортно-эксплуатационным характеристикам объединены в три группы:</w:t>
      </w:r>
    </w:p>
    <w:p w:rsidR="00087E5B" w:rsidRDefault="00087E5B" w:rsidP="00DB608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группа А - автомобильные дороги с интенсивностью движения более 3000 авт/сут; в городах и населенных пунктах - магистральные дороги скоростного движения, магистральные улицы общегородского значения непрерывного движения;</w:t>
      </w:r>
    </w:p>
    <w:p w:rsidR="00087E5B" w:rsidRDefault="00087E5B" w:rsidP="00DB608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группа Б - автомобильные дороги с интенсивностью движения от 1000 до 3000 авт/сут; в городах и населенных пунктах - магистральные дороги регулируемого движения, магистральные улицы общегородского значения регулируемого движения и районного значения;</w:t>
      </w:r>
    </w:p>
    <w:p w:rsidR="00087E5B" w:rsidRDefault="00087E5B" w:rsidP="00DB608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группа В - автомобильные дороги с интенсивностью движения менее 1000 авт/сут; в городах и населенных пунктах - улицы и дороги местного значения;</w:t>
      </w:r>
    </w:p>
    <w:p w:rsidR="00087E5B" w:rsidRDefault="00087E5B" w:rsidP="00DB608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категории улиц и дорог в городах и населенных пунктах - по СНиП 2.07.01.</w:t>
      </w:r>
    </w:p>
    <w:p w:rsidR="00087E5B" w:rsidRDefault="00087E5B" w:rsidP="00DB608D">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4"/>
          <w:szCs w:val="24"/>
        </w:rPr>
        <w:t xml:space="preserve">         7.2.3. Установленные стандартом требования должны обеспечиваться организациями, в ведении которых находятся автомобильные дороги, а также улицы и дороги городов и других населенных пунктов.</w:t>
      </w:r>
      <w:r w:rsidRPr="00F12A09">
        <w:rPr>
          <w:rFonts w:ascii="Times New Roman" w:hAnsi="Times New Roman"/>
          <w:sz w:val="28"/>
          <w:szCs w:val="28"/>
        </w:rPr>
        <w:t xml:space="preserve"> </w:t>
      </w:r>
    </w:p>
    <w:p w:rsidR="00087E5B" w:rsidRDefault="00087E5B" w:rsidP="007E61C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7.2.4. Обочины и разделительные полосы, не отделенные от проезжей части бордюром, не должны быть ниже уровня прилегающей кромки проезжей части более чем на </w:t>
      </w:r>
      <w:smartTag w:uri="urn:schemas-microsoft-com:office:smarttags" w:element="metricconverter">
        <w:smartTagPr>
          <w:attr w:name="ProductID" w:val="4,0 см"/>
        </w:smartTagPr>
        <w:r>
          <w:rPr>
            <w:rFonts w:ascii="Times New Roman" w:hAnsi="Times New Roman"/>
            <w:sz w:val="24"/>
            <w:szCs w:val="24"/>
          </w:rPr>
          <w:t>4,0 см</w:t>
        </w:r>
      </w:smartTag>
      <w:r>
        <w:rPr>
          <w:rFonts w:ascii="Times New Roman" w:hAnsi="Times New Roman"/>
          <w:sz w:val="24"/>
          <w:szCs w:val="24"/>
        </w:rPr>
        <w:t>.</w:t>
      </w:r>
    </w:p>
    <w:p w:rsidR="00087E5B" w:rsidRDefault="00087E5B" w:rsidP="007E61C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Возвышение обочины (разделительной полосы) над проезжей частью при отсутствии бордюра не допускается.</w:t>
      </w:r>
    </w:p>
    <w:p w:rsidR="00087E5B" w:rsidRDefault="00087E5B" w:rsidP="007676A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7.2.5. Повреждения грунтовых обочин (разделительных полос) не должны превышать значений, приведенных в таблице 4</w:t>
      </w:r>
    </w:p>
    <w:p w:rsidR="00087E5B" w:rsidRDefault="00087E5B" w:rsidP="007676A3">
      <w:pPr>
        <w:autoSpaceDE w:val="0"/>
        <w:autoSpaceDN w:val="0"/>
        <w:adjustRightInd w:val="0"/>
        <w:spacing w:after="0" w:line="240" w:lineRule="auto"/>
        <w:ind w:firstLine="540"/>
        <w:jc w:val="both"/>
        <w:rPr>
          <w:rFonts w:ascii="Times New Roman" w:hAnsi="Times New Roman"/>
          <w:sz w:val="24"/>
          <w:szCs w:val="24"/>
        </w:rPr>
      </w:pPr>
    </w:p>
    <w:p w:rsidR="00087E5B" w:rsidRDefault="00087E5B" w:rsidP="007E61C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Таблица 4</w:t>
      </w:r>
    </w:p>
    <w:p w:rsidR="00087E5B" w:rsidRDefault="00087E5B" w:rsidP="007E61C2">
      <w:pPr>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4479"/>
        <w:gridCol w:w="3005"/>
        <w:gridCol w:w="2041"/>
      </w:tblGrid>
      <w:tr w:rsidR="00087E5B" w:rsidTr="00393333">
        <w:trPr>
          <w:trHeight w:val="1286"/>
        </w:trPr>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Default="00087E5B" w:rsidP="0039333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Группа дорог и улиц по их транспортно-эксплуатационным характеристикам</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Default="00087E5B" w:rsidP="0039333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Повреждения на </w:t>
            </w:r>
            <w:smartTag w:uri="urn:schemas-microsoft-com:office:smarttags" w:element="metricconverter">
              <w:smartTagPr>
                <w:attr w:name="ProductID" w:val="1000 кв. м"/>
              </w:smartTagPr>
              <w:r>
                <w:rPr>
                  <w:rFonts w:ascii="Times New Roman" w:hAnsi="Times New Roman"/>
                  <w:sz w:val="24"/>
                  <w:szCs w:val="24"/>
                </w:rPr>
                <w:t>1000 кв. м</w:t>
              </w:r>
            </w:smartTag>
            <w:r>
              <w:rPr>
                <w:rFonts w:ascii="Times New Roman" w:hAnsi="Times New Roman"/>
                <w:sz w:val="24"/>
                <w:szCs w:val="24"/>
              </w:rPr>
              <w:t xml:space="preserve"> покрытия кв. м, не более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Default="00087E5B" w:rsidP="0039333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Глубина повреждений, см, не более</w:t>
            </w:r>
          </w:p>
        </w:tc>
      </w:tr>
      <w:tr w:rsidR="00087E5B" w:rsidTr="00393333">
        <w:trPr>
          <w:trHeight w:val="510"/>
        </w:trPr>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Default="00087E5B" w:rsidP="0039333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Default="00087E5B" w:rsidP="0039333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Default="00087E5B" w:rsidP="0039333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087E5B" w:rsidTr="00393333">
        <w:trPr>
          <w:trHeight w:val="50"/>
        </w:trPr>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Default="00087E5B" w:rsidP="0039333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Б</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Default="00087E5B" w:rsidP="0039333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Default="00087E5B" w:rsidP="0039333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r>
      <w:tr w:rsidR="00087E5B" w:rsidTr="00393333">
        <w:trPr>
          <w:trHeight w:val="50"/>
        </w:trPr>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Default="00087E5B" w:rsidP="0039333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Default="00087E5B" w:rsidP="0039333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E5B" w:rsidRDefault="00087E5B" w:rsidP="0039333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087E5B" w:rsidRDefault="00087E5B" w:rsidP="007E61C2">
      <w:pPr>
        <w:pStyle w:val="a4"/>
        <w:shd w:val="clear" w:color="auto" w:fill="FFFFFF"/>
        <w:spacing w:before="0" w:beforeAutospacing="0" w:after="0" w:afterAutospacing="0"/>
        <w:jc w:val="center"/>
        <w:rPr>
          <w:color w:val="FF0000"/>
        </w:rPr>
      </w:pPr>
    </w:p>
    <w:p w:rsidR="00087E5B" w:rsidRPr="00B95493" w:rsidRDefault="00087E5B" w:rsidP="007676A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7.2.6. </w:t>
      </w:r>
      <w:r w:rsidRPr="00B95493">
        <w:rPr>
          <w:rFonts w:ascii="Times New Roman" w:hAnsi="Times New Roman"/>
          <w:sz w:val="24"/>
          <w:szCs w:val="24"/>
        </w:rPr>
        <w:t xml:space="preserve">В целях устойчивого развития района необходимо создание </w:t>
      </w:r>
      <w:r>
        <w:rPr>
          <w:rFonts w:ascii="Times New Roman" w:hAnsi="Times New Roman"/>
          <w:sz w:val="24"/>
          <w:szCs w:val="24"/>
        </w:rPr>
        <w:t>новых а</w:t>
      </w:r>
      <w:r w:rsidRPr="00B95493">
        <w:rPr>
          <w:rFonts w:ascii="Times New Roman" w:hAnsi="Times New Roman"/>
          <w:sz w:val="24"/>
          <w:szCs w:val="24"/>
        </w:rPr>
        <w:t>втомобильны</w:t>
      </w:r>
      <w:r>
        <w:rPr>
          <w:rFonts w:ascii="Times New Roman" w:hAnsi="Times New Roman"/>
          <w:sz w:val="24"/>
          <w:szCs w:val="24"/>
        </w:rPr>
        <w:t>х</w:t>
      </w:r>
      <w:r w:rsidRPr="00B95493">
        <w:rPr>
          <w:rFonts w:ascii="Times New Roman" w:hAnsi="Times New Roman"/>
          <w:sz w:val="24"/>
          <w:szCs w:val="24"/>
        </w:rPr>
        <w:t xml:space="preserve"> дорог</w:t>
      </w:r>
      <w:r>
        <w:rPr>
          <w:rFonts w:ascii="Times New Roman" w:hAnsi="Times New Roman"/>
          <w:sz w:val="24"/>
          <w:szCs w:val="24"/>
        </w:rPr>
        <w:t>.</w:t>
      </w:r>
    </w:p>
    <w:p w:rsidR="00087E5B" w:rsidRPr="00B95493" w:rsidRDefault="00087E5B" w:rsidP="007676A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7.2.7. </w:t>
      </w:r>
      <w:r w:rsidRPr="00B95493">
        <w:rPr>
          <w:rFonts w:ascii="Times New Roman" w:hAnsi="Times New Roman"/>
          <w:sz w:val="24"/>
          <w:szCs w:val="24"/>
        </w:rPr>
        <w:t>Прокладку трасс автомобильных дорог следует выполнять с учетом</w:t>
      </w:r>
      <w:r>
        <w:rPr>
          <w:rFonts w:ascii="Times New Roman" w:hAnsi="Times New Roman"/>
          <w:sz w:val="24"/>
          <w:szCs w:val="24"/>
        </w:rPr>
        <w:t xml:space="preserve"> </w:t>
      </w:r>
      <w:r w:rsidRPr="00B95493">
        <w:rPr>
          <w:rFonts w:ascii="Times New Roman" w:hAnsi="Times New Roman"/>
          <w:sz w:val="24"/>
          <w:szCs w:val="24"/>
        </w:rPr>
        <w:t>минимального воздействия на окружающую среду, за пределами санитарных,</w:t>
      </w:r>
      <w:r>
        <w:rPr>
          <w:rFonts w:ascii="Times New Roman" w:hAnsi="Times New Roman"/>
          <w:sz w:val="24"/>
          <w:szCs w:val="24"/>
        </w:rPr>
        <w:t xml:space="preserve"> </w:t>
      </w:r>
      <w:r w:rsidRPr="00B95493">
        <w:rPr>
          <w:rFonts w:ascii="Times New Roman" w:hAnsi="Times New Roman"/>
          <w:sz w:val="24"/>
          <w:szCs w:val="24"/>
        </w:rPr>
        <w:t>защитных зон и зон особо охраняемых природных территорий.</w:t>
      </w:r>
    </w:p>
    <w:p w:rsidR="00087E5B" w:rsidRPr="00B95493" w:rsidRDefault="00087E5B" w:rsidP="007676A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7.2.8. </w:t>
      </w:r>
      <w:r w:rsidRPr="00B95493">
        <w:rPr>
          <w:rFonts w:ascii="Times New Roman" w:hAnsi="Times New Roman"/>
          <w:sz w:val="24"/>
          <w:szCs w:val="24"/>
        </w:rPr>
        <w:t>В соответствии с ГОСТ Р 52399-2005 «Геометрические элементы</w:t>
      </w:r>
      <w:r>
        <w:rPr>
          <w:rFonts w:ascii="Times New Roman" w:hAnsi="Times New Roman"/>
          <w:sz w:val="24"/>
          <w:szCs w:val="24"/>
        </w:rPr>
        <w:t xml:space="preserve"> </w:t>
      </w:r>
      <w:r w:rsidRPr="00B95493">
        <w:rPr>
          <w:rFonts w:ascii="Times New Roman" w:hAnsi="Times New Roman"/>
          <w:sz w:val="24"/>
          <w:szCs w:val="24"/>
        </w:rPr>
        <w:t>автомобильных дорог» дороги в зависимости от значения и интенсивности движения</w:t>
      </w:r>
      <w:r>
        <w:rPr>
          <w:rFonts w:ascii="Times New Roman" w:hAnsi="Times New Roman"/>
          <w:sz w:val="24"/>
          <w:szCs w:val="24"/>
        </w:rPr>
        <w:t xml:space="preserve"> </w:t>
      </w:r>
      <w:r w:rsidRPr="00B95493">
        <w:rPr>
          <w:rFonts w:ascii="Times New Roman" w:hAnsi="Times New Roman"/>
          <w:sz w:val="24"/>
          <w:szCs w:val="24"/>
        </w:rPr>
        <w:t>подразделяются на категории.</w:t>
      </w:r>
      <w:r w:rsidRPr="001C54B0">
        <w:rPr>
          <w:rFonts w:ascii="Times New Roman" w:hAnsi="Times New Roman"/>
          <w:sz w:val="28"/>
          <w:szCs w:val="28"/>
        </w:rPr>
        <w:t xml:space="preserve"> </w:t>
      </w:r>
    </w:p>
    <w:p w:rsidR="00087E5B" w:rsidRPr="00B95493" w:rsidRDefault="00087E5B" w:rsidP="007676A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7.2.9. </w:t>
      </w:r>
      <w:r w:rsidRPr="00B95493">
        <w:rPr>
          <w:rFonts w:ascii="Times New Roman" w:hAnsi="Times New Roman"/>
          <w:sz w:val="24"/>
          <w:szCs w:val="24"/>
        </w:rPr>
        <w:t>Размеры земельных участков, отводимых для строительства автомобильных</w:t>
      </w:r>
      <w:r>
        <w:rPr>
          <w:rFonts w:ascii="Times New Roman" w:hAnsi="Times New Roman"/>
          <w:sz w:val="24"/>
          <w:szCs w:val="24"/>
        </w:rPr>
        <w:t xml:space="preserve"> </w:t>
      </w:r>
      <w:r w:rsidRPr="00B95493">
        <w:rPr>
          <w:rFonts w:ascii="Times New Roman" w:hAnsi="Times New Roman"/>
          <w:sz w:val="24"/>
          <w:szCs w:val="24"/>
        </w:rPr>
        <w:t xml:space="preserve">дорог, определяются в соответствии </w:t>
      </w:r>
      <w:r>
        <w:rPr>
          <w:rFonts w:ascii="Times New Roman" w:hAnsi="Times New Roman"/>
          <w:sz w:val="24"/>
          <w:szCs w:val="24"/>
        </w:rPr>
        <w:t>с постановлением Правительства Российской Федерации от 2.09.2009 № 717 «О нормах отвода земель для размещения автомобильных дорог и (или) объектов дорожного сервиса».</w:t>
      </w:r>
    </w:p>
    <w:p w:rsidR="00087E5B" w:rsidRDefault="00087E5B" w:rsidP="00E91AD2">
      <w:pPr>
        <w:autoSpaceDE w:val="0"/>
        <w:autoSpaceDN w:val="0"/>
        <w:adjustRightInd w:val="0"/>
        <w:spacing w:after="0" w:line="240" w:lineRule="auto"/>
        <w:jc w:val="both"/>
        <w:rPr>
          <w:rFonts w:ascii="Times New Roman" w:hAnsi="Times New Roman"/>
          <w:sz w:val="24"/>
          <w:szCs w:val="24"/>
        </w:rPr>
      </w:pPr>
      <w:r w:rsidRPr="00E91AD2">
        <w:rPr>
          <w:rFonts w:ascii="Times New Roman" w:hAnsi="Times New Roman"/>
          <w:sz w:val="24"/>
          <w:szCs w:val="24"/>
        </w:rPr>
        <w:t xml:space="preserve">7.2.10. </w:t>
      </w:r>
      <w:r>
        <w:rPr>
          <w:rFonts w:ascii="Times New Roman" w:hAnsi="Times New Roman"/>
          <w:sz w:val="24"/>
          <w:szCs w:val="24"/>
        </w:rPr>
        <w:t>Осреднённые нормы отвода земель, необходимые для определения границ полосы отвода автомобильных дорог указаны в таблице 5.</w:t>
      </w:r>
    </w:p>
    <w:p w:rsidR="00087E5B" w:rsidRPr="00E91AD2" w:rsidRDefault="00087E5B" w:rsidP="00E91AD2">
      <w:pPr>
        <w:autoSpaceDE w:val="0"/>
        <w:autoSpaceDN w:val="0"/>
        <w:adjustRightInd w:val="0"/>
        <w:spacing w:after="0" w:line="240" w:lineRule="auto"/>
        <w:jc w:val="both"/>
        <w:rPr>
          <w:rFonts w:ascii="Times New Roman" w:hAnsi="Times New Roman"/>
          <w:sz w:val="24"/>
          <w:szCs w:val="24"/>
        </w:rPr>
      </w:pPr>
    </w:p>
    <w:p w:rsidR="00087E5B" w:rsidRDefault="00087E5B" w:rsidP="00E91AD2">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4"/>
          <w:szCs w:val="24"/>
        </w:rPr>
        <w:t>Таблица 5</w:t>
      </w:r>
    </w:p>
    <w:p w:rsidR="00087E5B" w:rsidRDefault="00087E5B" w:rsidP="00F12A09">
      <w:pPr>
        <w:autoSpaceDE w:val="0"/>
        <w:autoSpaceDN w:val="0"/>
        <w:adjustRightInd w:val="0"/>
        <w:spacing w:after="0" w:line="240" w:lineRule="auto"/>
        <w:jc w:val="both"/>
        <w:rPr>
          <w:rFonts w:ascii="Times New Roman" w:hAnsi="Times New Roman"/>
          <w:sz w:val="28"/>
          <w:szCs w:val="28"/>
        </w:rPr>
      </w:pPr>
    </w:p>
    <w:p w:rsidR="00087E5B" w:rsidRDefault="00087E5B" w:rsidP="00F12A09">
      <w:pPr>
        <w:pStyle w:val="ConsPlusCell"/>
        <w:rPr>
          <w:rFonts w:ascii="Courier New" w:hAnsi="Courier New" w:cs="Courier New"/>
          <w:sz w:val="20"/>
          <w:szCs w:val="20"/>
        </w:rPr>
      </w:pPr>
      <w:r>
        <w:rPr>
          <w:rFonts w:ascii="Courier New" w:hAnsi="Courier New" w:cs="Courier New"/>
          <w:sz w:val="20"/>
          <w:szCs w:val="20"/>
        </w:rPr>
        <w:t>────────┬────────┬─────────────────────────────────────────────────────────</w:t>
      </w:r>
    </w:p>
    <w:p w:rsidR="00087E5B" w:rsidRDefault="00087E5B" w:rsidP="00F12A09">
      <w:pPr>
        <w:pStyle w:val="ConsPlusCell"/>
        <w:rPr>
          <w:rFonts w:ascii="Courier New" w:hAnsi="Courier New" w:cs="Courier New"/>
          <w:sz w:val="20"/>
          <w:szCs w:val="20"/>
        </w:rPr>
      </w:pPr>
      <w:r>
        <w:rPr>
          <w:rFonts w:ascii="Courier New" w:hAnsi="Courier New" w:cs="Courier New"/>
          <w:sz w:val="20"/>
          <w:szCs w:val="20"/>
        </w:rPr>
        <w:t xml:space="preserve"> </w:t>
      </w:r>
      <w:r w:rsidRPr="00DF14C6">
        <w:rPr>
          <w:sz w:val="24"/>
          <w:szCs w:val="24"/>
        </w:rPr>
        <w:t>Катего-</w:t>
      </w:r>
      <w:r>
        <w:rPr>
          <w:sz w:val="24"/>
          <w:szCs w:val="24"/>
        </w:rPr>
        <w:t xml:space="preserve"> </w:t>
      </w:r>
      <w:r>
        <w:rPr>
          <w:rFonts w:ascii="Courier New" w:hAnsi="Courier New" w:cs="Courier New"/>
          <w:sz w:val="20"/>
          <w:szCs w:val="20"/>
        </w:rPr>
        <w:t>│</w:t>
      </w:r>
      <w:r w:rsidRPr="00DF14C6">
        <w:rPr>
          <w:sz w:val="22"/>
          <w:szCs w:val="22"/>
        </w:rPr>
        <w:t>Коли-</w:t>
      </w:r>
      <w:r>
        <w:rPr>
          <w:rFonts w:ascii="Courier New" w:hAnsi="Courier New" w:cs="Courier New"/>
          <w:sz w:val="20"/>
          <w:szCs w:val="20"/>
        </w:rPr>
        <w:t xml:space="preserve">   │   </w:t>
      </w:r>
      <w:r w:rsidRPr="00DF14C6">
        <w:rPr>
          <w:sz w:val="24"/>
          <w:szCs w:val="24"/>
        </w:rPr>
        <w:t>Общая площадь полосы отвода (гектаров на 1 линейный</w:t>
      </w:r>
    </w:p>
    <w:p w:rsidR="00087E5B" w:rsidRPr="00DF14C6" w:rsidRDefault="00087E5B" w:rsidP="00F12A09">
      <w:pPr>
        <w:pStyle w:val="ConsPlusCell"/>
        <w:rPr>
          <w:sz w:val="24"/>
          <w:szCs w:val="24"/>
        </w:rPr>
      </w:pPr>
      <w:r>
        <w:rPr>
          <w:rFonts w:ascii="Courier New" w:hAnsi="Courier New" w:cs="Courier New"/>
          <w:sz w:val="20"/>
          <w:szCs w:val="20"/>
        </w:rPr>
        <w:t xml:space="preserve"> </w:t>
      </w:r>
      <w:r w:rsidRPr="00DF14C6">
        <w:rPr>
          <w:sz w:val="24"/>
          <w:szCs w:val="24"/>
        </w:rPr>
        <w:t>рия</w:t>
      </w:r>
      <w:r>
        <w:rPr>
          <w:rFonts w:ascii="Courier New" w:hAnsi="Courier New" w:cs="Courier New"/>
          <w:sz w:val="20"/>
          <w:szCs w:val="20"/>
        </w:rPr>
        <w:t xml:space="preserve">    │</w:t>
      </w:r>
      <w:r w:rsidRPr="00DF14C6">
        <w:rPr>
          <w:sz w:val="24"/>
          <w:szCs w:val="24"/>
        </w:rPr>
        <w:t>чество</w:t>
      </w:r>
      <w:r>
        <w:rPr>
          <w:rFonts w:ascii="Courier New" w:hAnsi="Courier New" w:cs="Courier New"/>
          <w:sz w:val="20"/>
          <w:szCs w:val="20"/>
        </w:rPr>
        <w:t xml:space="preserve">  │                </w:t>
      </w:r>
      <w:r w:rsidRPr="00DF14C6">
        <w:rPr>
          <w:sz w:val="24"/>
          <w:szCs w:val="24"/>
        </w:rPr>
        <w:t>километр автомобильной дороги)</w:t>
      </w:r>
    </w:p>
    <w:p w:rsidR="00087E5B" w:rsidRDefault="00087E5B" w:rsidP="00F12A09">
      <w:pPr>
        <w:pStyle w:val="ConsPlusCell"/>
        <w:rPr>
          <w:rFonts w:ascii="Courier New" w:hAnsi="Courier New" w:cs="Courier New"/>
          <w:sz w:val="20"/>
          <w:szCs w:val="20"/>
        </w:rPr>
      </w:pPr>
      <w:r>
        <w:rPr>
          <w:rFonts w:ascii="Courier New" w:hAnsi="Courier New" w:cs="Courier New"/>
          <w:sz w:val="20"/>
          <w:szCs w:val="20"/>
        </w:rPr>
        <w:t xml:space="preserve"> </w:t>
      </w:r>
      <w:r w:rsidRPr="00DF14C6">
        <w:rPr>
          <w:sz w:val="24"/>
          <w:szCs w:val="24"/>
        </w:rPr>
        <w:t>дороги</w:t>
      </w:r>
      <w:r>
        <w:rPr>
          <w:rFonts w:ascii="Courier New" w:hAnsi="Courier New" w:cs="Courier New"/>
          <w:sz w:val="20"/>
          <w:szCs w:val="20"/>
        </w:rPr>
        <w:t xml:space="preserve"> │</w:t>
      </w:r>
      <w:r w:rsidRPr="00DF14C6">
        <w:rPr>
          <w:sz w:val="24"/>
          <w:szCs w:val="24"/>
        </w:rPr>
        <w:t xml:space="preserve">полос  </w:t>
      </w:r>
      <w:r>
        <w:rPr>
          <w:rFonts w:ascii="Courier New" w:hAnsi="Courier New" w:cs="Courier New"/>
          <w:sz w:val="20"/>
          <w:szCs w:val="20"/>
        </w:rPr>
        <w:t xml:space="preserve">  ├──────────────────────────────┬──────────────────────────</w:t>
      </w:r>
    </w:p>
    <w:p w:rsidR="00087E5B" w:rsidRPr="00DF14C6" w:rsidRDefault="00087E5B" w:rsidP="00F12A09">
      <w:pPr>
        <w:pStyle w:val="ConsPlusCell"/>
        <w:rPr>
          <w:sz w:val="24"/>
          <w:szCs w:val="24"/>
        </w:rPr>
      </w:pPr>
      <w:r>
        <w:rPr>
          <w:rFonts w:ascii="Courier New" w:hAnsi="Courier New" w:cs="Courier New"/>
          <w:sz w:val="20"/>
          <w:szCs w:val="20"/>
        </w:rPr>
        <w:t xml:space="preserve">        │</w:t>
      </w:r>
      <w:r w:rsidRPr="00DF14C6">
        <w:rPr>
          <w:sz w:val="24"/>
          <w:szCs w:val="24"/>
        </w:rPr>
        <w:t>движения</w:t>
      </w:r>
      <w:r>
        <w:rPr>
          <w:rFonts w:ascii="Courier New" w:hAnsi="Courier New" w:cs="Courier New"/>
          <w:sz w:val="20"/>
          <w:szCs w:val="20"/>
        </w:rPr>
        <w:t xml:space="preserve">   </w:t>
      </w:r>
      <w:r w:rsidRPr="00DF14C6">
        <w:rPr>
          <w:sz w:val="24"/>
          <w:szCs w:val="24"/>
        </w:rPr>
        <w:t>на особо ценных угодьях</w:t>
      </w:r>
      <w:r>
        <w:rPr>
          <w:rFonts w:ascii="Courier New" w:hAnsi="Courier New" w:cs="Courier New"/>
          <w:sz w:val="20"/>
          <w:szCs w:val="20"/>
        </w:rPr>
        <w:t xml:space="preserve">      │       </w:t>
      </w:r>
      <w:r w:rsidRPr="00DF14C6">
        <w:rPr>
          <w:sz w:val="24"/>
          <w:szCs w:val="24"/>
        </w:rPr>
        <w:t>необходимая</w:t>
      </w:r>
    </w:p>
    <w:p w:rsidR="00087E5B" w:rsidRDefault="00087E5B" w:rsidP="00F12A09">
      <w:pPr>
        <w:pStyle w:val="ConsPlusCell"/>
        <w:rPr>
          <w:rFonts w:ascii="Courier New" w:hAnsi="Courier New" w:cs="Courier New"/>
          <w:sz w:val="20"/>
          <w:szCs w:val="20"/>
        </w:rPr>
      </w:pPr>
      <w:r>
        <w:rPr>
          <w:rFonts w:ascii="Courier New" w:hAnsi="Courier New" w:cs="Courier New"/>
          <w:sz w:val="20"/>
          <w:szCs w:val="20"/>
        </w:rPr>
        <w:t xml:space="preserve">        │        │ </w:t>
      </w:r>
      <w:r w:rsidRPr="00DF14C6">
        <w:rPr>
          <w:sz w:val="24"/>
          <w:szCs w:val="24"/>
        </w:rPr>
        <w:t>земель сельскохозяйственного</w:t>
      </w:r>
      <w:r>
        <w:rPr>
          <w:sz w:val="24"/>
          <w:szCs w:val="24"/>
        </w:rPr>
        <w:t xml:space="preserve">     </w:t>
      </w:r>
      <w:r w:rsidR="008B6CC2">
        <w:rPr>
          <w:sz w:val="24"/>
          <w:szCs w:val="24"/>
        </w:rPr>
        <w:t xml:space="preserve"> </w:t>
      </w:r>
    </w:p>
    <w:p w:rsidR="00087E5B" w:rsidRDefault="00087E5B" w:rsidP="00F12A09">
      <w:pPr>
        <w:pStyle w:val="ConsPlusCell"/>
        <w:rPr>
          <w:rFonts w:ascii="Courier New" w:hAnsi="Courier New" w:cs="Courier New"/>
          <w:sz w:val="20"/>
          <w:szCs w:val="20"/>
        </w:rPr>
      </w:pPr>
      <w:r>
        <w:rPr>
          <w:rFonts w:ascii="Courier New" w:hAnsi="Courier New" w:cs="Courier New"/>
          <w:sz w:val="20"/>
          <w:szCs w:val="20"/>
        </w:rPr>
        <w:t xml:space="preserve">        │        │          </w:t>
      </w:r>
      <w:r w:rsidRPr="00DF14C6">
        <w:rPr>
          <w:sz w:val="24"/>
          <w:szCs w:val="24"/>
        </w:rPr>
        <w:t>назначения</w:t>
      </w:r>
      <w:r>
        <w:rPr>
          <w:rFonts w:ascii="Courier New" w:hAnsi="Courier New" w:cs="Courier New"/>
          <w:sz w:val="20"/>
          <w:szCs w:val="20"/>
        </w:rPr>
        <w:t xml:space="preserve">          │</w:t>
      </w:r>
    </w:p>
    <w:p w:rsidR="00087E5B" w:rsidRDefault="00087E5B" w:rsidP="00F12A09">
      <w:pPr>
        <w:pStyle w:val="ConsPlusCell"/>
        <w:rPr>
          <w:rFonts w:ascii="Courier New" w:hAnsi="Courier New" w:cs="Courier New"/>
          <w:sz w:val="20"/>
          <w:szCs w:val="20"/>
        </w:rPr>
      </w:pPr>
      <w:r>
        <w:rPr>
          <w:rFonts w:ascii="Courier New" w:hAnsi="Courier New" w:cs="Courier New"/>
          <w:sz w:val="20"/>
          <w:szCs w:val="20"/>
        </w:rPr>
        <w:t xml:space="preserve">        │        ├───────────┬──────────────────┼───────────┬──────────────</w:t>
      </w:r>
    </w:p>
    <w:p w:rsidR="00087E5B" w:rsidRDefault="00087E5B" w:rsidP="00F12A09">
      <w:pPr>
        <w:pStyle w:val="ConsPlusCell"/>
        <w:rPr>
          <w:rFonts w:ascii="Courier New" w:hAnsi="Courier New" w:cs="Courier New"/>
          <w:sz w:val="20"/>
          <w:szCs w:val="20"/>
        </w:rPr>
      </w:pPr>
      <w:r>
        <w:rPr>
          <w:rFonts w:ascii="Courier New" w:hAnsi="Courier New" w:cs="Courier New"/>
          <w:sz w:val="20"/>
          <w:szCs w:val="20"/>
        </w:rPr>
        <w:t xml:space="preserve">        │        │</w:t>
      </w:r>
      <w:r w:rsidRPr="00DF14C6">
        <w:rPr>
          <w:sz w:val="24"/>
          <w:szCs w:val="24"/>
        </w:rPr>
        <w:t>поперечный</w:t>
      </w:r>
      <w:r>
        <w:rPr>
          <w:rFonts w:ascii="Courier New" w:hAnsi="Courier New" w:cs="Courier New"/>
          <w:sz w:val="20"/>
          <w:szCs w:val="20"/>
        </w:rPr>
        <w:t xml:space="preserve">     </w:t>
      </w:r>
      <w:r w:rsidRPr="00DF14C6">
        <w:rPr>
          <w:sz w:val="24"/>
          <w:szCs w:val="24"/>
        </w:rPr>
        <w:t>поперечный</w:t>
      </w:r>
      <w:r>
        <w:rPr>
          <w:rFonts w:ascii="Courier New" w:hAnsi="Courier New" w:cs="Courier New"/>
          <w:sz w:val="20"/>
          <w:szCs w:val="20"/>
        </w:rPr>
        <w:t xml:space="preserve">    │</w:t>
      </w:r>
      <w:r w:rsidRPr="00DF14C6">
        <w:rPr>
          <w:sz w:val="24"/>
          <w:szCs w:val="24"/>
        </w:rPr>
        <w:t>поперечный</w:t>
      </w:r>
      <w:r>
        <w:rPr>
          <w:rFonts w:ascii="Courier New" w:hAnsi="Courier New" w:cs="Courier New"/>
          <w:sz w:val="20"/>
          <w:szCs w:val="20"/>
        </w:rPr>
        <w:t xml:space="preserve"> │  </w:t>
      </w:r>
      <w:r w:rsidRPr="00DF14C6">
        <w:rPr>
          <w:sz w:val="24"/>
          <w:szCs w:val="24"/>
        </w:rPr>
        <w:t>поперечный</w:t>
      </w:r>
    </w:p>
    <w:p w:rsidR="00087E5B" w:rsidRPr="00DF14C6" w:rsidRDefault="00087E5B" w:rsidP="00F12A09">
      <w:pPr>
        <w:pStyle w:val="ConsPlusCell"/>
        <w:rPr>
          <w:sz w:val="24"/>
          <w:szCs w:val="24"/>
        </w:rPr>
      </w:pPr>
      <w:r>
        <w:rPr>
          <w:rFonts w:ascii="Courier New" w:hAnsi="Courier New" w:cs="Courier New"/>
          <w:sz w:val="20"/>
          <w:szCs w:val="20"/>
        </w:rPr>
        <w:t xml:space="preserve">        │        │   </w:t>
      </w:r>
      <w:r w:rsidRPr="00DF14C6">
        <w:rPr>
          <w:sz w:val="24"/>
          <w:szCs w:val="24"/>
        </w:rPr>
        <w:t xml:space="preserve">уклон  </w:t>
      </w:r>
      <w:r>
        <w:rPr>
          <w:rFonts w:ascii="Courier New" w:hAnsi="Courier New" w:cs="Courier New"/>
          <w:sz w:val="20"/>
          <w:szCs w:val="20"/>
        </w:rPr>
        <w:t xml:space="preserve">  │ </w:t>
      </w:r>
      <w:r w:rsidRPr="00DF14C6">
        <w:rPr>
          <w:sz w:val="24"/>
          <w:szCs w:val="24"/>
        </w:rPr>
        <w:t>уклон местности</w:t>
      </w:r>
      <w:r>
        <w:rPr>
          <w:rFonts w:ascii="Courier New" w:hAnsi="Courier New" w:cs="Courier New"/>
          <w:sz w:val="20"/>
          <w:szCs w:val="20"/>
        </w:rPr>
        <w:t xml:space="preserve">  │   </w:t>
      </w:r>
      <w:r w:rsidRPr="00DF14C6">
        <w:rPr>
          <w:sz w:val="24"/>
          <w:szCs w:val="24"/>
        </w:rPr>
        <w:t>уклон</w:t>
      </w:r>
      <w:r>
        <w:rPr>
          <w:rFonts w:ascii="Courier New" w:hAnsi="Courier New" w:cs="Courier New"/>
          <w:sz w:val="20"/>
          <w:szCs w:val="20"/>
        </w:rPr>
        <w:t xml:space="preserve">    │    </w:t>
      </w:r>
      <w:r w:rsidRPr="00DF14C6">
        <w:rPr>
          <w:sz w:val="24"/>
          <w:szCs w:val="24"/>
        </w:rPr>
        <w:t>уклон</w:t>
      </w:r>
    </w:p>
    <w:p w:rsidR="00087E5B" w:rsidRPr="00DF14C6" w:rsidRDefault="00087E5B" w:rsidP="00F12A09">
      <w:pPr>
        <w:pStyle w:val="ConsPlusCell"/>
        <w:rPr>
          <w:sz w:val="24"/>
          <w:szCs w:val="24"/>
        </w:rPr>
      </w:pPr>
      <w:r>
        <w:rPr>
          <w:rFonts w:ascii="Courier New" w:hAnsi="Courier New" w:cs="Courier New"/>
          <w:sz w:val="20"/>
          <w:szCs w:val="20"/>
        </w:rPr>
        <w:t xml:space="preserve">        │        │ </w:t>
      </w:r>
      <w:r w:rsidRPr="00DF14C6">
        <w:rPr>
          <w:sz w:val="24"/>
          <w:szCs w:val="24"/>
        </w:rPr>
        <w:t>местности</w:t>
      </w:r>
      <w:r>
        <w:rPr>
          <w:rFonts w:ascii="Courier New" w:hAnsi="Courier New" w:cs="Courier New"/>
          <w:sz w:val="20"/>
          <w:szCs w:val="20"/>
        </w:rPr>
        <w:t xml:space="preserve"> │    </w:t>
      </w:r>
      <w:r w:rsidRPr="00DF14C6">
        <w:rPr>
          <w:sz w:val="24"/>
          <w:szCs w:val="24"/>
        </w:rPr>
        <w:t>свыше 1:20</w:t>
      </w:r>
      <w:r>
        <w:rPr>
          <w:rFonts w:ascii="Courier New" w:hAnsi="Courier New" w:cs="Courier New"/>
          <w:sz w:val="20"/>
          <w:szCs w:val="20"/>
        </w:rPr>
        <w:t xml:space="preserve">    │ </w:t>
      </w:r>
      <w:r w:rsidRPr="00DF14C6">
        <w:rPr>
          <w:sz w:val="24"/>
          <w:szCs w:val="24"/>
        </w:rPr>
        <w:t>местности</w:t>
      </w:r>
      <w:r>
        <w:rPr>
          <w:rFonts w:ascii="Courier New" w:hAnsi="Courier New" w:cs="Courier New"/>
          <w:sz w:val="20"/>
          <w:szCs w:val="20"/>
        </w:rPr>
        <w:t xml:space="preserve">  │  </w:t>
      </w:r>
      <w:r w:rsidRPr="00DF14C6">
        <w:rPr>
          <w:sz w:val="24"/>
          <w:szCs w:val="24"/>
        </w:rPr>
        <w:t>местности</w:t>
      </w:r>
    </w:p>
    <w:p w:rsidR="00087E5B" w:rsidRDefault="00087E5B" w:rsidP="00F12A09">
      <w:pPr>
        <w:pStyle w:val="ConsPlusCell"/>
        <w:rPr>
          <w:rFonts w:ascii="Courier New" w:hAnsi="Courier New" w:cs="Courier New"/>
          <w:sz w:val="20"/>
          <w:szCs w:val="20"/>
        </w:rPr>
      </w:pPr>
      <w:r>
        <w:rPr>
          <w:rFonts w:ascii="Courier New" w:hAnsi="Courier New" w:cs="Courier New"/>
          <w:sz w:val="20"/>
          <w:szCs w:val="20"/>
        </w:rPr>
        <w:t xml:space="preserve">        │        │ </w:t>
      </w:r>
      <w:r w:rsidRPr="00DF14C6">
        <w:rPr>
          <w:sz w:val="24"/>
          <w:szCs w:val="24"/>
        </w:rPr>
        <w:t>не более</w:t>
      </w:r>
      <w:r>
        <w:rPr>
          <w:rFonts w:ascii="Courier New" w:hAnsi="Courier New" w:cs="Courier New"/>
          <w:sz w:val="20"/>
          <w:szCs w:val="20"/>
        </w:rPr>
        <w:t xml:space="preserve">   │     </w:t>
      </w:r>
      <w:r w:rsidRPr="00DF14C6">
        <w:rPr>
          <w:sz w:val="24"/>
          <w:szCs w:val="24"/>
        </w:rPr>
        <w:t>до 1:10</w:t>
      </w:r>
      <w:r>
        <w:rPr>
          <w:rFonts w:ascii="Courier New" w:hAnsi="Courier New" w:cs="Courier New"/>
          <w:sz w:val="20"/>
          <w:szCs w:val="20"/>
        </w:rPr>
        <w:t xml:space="preserve">      │ </w:t>
      </w:r>
      <w:r w:rsidRPr="00DF14C6">
        <w:rPr>
          <w:sz w:val="24"/>
          <w:szCs w:val="24"/>
        </w:rPr>
        <w:t>не более</w:t>
      </w:r>
      <w:r>
        <w:rPr>
          <w:rFonts w:ascii="Courier New" w:hAnsi="Courier New" w:cs="Courier New"/>
          <w:sz w:val="20"/>
          <w:szCs w:val="20"/>
        </w:rPr>
        <w:t xml:space="preserve">      </w:t>
      </w:r>
      <w:r w:rsidRPr="00DF14C6">
        <w:rPr>
          <w:sz w:val="24"/>
          <w:szCs w:val="24"/>
        </w:rPr>
        <w:t>свыше 1:20</w:t>
      </w:r>
    </w:p>
    <w:p w:rsidR="00087E5B" w:rsidRPr="00DF14C6" w:rsidRDefault="00087E5B" w:rsidP="00F12A09">
      <w:pPr>
        <w:pStyle w:val="ConsPlusCell"/>
        <w:rPr>
          <w:sz w:val="24"/>
          <w:szCs w:val="24"/>
        </w:rPr>
      </w:pPr>
      <w:r>
        <w:rPr>
          <w:rFonts w:ascii="Courier New" w:hAnsi="Courier New" w:cs="Courier New"/>
          <w:sz w:val="20"/>
          <w:szCs w:val="20"/>
        </w:rPr>
        <w:t xml:space="preserve">        │        │   </w:t>
      </w:r>
      <w:r w:rsidRPr="00DF14C6">
        <w:rPr>
          <w:sz w:val="24"/>
          <w:szCs w:val="24"/>
        </w:rPr>
        <w:t>1:20</w:t>
      </w:r>
      <w:r>
        <w:rPr>
          <w:rFonts w:ascii="Courier New" w:hAnsi="Courier New" w:cs="Courier New"/>
          <w:sz w:val="20"/>
          <w:szCs w:val="20"/>
        </w:rPr>
        <w:t xml:space="preserve">    │                  │   </w:t>
      </w:r>
      <w:r w:rsidRPr="00DF14C6">
        <w:rPr>
          <w:sz w:val="24"/>
          <w:szCs w:val="24"/>
        </w:rPr>
        <w:t>1:20</w:t>
      </w:r>
      <w:r>
        <w:rPr>
          <w:rFonts w:ascii="Courier New" w:hAnsi="Courier New" w:cs="Courier New"/>
          <w:sz w:val="20"/>
          <w:szCs w:val="20"/>
        </w:rPr>
        <w:t xml:space="preserve">     │   </w:t>
      </w:r>
      <w:r w:rsidRPr="00DF14C6">
        <w:rPr>
          <w:sz w:val="24"/>
          <w:szCs w:val="24"/>
        </w:rPr>
        <w:t>до 1:10</w:t>
      </w:r>
    </w:p>
    <w:p w:rsidR="00087E5B" w:rsidRDefault="00087E5B" w:rsidP="00F12A09">
      <w:pPr>
        <w:pStyle w:val="ConsPlusCell"/>
        <w:rPr>
          <w:rFonts w:ascii="Courier New" w:hAnsi="Courier New" w:cs="Courier New"/>
          <w:sz w:val="20"/>
          <w:szCs w:val="20"/>
        </w:rPr>
      </w:pPr>
      <w:r>
        <w:rPr>
          <w:rFonts w:ascii="Courier New" w:hAnsi="Courier New" w:cs="Courier New"/>
          <w:sz w:val="20"/>
          <w:szCs w:val="20"/>
        </w:rPr>
        <w:t>────────┼────────┼─────┬─────┼─────────┬─────────────┬─────┼──────┬───────</w:t>
      </w:r>
    </w:p>
    <w:p w:rsidR="00087E5B" w:rsidRPr="00DF14C6" w:rsidRDefault="00087E5B" w:rsidP="00F12A09">
      <w:pPr>
        <w:pStyle w:val="ConsPlusCell"/>
        <w:rPr>
          <w:sz w:val="24"/>
          <w:szCs w:val="24"/>
        </w:rPr>
      </w:pPr>
      <w:r w:rsidRPr="00DF14C6">
        <w:rPr>
          <w:sz w:val="24"/>
          <w:szCs w:val="24"/>
        </w:rPr>
        <w:t xml:space="preserve">    1   </w:t>
      </w:r>
      <w:r>
        <w:rPr>
          <w:sz w:val="24"/>
          <w:szCs w:val="24"/>
        </w:rPr>
        <w:t xml:space="preserve">       </w:t>
      </w:r>
      <w:r w:rsidRPr="00DF14C6">
        <w:rPr>
          <w:sz w:val="24"/>
          <w:szCs w:val="24"/>
        </w:rPr>
        <w:t xml:space="preserve">│ </w:t>
      </w:r>
      <w:r>
        <w:rPr>
          <w:sz w:val="24"/>
          <w:szCs w:val="24"/>
        </w:rPr>
        <w:t xml:space="preserve">  </w:t>
      </w:r>
      <w:r w:rsidRPr="00DF14C6">
        <w:rPr>
          <w:sz w:val="24"/>
          <w:szCs w:val="24"/>
        </w:rPr>
        <w:t xml:space="preserve">  2   </w:t>
      </w:r>
      <w:r>
        <w:rPr>
          <w:sz w:val="24"/>
          <w:szCs w:val="24"/>
        </w:rPr>
        <w:t xml:space="preserve">    </w:t>
      </w:r>
      <w:r w:rsidRPr="00DF14C6">
        <w:rPr>
          <w:sz w:val="24"/>
          <w:szCs w:val="24"/>
        </w:rPr>
        <w:t xml:space="preserve"> │  3 </w:t>
      </w:r>
      <w:r>
        <w:rPr>
          <w:sz w:val="24"/>
          <w:szCs w:val="24"/>
        </w:rPr>
        <w:t xml:space="preserve">   </w:t>
      </w:r>
      <w:r w:rsidRPr="00DF14C6">
        <w:rPr>
          <w:sz w:val="24"/>
          <w:szCs w:val="24"/>
        </w:rPr>
        <w:t xml:space="preserve"> │  4</w:t>
      </w:r>
      <w:r>
        <w:rPr>
          <w:sz w:val="24"/>
          <w:szCs w:val="24"/>
        </w:rPr>
        <w:t xml:space="preserve">   </w:t>
      </w:r>
      <w:r w:rsidRPr="00DF14C6">
        <w:rPr>
          <w:sz w:val="24"/>
          <w:szCs w:val="24"/>
        </w:rPr>
        <w:t xml:space="preserve">  │  </w:t>
      </w:r>
      <w:r>
        <w:rPr>
          <w:sz w:val="24"/>
          <w:szCs w:val="24"/>
        </w:rPr>
        <w:t xml:space="preserve">    </w:t>
      </w:r>
      <w:r w:rsidRPr="00DF14C6">
        <w:rPr>
          <w:sz w:val="24"/>
          <w:szCs w:val="24"/>
        </w:rPr>
        <w:t xml:space="preserve">   5 </w:t>
      </w:r>
      <w:r w:rsidR="008B6CC2">
        <w:rPr>
          <w:sz w:val="24"/>
          <w:szCs w:val="24"/>
        </w:rPr>
        <w:t xml:space="preserve"> </w:t>
      </w:r>
      <w:r>
        <w:rPr>
          <w:sz w:val="24"/>
          <w:szCs w:val="24"/>
        </w:rPr>
        <w:t xml:space="preserve">   </w:t>
      </w:r>
      <w:r w:rsidRPr="00DF14C6">
        <w:rPr>
          <w:sz w:val="24"/>
          <w:szCs w:val="24"/>
        </w:rPr>
        <w:t xml:space="preserve">  │ </w:t>
      </w:r>
      <w:r>
        <w:rPr>
          <w:sz w:val="24"/>
          <w:szCs w:val="24"/>
        </w:rPr>
        <w:t xml:space="preserve">   </w:t>
      </w:r>
      <w:r w:rsidRPr="00DF14C6">
        <w:rPr>
          <w:sz w:val="24"/>
          <w:szCs w:val="24"/>
        </w:rPr>
        <w:t xml:space="preserve">  6  </w:t>
      </w:r>
      <w:r>
        <w:rPr>
          <w:sz w:val="24"/>
          <w:szCs w:val="24"/>
        </w:rPr>
        <w:t xml:space="preserve">    </w:t>
      </w:r>
      <w:r w:rsidRPr="00DF14C6">
        <w:rPr>
          <w:sz w:val="24"/>
          <w:szCs w:val="24"/>
        </w:rPr>
        <w:t xml:space="preserve">    </w:t>
      </w:r>
      <w:r>
        <w:rPr>
          <w:sz w:val="24"/>
          <w:szCs w:val="24"/>
        </w:rPr>
        <w:t xml:space="preserve">   </w:t>
      </w:r>
      <w:r w:rsidRPr="00DF14C6">
        <w:rPr>
          <w:sz w:val="24"/>
          <w:szCs w:val="24"/>
        </w:rPr>
        <w:t xml:space="preserve">7  │ </w:t>
      </w:r>
      <w:r>
        <w:rPr>
          <w:sz w:val="24"/>
          <w:szCs w:val="24"/>
        </w:rPr>
        <w:t xml:space="preserve">   </w:t>
      </w:r>
      <w:r w:rsidRPr="00DF14C6">
        <w:rPr>
          <w:sz w:val="24"/>
          <w:szCs w:val="24"/>
        </w:rPr>
        <w:t>8</w:t>
      </w:r>
      <w:r>
        <w:rPr>
          <w:sz w:val="24"/>
          <w:szCs w:val="24"/>
        </w:rPr>
        <w:t xml:space="preserve"> </w:t>
      </w:r>
      <w:r w:rsidRPr="00DF14C6">
        <w:rPr>
          <w:sz w:val="24"/>
          <w:szCs w:val="24"/>
        </w:rPr>
        <w:t xml:space="preserve">  │ </w:t>
      </w:r>
      <w:r>
        <w:rPr>
          <w:sz w:val="24"/>
          <w:szCs w:val="24"/>
        </w:rPr>
        <w:t xml:space="preserve">    </w:t>
      </w:r>
      <w:r w:rsidRPr="00DF14C6">
        <w:rPr>
          <w:sz w:val="24"/>
          <w:szCs w:val="24"/>
        </w:rPr>
        <w:t xml:space="preserve">  9  │ </w:t>
      </w:r>
      <w:r>
        <w:rPr>
          <w:sz w:val="24"/>
          <w:szCs w:val="24"/>
        </w:rPr>
        <w:t xml:space="preserve">   </w:t>
      </w:r>
      <w:r w:rsidRPr="00DF14C6">
        <w:rPr>
          <w:sz w:val="24"/>
          <w:szCs w:val="24"/>
        </w:rPr>
        <w:t xml:space="preserve"> 10</w:t>
      </w:r>
    </w:p>
    <w:p w:rsidR="00087E5B" w:rsidRDefault="00087E5B" w:rsidP="00F12A09">
      <w:pPr>
        <w:pStyle w:val="ConsPlusCell"/>
        <w:rPr>
          <w:rFonts w:ascii="Courier New" w:hAnsi="Courier New" w:cs="Courier New"/>
          <w:sz w:val="20"/>
          <w:szCs w:val="20"/>
        </w:rPr>
      </w:pPr>
      <w:r>
        <w:rPr>
          <w:rFonts w:ascii="Courier New" w:hAnsi="Courier New" w:cs="Courier New"/>
          <w:sz w:val="20"/>
          <w:szCs w:val="20"/>
        </w:rPr>
        <w:t>────────┴────────┴─────┴─────┴─────────┴────────┴─────┴─────┴──────┴───────</w:t>
      </w:r>
    </w:p>
    <w:p w:rsidR="00087E5B" w:rsidRPr="00DD0F26" w:rsidRDefault="00087E5B" w:rsidP="00F12A09">
      <w:pPr>
        <w:pStyle w:val="ConsPlusCell"/>
        <w:rPr>
          <w:sz w:val="24"/>
          <w:szCs w:val="24"/>
        </w:rPr>
      </w:pPr>
      <w:r w:rsidRPr="00DD0F26">
        <w:rPr>
          <w:sz w:val="24"/>
          <w:szCs w:val="24"/>
        </w:rPr>
        <w:t xml:space="preserve">    </w:t>
      </w:r>
      <w:r w:rsidRPr="00BE232B">
        <w:rPr>
          <w:sz w:val="24"/>
          <w:szCs w:val="24"/>
          <w:lang w:val="en-US"/>
        </w:rPr>
        <w:t>I</w:t>
      </w:r>
      <w:r w:rsidRPr="00DD0F26">
        <w:rPr>
          <w:sz w:val="24"/>
          <w:szCs w:val="24"/>
        </w:rPr>
        <w:t xml:space="preserve">                   8            7,5       1,8             7,6            1,8             8,1      2,3         8,2         2,3</w:t>
      </w:r>
    </w:p>
    <w:p w:rsidR="00087E5B" w:rsidRPr="00DD0F26" w:rsidRDefault="00087E5B" w:rsidP="00F12A09">
      <w:pPr>
        <w:pStyle w:val="ConsPlusCell"/>
        <w:rPr>
          <w:sz w:val="24"/>
          <w:szCs w:val="24"/>
        </w:rPr>
      </w:pPr>
      <w:r w:rsidRPr="00DD0F26">
        <w:rPr>
          <w:sz w:val="24"/>
          <w:szCs w:val="24"/>
        </w:rPr>
        <w:t xml:space="preserve">  </w:t>
      </w:r>
      <w:r w:rsidRPr="00BE232B">
        <w:rPr>
          <w:sz w:val="24"/>
          <w:szCs w:val="24"/>
          <w:lang w:val="en-US"/>
        </w:rPr>
        <w:t>I</w:t>
      </w:r>
      <w:r w:rsidRPr="00DD0F26">
        <w:rPr>
          <w:sz w:val="24"/>
          <w:szCs w:val="24"/>
        </w:rPr>
        <w:t xml:space="preserve">, </w:t>
      </w:r>
      <w:r w:rsidRPr="00BE232B">
        <w:rPr>
          <w:sz w:val="24"/>
          <w:szCs w:val="24"/>
          <w:lang w:val="en-US"/>
        </w:rPr>
        <w:t>II</w:t>
      </w:r>
      <w:r w:rsidRPr="00DD0F26">
        <w:rPr>
          <w:sz w:val="24"/>
          <w:szCs w:val="24"/>
        </w:rPr>
        <w:t xml:space="preserve">                4            6,1       1,6             6,2            1,6             6,5      2,1         6,6          2,1</w:t>
      </w:r>
    </w:p>
    <w:p w:rsidR="00087E5B" w:rsidRPr="00DD0F26" w:rsidRDefault="00087E5B" w:rsidP="00F12A09">
      <w:pPr>
        <w:pStyle w:val="ConsPlusCell"/>
        <w:rPr>
          <w:sz w:val="24"/>
          <w:szCs w:val="24"/>
        </w:rPr>
      </w:pPr>
      <w:r w:rsidRPr="00DD0F26">
        <w:rPr>
          <w:sz w:val="24"/>
          <w:szCs w:val="24"/>
        </w:rPr>
        <w:t xml:space="preserve">   </w:t>
      </w:r>
      <w:r w:rsidRPr="00BE232B">
        <w:rPr>
          <w:sz w:val="24"/>
          <w:szCs w:val="24"/>
          <w:lang w:val="en-US"/>
        </w:rPr>
        <w:t>II</w:t>
      </w:r>
      <w:r w:rsidRPr="00DD0F26">
        <w:rPr>
          <w:sz w:val="24"/>
          <w:szCs w:val="24"/>
        </w:rPr>
        <w:t xml:space="preserve">     </w:t>
      </w:r>
      <w:r>
        <w:rPr>
          <w:sz w:val="24"/>
          <w:szCs w:val="24"/>
        </w:rPr>
        <w:t xml:space="preserve">          </w:t>
      </w:r>
      <w:r w:rsidRPr="00DD0F26">
        <w:rPr>
          <w:sz w:val="24"/>
          <w:szCs w:val="24"/>
        </w:rPr>
        <w:t xml:space="preserve">    2    </w:t>
      </w:r>
      <w:r>
        <w:rPr>
          <w:sz w:val="24"/>
          <w:szCs w:val="24"/>
        </w:rPr>
        <w:t xml:space="preserve">      </w:t>
      </w:r>
      <w:r w:rsidRPr="00DD0F26">
        <w:rPr>
          <w:sz w:val="24"/>
          <w:szCs w:val="24"/>
        </w:rPr>
        <w:t xml:space="preserve"> 4,4  </w:t>
      </w:r>
      <w:r>
        <w:rPr>
          <w:sz w:val="24"/>
          <w:szCs w:val="24"/>
        </w:rPr>
        <w:t xml:space="preserve">     </w:t>
      </w:r>
      <w:r w:rsidRPr="00DD0F26">
        <w:rPr>
          <w:sz w:val="24"/>
          <w:szCs w:val="24"/>
        </w:rPr>
        <w:t xml:space="preserve"> 1,4     </w:t>
      </w:r>
      <w:r>
        <w:rPr>
          <w:sz w:val="24"/>
          <w:szCs w:val="24"/>
        </w:rPr>
        <w:t xml:space="preserve">       </w:t>
      </w:r>
      <w:r w:rsidRPr="00DD0F26">
        <w:rPr>
          <w:sz w:val="24"/>
          <w:szCs w:val="24"/>
        </w:rPr>
        <w:t xml:space="preserve"> 4,5     </w:t>
      </w:r>
      <w:r>
        <w:rPr>
          <w:sz w:val="24"/>
          <w:szCs w:val="24"/>
        </w:rPr>
        <w:t xml:space="preserve">       </w:t>
      </w:r>
      <w:r w:rsidRPr="00DD0F26">
        <w:rPr>
          <w:sz w:val="24"/>
          <w:szCs w:val="24"/>
        </w:rPr>
        <w:t xml:space="preserve">1,4    </w:t>
      </w:r>
      <w:r>
        <w:rPr>
          <w:sz w:val="24"/>
          <w:szCs w:val="24"/>
        </w:rPr>
        <w:t xml:space="preserve">        </w:t>
      </w:r>
      <w:r w:rsidRPr="00DD0F26">
        <w:rPr>
          <w:sz w:val="24"/>
          <w:szCs w:val="24"/>
        </w:rPr>
        <w:t xml:space="preserve"> 4,9  </w:t>
      </w:r>
      <w:r>
        <w:rPr>
          <w:sz w:val="24"/>
          <w:szCs w:val="24"/>
        </w:rPr>
        <w:t xml:space="preserve">   </w:t>
      </w:r>
      <w:r w:rsidRPr="00DD0F26">
        <w:rPr>
          <w:sz w:val="24"/>
          <w:szCs w:val="24"/>
        </w:rPr>
        <w:t xml:space="preserve"> 2,0  </w:t>
      </w:r>
      <w:r>
        <w:rPr>
          <w:sz w:val="24"/>
          <w:szCs w:val="24"/>
        </w:rPr>
        <w:t xml:space="preserve">     </w:t>
      </w:r>
      <w:r w:rsidRPr="00DD0F26">
        <w:rPr>
          <w:sz w:val="24"/>
          <w:szCs w:val="24"/>
        </w:rPr>
        <w:t xml:space="preserve">  5,0  </w:t>
      </w:r>
      <w:r>
        <w:rPr>
          <w:sz w:val="24"/>
          <w:szCs w:val="24"/>
        </w:rPr>
        <w:t xml:space="preserve">     </w:t>
      </w:r>
      <w:r w:rsidRPr="00DD0F26">
        <w:rPr>
          <w:sz w:val="24"/>
          <w:szCs w:val="24"/>
        </w:rPr>
        <w:t xml:space="preserve">  2,0</w:t>
      </w:r>
    </w:p>
    <w:p w:rsidR="00087E5B" w:rsidRPr="00DD0F26" w:rsidRDefault="00087E5B" w:rsidP="00F12A09">
      <w:pPr>
        <w:pStyle w:val="ConsPlusCell"/>
        <w:rPr>
          <w:sz w:val="24"/>
          <w:szCs w:val="24"/>
        </w:rPr>
      </w:pPr>
      <w:r w:rsidRPr="00DD0F26">
        <w:rPr>
          <w:sz w:val="24"/>
          <w:szCs w:val="24"/>
        </w:rPr>
        <w:t xml:space="preserve">   </w:t>
      </w:r>
      <w:r w:rsidRPr="00BE232B">
        <w:rPr>
          <w:sz w:val="24"/>
          <w:szCs w:val="24"/>
          <w:lang w:val="en-US"/>
        </w:rPr>
        <w:t>III</w:t>
      </w:r>
      <w:r w:rsidRPr="00DD0F26">
        <w:rPr>
          <w:sz w:val="24"/>
          <w:szCs w:val="24"/>
        </w:rPr>
        <w:t xml:space="preserve">   </w:t>
      </w:r>
      <w:r>
        <w:rPr>
          <w:sz w:val="24"/>
          <w:szCs w:val="24"/>
        </w:rPr>
        <w:t xml:space="preserve">          </w:t>
      </w:r>
      <w:r w:rsidRPr="00DD0F26">
        <w:rPr>
          <w:sz w:val="24"/>
          <w:szCs w:val="24"/>
        </w:rPr>
        <w:t xml:space="preserve">     2   </w:t>
      </w:r>
      <w:r>
        <w:rPr>
          <w:sz w:val="24"/>
          <w:szCs w:val="24"/>
        </w:rPr>
        <w:t xml:space="preserve">     </w:t>
      </w:r>
      <w:r w:rsidRPr="00DD0F26">
        <w:rPr>
          <w:sz w:val="24"/>
          <w:szCs w:val="24"/>
        </w:rPr>
        <w:t xml:space="preserve">   4,0 </w:t>
      </w:r>
      <w:r>
        <w:rPr>
          <w:sz w:val="24"/>
          <w:szCs w:val="24"/>
        </w:rPr>
        <w:t xml:space="preserve">     </w:t>
      </w:r>
      <w:r w:rsidRPr="00DD0F26">
        <w:rPr>
          <w:sz w:val="24"/>
          <w:szCs w:val="24"/>
        </w:rPr>
        <w:t xml:space="preserve">  1,3    </w:t>
      </w:r>
      <w:r>
        <w:rPr>
          <w:sz w:val="24"/>
          <w:szCs w:val="24"/>
        </w:rPr>
        <w:t xml:space="preserve">       </w:t>
      </w:r>
      <w:r w:rsidRPr="00DD0F26">
        <w:rPr>
          <w:sz w:val="24"/>
          <w:szCs w:val="24"/>
        </w:rPr>
        <w:t xml:space="preserve">  4,2   </w:t>
      </w:r>
      <w:r>
        <w:rPr>
          <w:sz w:val="24"/>
          <w:szCs w:val="24"/>
        </w:rPr>
        <w:t xml:space="preserve">       </w:t>
      </w:r>
      <w:r w:rsidRPr="00DD0F26">
        <w:rPr>
          <w:sz w:val="24"/>
          <w:szCs w:val="24"/>
        </w:rPr>
        <w:t xml:space="preserve">  1,3   </w:t>
      </w:r>
      <w:r>
        <w:rPr>
          <w:sz w:val="24"/>
          <w:szCs w:val="24"/>
        </w:rPr>
        <w:t xml:space="preserve">        </w:t>
      </w:r>
      <w:r w:rsidRPr="00DD0F26">
        <w:rPr>
          <w:sz w:val="24"/>
          <w:szCs w:val="24"/>
        </w:rPr>
        <w:t xml:space="preserve">  4,6  </w:t>
      </w:r>
      <w:r>
        <w:rPr>
          <w:sz w:val="24"/>
          <w:szCs w:val="24"/>
        </w:rPr>
        <w:t xml:space="preserve">   </w:t>
      </w:r>
      <w:r w:rsidRPr="00DD0F26">
        <w:rPr>
          <w:sz w:val="24"/>
          <w:szCs w:val="24"/>
        </w:rPr>
        <w:t xml:space="preserve"> 2,0  </w:t>
      </w:r>
      <w:r>
        <w:rPr>
          <w:sz w:val="24"/>
          <w:szCs w:val="24"/>
        </w:rPr>
        <w:t xml:space="preserve">     </w:t>
      </w:r>
      <w:r w:rsidRPr="00DD0F26">
        <w:rPr>
          <w:sz w:val="24"/>
          <w:szCs w:val="24"/>
        </w:rPr>
        <w:t xml:space="preserve">  4,8  </w:t>
      </w:r>
      <w:r>
        <w:rPr>
          <w:sz w:val="24"/>
          <w:szCs w:val="24"/>
        </w:rPr>
        <w:t xml:space="preserve">     </w:t>
      </w:r>
      <w:r w:rsidRPr="00DD0F26">
        <w:rPr>
          <w:sz w:val="24"/>
          <w:szCs w:val="24"/>
        </w:rPr>
        <w:t xml:space="preserve">  2,0</w:t>
      </w:r>
    </w:p>
    <w:p w:rsidR="00087E5B" w:rsidRPr="00DD0F26" w:rsidRDefault="00087E5B" w:rsidP="00F12A09">
      <w:pPr>
        <w:pStyle w:val="ConsPlusCell"/>
        <w:rPr>
          <w:sz w:val="24"/>
          <w:szCs w:val="24"/>
        </w:rPr>
      </w:pPr>
      <w:r w:rsidRPr="00DD0F26">
        <w:rPr>
          <w:sz w:val="24"/>
          <w:szCs w:val="24"/>
        </w:rPr>
        <w:t xml:space="preserve">   </w:t>
      </w:r>
      <w:r w:rsidRPr="00BE232B">
        <w:rPr>
          <w:sz w:val="24"/>
          <w:szCs w:val="24"/>
          <w:lang w:val="en-US"/>
        </w:rPr>
        <w:t>IV</w:t>
      </w:r>
      <w:r w:rsidRPr="00DD0F26">
        <w:rPr>
          <w:sz w:val="24"/>
          <w:szCs w:val="24"/>
        </w:rPr>
        <w:t xml:space="preserve">      </w:t>
      </w:r>
      <w:r>
        <w:rPr>
          <w:sz w:val="24"/>
          <w:szCs w:val="24"/>
        </w:rPr>
        <w:t xml:space="preserve">         </w:t>
      </w:r>
      <w:r w:rsidRPr="00DD0F26">
        <w:rPr>
          <w:sz w:val="24"/>
          <w:szCs w:val="24"/>
        </w:rPr>
        <w:t xml:space="preserve">   2   </w:t>
      </w:r>
      <w:r>
        <w:rPr>
          <w:sz w:val="24"/>
          <w:szCs w:val="24"/>
        </w:rPr>
        <w:t xml:space="preserve">      </w:t>
      </w:r>
      <w:r w:rsidRPr="00DD0F26">
        <w:rPr>
          <w:sz w:val="24"/>
          <w:szCs w:val="24"/>
        </w:rPr>
        <w:t xml:space="preserve">  2,4  </w:t>
      </w:r>
      <w:r>
        <w:rPr>
          <w:sz w:val="24"/>
          <w:szCs w:val="24"/>
        </w:rPr>
        <w:t xml:space="preserve">      </w:t>
      </w:r>
      <w:r w:rsidRPr="00DD0F26">
        <w:rPr>
          <w:sz w:val="24"/>
          <w:szCs w:val="24"/>
        </w:rPr>
        <w:t xml:space="preserve">1,3   </w:t>
      </w:r>
      <w:r>
        <w:rPr>
          <w:sz w:val="24"/>
          <w:szCs w:val="24"/>
        </w:rPr>
        <w:t xml:space="preserve">       </w:t>
      </w:r>
      <w:r w:rsidRPr="00DD0F26">
        <w:rPr>
          <w:sz w:val="24"/>
          <w:szCs w:val="24"/>
        </w:rPr>
        <w:t xml:space="preserve">   2,5  </w:t>
      </w:r>
      <w:r>
        <w:rPr>
          <w:sz w:val="24"/>
          <w:szCs w:val="24"/>
        </w:rPr>
        <w:t xml:space="preserve">       </w:t>
      </w:r>
      <w:r w:rsidRPr="00DD0F26">
        <w:rPr>
          <w:sz w:val="24"/>
          <w:szCs w:val="24"/>
        </w:rPr>
        <w:t xml:space="preserve">   1,3  </w:t>
      </w:r>
      <w:r>
        <w:rPr>
          <w:sz w:val="24"/>
          <w:szCs w:val="24"/>
        </w:rPr>
        <w:t xml:space="preserve">        </w:t>
      </w:r>
      <w:r w:rsidRPr="00DD0F26">
        <w:rPr>
          <w:sz w:val="24"/>
          <w:szCs w:val="24"/>
        </w:rPr>
        <w:t xml:space="preserve">   3,5  </w:t>
      </w:r>
      <w:r>
        <w:rPr>
          <w:sz w:val="24"/>
          <w:szCs w:val="24"/>
        </w:rPr>
        <w:t xml:space="preserve">   </w:t>
      </w:r>
      <w:r w:rsidRPr="00DD0F26">
        <w:rPr>
          <w:sz w:val="24"/>
          <w:szCs w:val="24"/>
        </w:rPr>
        <w:t xml:space="preserve"> 2,0  </w:t>
      </w:r>
      <w:r>
        <w:rPr>
          <w:sz w:val="24"/>
          <w:szCs w:val="24"/>
        </w:rPr>
        <w:t xml:space="preserve">     </w:t>
      </w:r>
      <w:r w:rsidRPr="00DD0F26">
        <w:rPr>
          <w:sz w:val="24"/>
          <w:szCs w:val="24"/>
        </w:rPr>
        <w:t xml:space="preserve">  3,6  </w:t>
      </w:r>
      <w:r>
        <w:rPr>
          <w:sz w:val="24"/>
          <w:szCs w:val="24"/>
        </w:rPr>
        <w:t xml:space="preserve">     </w:t>
      </w:r>
      <w:r w:rsidRPr="00DD0F26">
        <w:rPr>
          <w:sz w:val="24"/>
          <w:szCs w:val="24"/>
        </w:rPr>
        <w:t xml:space="preserve">  2,0</w:t>
      </w:r>
    </w:p>
    <w:p w:rsidR="00087E5B" w:rsidRPr="00DF14C6" w:rsidRDefault="00087E5B" w:rsidP="00F12A09">
      <w:pPr>
        <w:pStyle w:val="ConsPlusCell"/>
        <w:rPr>
          <w:sz w:val="24"/>
          <w:szCs w:val="24"/>
        </w:rPr>
      </w:pPr>
      <w:r>
        <w:rPr>
          <w:sz w:val="24"/>
          <w:szCs w:val="24"/>
        </w:rPr>
        <w:t xml:space="preserve">   </w:t>
      </w:r>
      <w:r w:rsidRPr="00DF14C6">
        <w:rPr>
          <w:sz w:val="24"/>
          <w:szCs w:val="24"/>
        </w:rPr>
        <w:t xml:space="preserve">V       </w:t>
      </w:r>
      <w:r>
        <w:rPr>
          <w:sz w:val="24"/>
          <w:szCs w:val="24"/>
        </w:rPr>
        <w:t xml:space="preserve">         </w:t>
      </w:r>
      <w:r w:rsidRPr="00DF14C6">
        <w:rPr>
          <w:sz w:val="24"/>
          <w:szCs w:val="24"/>
        </w:rPr>
        <w:t xml:space="preserve">   1   </w:t>
      </w:r>
      <w:r>
        <w:rPr>
          <w:sz w:val="24"/>
          <w:szCs w:val="24"/>
        </w:rPr>
        <w:t xml:space="preserve">      </w:t>
      </w:r>
      <w:r w:rsidRPr="00DF14C6">
        <w:rPr>
          <w:sz w:val="24"/>
          <w:szCs w:val="24"/>
        </w:rPr>
        <w:t xml:space="preserve">  2,1  </w:t>
      </w:r>
      <w:r>
        <w:rPr>
          <w:sz w:val="24"/>
          <w:szCs w:val="24"/>
        </w:rPr>
        <w:t xml:space="preserve">     </w:t>
      </w:r>
      <w:r w:rsidRPr="00DF14C6">
        <w:rPr>
          <w:sz w:val="24"/>
          <w:szCs w:val="24"/>
        </w:rPr>
        <w:t xml:space="preserve"> 1,2    </w:t>
      </w:r>
      <w:r>
        <w:rPr>
          <w:sz w:val="24"/>
          <w:szCs w:val="24"/>
        </w:rPr>
        <w:t xml:space="preserve">        </w:t>
      </w:r>
      <w:r w:rsidRPr="00DF14C6">
        <w:rPr>
          <w:sz w:val="24"/>
          <w:szCs w:val="24"/>
        </w:rPr>
        <w:t xml:space="preserve"> 2,2  </w:t>
      </w:r>
      <w:r>
        <w:rPr>
          <w:sz w:val="24"/>
          <w:szCs w:val="24"/>
        </w:rPr>
        <w:t xml:space="preserve">        </w:t>
      </w:r>
      <w:r w:rsidRPr="00DF14C6">
        <w:rPr>
          <w:sz w:val="24"/>
          <w:szCs w:val="24"/>
        </w:rPr>
        <w:t xml:space="preserve">  1,2  </w:t>
      </w:r>
      <w:r>
        <w:rPr>
          <w:sz w:val="24"/>
          <w:szCs w:val="24"/>
        </w:rPr>
        <w:t xml:space="preserve">         </w:t>
      </w:r>
      <w:r w:rsidRPr="00DF14C6">
        <w:rPr>
          <w:sz w:val="24"/>
          <w:szCs w:val="24"/>
        </w:rPr>
        <w:t xml:space="preserve">  3,3 </w:t>
      </w:r>
      <w:r>
        <w:rPr>
          <w:sz w:val="24"/>
          <w:szCs w:val="24"/>
        </w:rPr>
        <w:t xml:space="preserve">   </w:t>
      </w:r>
      <w:r w:rsidRPr="00DF14C6">
        <w:rPr>
          <w:sz w:val="24"/>
          <w:szCs w:val="24"/>
        </w:rPr>
        <w:t xml:space="preserve">  2,0  </w:t>
      </w:r>
      <w:r>
        <w:rPr>
          <w:sz w:val="24"/>
          <w:szCs w:val="24"/>
        </w:rPr>
        <w:t xml:space="preserve">     </w:t>
      </w:r>
      <w:r w:rsidRPr="00DF14C6">
        <w:rPr>
          <w:sz w:val="24"/>
          <w:szCs w:val="24"/>
        </w:rPr>
        <w:t xml:space="preserve">  3,4 </w:t>
      </w:r>
      <w:r>
        <w:rPr>
          <w:sz w:val="24"/>
          <w:szCs w:val="24"/>
        </w:rPr>
        <w:t xml:space="preserve">      </w:t>
      </w:r>
      <w:r w:rsidRPr="00DF14C6">
        <w:rPr>
          <w:sz w:val="24"/>
          <w:szCs w:val="24"/>
        </w:rPr>
        <w:t xml:space="preserve">  2,0</w:t>
      </w:r>
    </w:p>
    <w:p w:rsidR="00087E5B" w:rsidRDefault="00087E5B" w:rsidP="00F12A09">
      <w:pPr>
        <w:pStyle w:val="ConsPlusCell"/>
        <w:rPr>
          <w:rFonts w:ascii="Courier New" w:hAnsi="Courier New" w:cs="Courier New"/>
          <w:sz w:val="20"/>
          <w:szCs w:val="20"/>
        </w:rPr>
      </w:pPr>
      <w:r>
        <w:rPr>
          <w:rFonts w:ascii="Courier New" w:hAnsi="Courier New" w:cs="Courier New"/>
          <w:sz w:val="20"/>
          <w:szCs w:val="20"/>
        </w:rPr>
        <w:t>───────────────────────────────────────────────────────────────────────────</w:t>
      </w:r>
    </w:p>
    <w:p w:rsidR="00087E5B" w:rsidRDefault="00087E5B" w:rsidP="00F12A09">
      <w:pPr>
        <w:autoSpaceDE w:val="0"/>
        <w:autoSpaceDN w:val="0"/>
        <w:adjustRightInd w:val="0"/>
        <w:spacing w:after="0" w:line="240" w:lineRule="auto"/>
        <w:jc w:val="both"/>
        <w:rPr>
          <w:rFonts w:ascii="Times New Roman" w:hAnsi="Times New Roman"/>
          <w:sz w:val="28"/>
          <w:szCs w:val="28"/>
        </w:rPr>
      </w:pPr>
    </w:p>
    <w:p w:rsidR="00087E5B" w:rsidRPr="00E91AD2" w:rsidRDefault="00087E5B" w:rsidP="00F12A09">
      <w:pPr>
        <w:autoSpaceDE w:val="0"/>
        <w:autoSpaceDN w:val="0"/>
        <w:adjustRightInd w:val="0"/>
        <w:spacing w:after="0" w:line="240" w:lineRule="auto"/>
        <w:ind w:firstLine="540"/>
        <w:jc w:val="both"/>
        <w:rPr>
          <w:rFonts w:ascii="Times New Roman" w:hAnsi="Times New Roman"/>
          <w:sz w:val="24"/>
          <w:szCs w:val="24"/>
        </w:rPr>
      </w:pPr>
      <w:r w:rsidRPr="00E91AD2">
        <w:rPr>
          <w:rFonts w:ascii="Times New Roman" w:hAnsi="Times New Roman"/>
          <w:sz w:val="24"/>
          <w:szCs w:val="24"/>
        </w:rPr>
        <w:t>Примечания: 1. В графах три, пять, семь и девять указаны осредненные нормы отвода земель, необходимых для размещения автомобильной дороги и (или) объектов дорожного сервиса и установления границ полосы отвода автомобильной дороги.</w:t>
      </w:r>
    </w:p>
    <w:p w:rsidR="00087E5B" w:rsidRPr="00E91AD2" w:rsidRDefault="00087E5B" w:rsidP="00F12A09">
      <w:pPr>
        <w:autoSpaceDE w:val="0"/>
        <w:autoSpaceDN w:val="0"/>
        <w:adjustRightInd w:val="0"/>
        <w:spacing w:after="0" w:line="240" w:lineRule="auto"/>
        <w:ind w:firstLine="540"/>
        <w:jc w:val="both"/>
        <w:rPr>
          <w:rFonts w:ascii="Times New Roman" w:hAnsi="Times New Roman"/>
          <w:sz w:val="24"/>
          <w:szCs w:val="24"/>
        </w:rPr>
      </w:pPr>
      <w:r w:rsidRPr="00E91AD2">
        <w:rPr>
          <w:rFonts w:ascii="Times New Roman" w:hAnsi="Times New Roman"/>
          <w:sz w:val="24"/>
          <w:szCs w:val="24"/>
        </w:rPr>
        <w:t>2. В графах четыре, шесть, восемь и десять указаны осредненные нормы отвода земель, отводимых во временное пользование для нужд строительства (на период строительства).</w:t>
      </w:r>
    </w:p>
    <w:p w:rsidR="00087E5B" w:rsidRPr="00E91AD2" w:rsidRDefault="00087E5B" w:rsidP="00F12A09">
      <w:pPr>
        <w:autoSpaceDE w:val="0"/>
        <w:autoSpaceDN w:val="0"/>
        <w:adjustRightInd w:val="0"/>
        <w:spacing w:after="0" w:line="240" w:lineRule="auto"/>
        <w:ind w:firstLine="540"/>
        <w:jc w:val="both"/>
        <w:rPr>
          <w:rFonts w:ascii="Times New Roman" w:hAnsi="Times New Roman"/>
          <w:sz w:val="24"/>
          <w:szCs w:val="24"/>
        </w:rPr>
      </w:pPr>
      <w:r w:rsidRPr="00E91AD2">
        <w:rPr>
          <w:rFonts w:ascii="Times New Roman" w:hAnsi="Times New Roman"/>
          <w:sz w:val="24"/>
          <w:szCs w:val="24"/>
        </w:rPr>
        <w:t xml:space="preserve">3. Осредненные нормы отвода земель указаны без учета размеров земельных участков, необходимых для размещения конструктивных элементов автомобильной дороги и дорожных сооружений, предусмотренных </w:t>
      </w:r>
      <w:hyperlink r:id="rId31" w:history="1">
        <w:r w:rsidRPr="001C54B0">
          <w:rPr>
            <w:rFonts w:ascii="Times New Roman" w:hAnsi="Times New Roman"/>
            <w:sz w:val="24"/>
            <w:szCs w:val="24"/>
          </w:rPr>
          <w:t>пунктом 5</w:t>
        </w:r>
      </w:hyperlink>
      <w:r w:rsidRPr="001C54B0">
        <w:rPr>
          <w:rFonts w:ascii="Times New Roman" w:hAnsi="Times New Roman"/>
          <w:sz w:val="24"/>
          <w:szCs w:val="24"/>
        </w:rPr>
        <w:t xml:space="preserve"> </w:t>
      </w:r>
      <w:r w:rsidRPr="00E91AD2">
        <w:rPr>
          <w:rFonts w:ascii="Times New Roman" w:hAnsi="Times New Roman"/>
          <w:sz w:val="24"/>
          <w:szCs w:val="24"/>
        </w:rPr>
        <w:t>норм отвода земель для размещения автомобильных дорог и (или) объектов дорожного сервиса.</w:t>
      </w:r>
    </w:p>
    <w:p w:rsidR="00087E5B" w:rsidRPr="00E91AD2" w:rsidRDefault="00087E5B" w:rsidP="00F12A09">
      <w:pPr>
        <w:autoSpaceDE w:val="0"/>
        <w:autoSpaceDN w:val="0"/>
        <w:adjustRightInd w:val="0"/>
        <w:spacing w:after="0" w:line="240" w:lineRule="auto"/>
        <w:ind w:firstLine="540"/>
        <w:jc w:val="both"/>
        <w:rPr>
          <w:rFonts w:ascii="Times New Roman" w:hAnsi="Times New Roman"/>
          <w:sz w:val="24"/>
          <w:szCs w:val="24"/>
        </w:rPr>
      </w:pPr>
      <w:r w:rsidRPr="00E91AD2">
        <w:rPr>
          <w:rFonts w:ascii="Times New Roman" w:hAnsi="Times New Roman"/>
          <w:sz w:val="24"/>
          <w:szCs w:val="24"/>
        </w:rPr>
        <w:t>4. Осредненные нормы отвода земель, предоставляемых во временное пользование, учитывают только размеры земельных участков для размещения отвалов снимаемого растительного грунта и проезда технологического транспорта.</w:t>
      </w:r>
    </w:p>
    <w:p w:rsidR="00087E5B" w:rsidRDefault="00087E5B" w:rsidP="00F12A09">
      <w:pPr>
        <w:autoSpaceDE w:val="0"/>
        <w:autoSpaceDN w:val="0"/>
        <w:adjustRightInd w:val="0"/>
        <w:spacing w:after="0" w:line="240" w:lineRule="auto"/>
        <w:ind w:firstLine="540"/>
        <w:jc w:val="both"/>
        <w:rPr>
          <w:rFonts w:ascii="Times New Roman" w:hAnsi="Times New Roman"/>
          <w:sz w:val="28"/>
          <w:szCs w:val="28"/>
        </w:rPr>
      </w:pPr>
      <w:r w:rsidRPr="00E91AD2">
        <w:rPr>
          <w:rFonts w:ascii="Times New Roman" w:hAnsi="Times New Roman"/>
          <w:sz w:val="24"/>
          <w:szCs w:val="24"/>
        </w:rPr>
        <w:t>5. Участки земель, предоставляемые во временное пользование для других нужд строительства (временные объезды, строительные площадки и др.), следует учитывать дополнительно по данным проектной документации</w:t>
      </w:r>
      <w:r>
        <w:rPr>
          <w:rFonts w:ascii="Times New Roman" w:hAnsi="Times New Roman"/>
          <w:sz w:val="28"/>
          <w:szCs w:val="28"/>
        </w:rPr>
        <w:t>.</w:t>
      </w:r>
    </w:p>
    <w:p w:rsidR="00087E5B" w:rsidRDefault="00087E5B" w:rsidP="001326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32673">
        <w:rPr>
          <w:rFonts w:ascii="Times New Roman" w:hAnsi="Times New Roman"/>
          <w:sz w:val="24"/>
          <w:szCs w:val="24"/>
        </w:rPr>
        <w:t xml:space="preserve">7.2.11. Нормы отвода земель, необходимые для размещения производственных объектов, отдельных элементов обустройства автомобильных дорог и объектов дорожного сервиса указаны в таблице </w:t>
      </w:r>
      <w:r>
        <w:rPr>
          <w:rFonts w:ascii="Times New Roman" w:hAnsi="Times New Roman"/>
          <w:sz w:val="24"/>
          <w:szCs w:val="24"/>
        </w:rPr>
        <w:t>6.</w:t>
      </w:r>
    </w:p>
    <w:p w:rsidR="00087E5B" w:rsidRDefault="00087E5B" w:rsidP="00132673">
      <w:pPr>
        <w:autoSpaceDE w:val="0"/>
        <w:autoSpaceDN w:val="0"/>
        <w:adjustRightInd w:val="0"/>
        <w:spacing w:after="0" w:line="240" w:lineRule="auto"/>
        <w:jc w:val="right"/>
        <w:outlineLvl w:val="1"/>
        <w:rPr>
          <w:rFonts w:ascii="Times New Roman" w:hAnsi="Times New Roman"/>
          <w:sz w:val="24"/>
          <w:szCs w:val="24"/>
        </w:rPr>
      </w:pPr>
    </w:p>
    <w:p w:rsidR="00087E5B" w:rsidRDefault="00087E5B" w:rsidP="00132673">
      <w:pPr>
        <w:autoSpaceDE w:val="0"/>
        <w:autoSpaceDN w:val="0"/>
        <w:adjustRightInd w:val="0"/>
        <w:spacing w:after="0" w:line="240" w:lineRule="auto"/>
        <w:jc w:val="right"/>
        <w:outlineLvl w:val="1"/>
        <w:rPr>
          <w:rFonts w:ascii="Times New Roman" w:hAnsi="Times New Roman"/>
          <w:sz w:val="24"/>
          <w:szCs w:val="24"/>
        </w:rPr>
      </w:pPr>
    </w:p>
    <w:p w:rsidR="00087E5B" w:rsidRDefault="00087E5B" w:rsidP="00132673">
      <w:pPr>
        <w:autoSpaceDE w:val="0"/>
        <w:autoSpaceDN w:val="0"/>
        <w:adjustRightInd w:val="0"/>
        <w:spacing w:after="0" w:line="240" w:lineRule="auto"/>
        <w:jc w:val="right"/>
        <w:outlineLvl w:val="1"/>
        <w:rPr>
          <w:rFonts w:ascii="Times New Roman" w:hAnsi="Times New Roman"/>
          <w:sz w:val="24"/>
          <w:szCs w:val="24"/>
        </w:rPr>
      </w:pPr>
    </w:p>
    <w:p w:rsidR="00087E5B" w:rsidRDefault="00087E5B" w:rsidP="00132673">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4"/>
          <w:szCs w:val="24"/>
        </w:rPr>
        <w:t>Таблица 6</w:t>
      </w:r>
    </w:p>
    <w:p w:rsidR="00087E5B" w:rsidRPr="00132673" w:rsidRDefault="00087E5B" w:rsidP="00132673">
      <w:pPr>
        <w:autoSpaceDE w:val="0"/>
        <w:autoSpaceDN w:val="0"/>
        <w:adjustRightInd w:val="0"/>
        <w:spacing w:after="0" w:line="240" w:lineRule="auto"/>
        <w:jc w:val="both"/>
        <w:rPr>
          <w:rFonts w:ascii="Times New Roman" w:hAnsi="Times New Roman"/>
          <w:sz w:val="24"/>
          <w:szCs w:val="24"/>
        </w:rPr>
      </w:pPr>
    </w:p>
    <w:p w:rsidR="00087E5B" w:rsidRDefault="00087E5B" w:rsidP="00F12A09">
      <w:pPr>
        <w:pStyle w:val="ConsPlusCell"/>
        <w:rPr>
          <w:rFonts w:ascii="Courier New" w:hAnsi="Courier New" w:cs="Courier New"/>
          <w:sz w:val="20"/>
          <w:szCs w:val="20"/>
        </w:rPr>
      </w:pPr>
      <w:r>
        <w:rPr>
          <w:rFonts w:ascii="Courier New" w:hAnsi="Courier New" w:cs="Courier New"/>
          <w:sz w:val="20"/>
          <w:szCs w:val="20"/>
        </w:rPr>
        <w:t>──────────────────────────────────────────────────────────────┬────────────</w:t>
      </w:r>
    </w:p>
    <w:p w:rsidR="00087E5B" w:rsidRDefault="00087E5B" w:rsidP="00F12A09">
      <w:pPr>
        <w:pStyle w:val="ConsPlusCell"/>
        <w:rPr>
          <w:rFonts w:ascii="Courier New" w:hAnsi="Courier New" w:cs="Courier New"/>
          <w:sz w:val="20"/>
          <w:szCs w:val="20"/>
        </w:rPr>
      </w:pPr>
      <w:r>
        <w:rPr>
          <w:rFonts w:ascii="Courier New" w:hAnsi="Courier New" w:cs="Courier New"/>
          <w:sz w:val="20"/>
          <w:szCs w:val="20"/>
        </w:rPr>
        <w:t xml:space="preserve">                         </w:t>
      </w:r>
      <w:r w:rsidRPr="00132673">
        <w:rPr>
          <w:sz w:val="24"/>
          <w:szCs w:val="24"/>
        </w:rPr>
        <w:t xml:space="preserve">Наименование </w:t>
      </w:r>
      <w:r>
        <w:rPr>
          <w:rFonts w:ascii="Courier New" w:hAnsi="Courier New" w:cs="Courier New"/>
          <w:sz w:val="20"/>
          <w:szCs w:val="20"/>
        </w:rPr>
        <w:t xml:space="preserve">                        │  </w:t>
      </w:r>
      <w:r w:rsidRPr="00132673">
        <w:rPr>
          <w:sz w:val="24"/>
          <w:szCs w:val="24"/>
        </w:rPr>
        <w:t>Площадь</w:t>
      </w:r>
    </w:p>
    <w:p w:rsidR="00087E5B" w:rsidRPr="00132673" w:rsidRDefault="00087E5B" w:rsidP="00F12A09">
      <w:pPr>
        <w:pStyle w:val="ConsPlusCell"/>
        <w:rPr>
          <w:sz w:val="24"/>
          <w:szCs w:val="24"/>
        </w:rPr>
      </w:pPr>
      <w:r>
        <w:rPr>
          <w:rFonts w:ascii="Courier New" w:hAnsi="Courier New" w:cs="Courier New"/>
          <w:sz w:val="20"/>
          <w:szCs w:val="20"/>
        </w:rPr>
        <w:t xml:space="preserve">                                                              │ </w:t>
      </w:r>
      <w:r w:rsidRPr="00132673">
        <w:rPr>
          <w:sz w:val="24"/>
          <w:szCs w:val="24"/>
        </w:rPr>
        <w:t>участков</w:t>
      </w:r>
    </w:p>
    <w:p w:rsidR="00087E5B" w:rsidRPr="00132673" w:rsidRDefault="00087E5B" w:rsidP="00F12A09">
      <w:pPr>
        <w:pStyle w:val="ConsPlusCell"/>
        <w:rPr>
          <w:sz w:val="24"/>
          <w:szCs w:val="24"/>
        </w:rPr>
      </w:pPr>
      <w:r>
        <w:rPr>
          <w:rFonts w:ascii="Courier New" w:hAnsi="Courier New" w:cs="Courier New"/>
          <w:sz w:val="20"/>
          <w:szCs w:val="20"/>
        </w:rPr>
        <w:t xml:space="preserve">                                                              </w:t>
      </w:r>
      <w:r w:rsidRPr="00132673">
        <w:rPr>
          <w:sz w:val="24"/>
          <w:szCs w:val="24"/>
        </w:rPr>
        <w:t>│(гектаров)</w:t>
      </w:r>
    </w:p>
    <w:p w:rsidR="00087E5B" w:rsidRDefault="00087E5B" w:rsidP="00F12A09">
      <w:pPr>
        <w:pStyle w:val="ConsPlusCell"/>
        <w:rPr>
          <w:rFonts w:ascii="Courier New" w:hAnsi="Courier New" w:cs="Courier New"/>
          <w:sz w:val="20"/>
          <w:szCs w:val="20"/>
        </w:rPr>
      </w:pPr>
      <w:r>
        <w:rPr>
          <w:rFonts w:ascii="Courier New" w:hAnsi="Courier New" w:cs="Courier New"/>
          <w:sz w:val="20"/>
          <w:szCs w:val="20"/>
        </w:rPr>
        <w:t>──────────────────────────────────────────────────────────────┴────────────</w:t>
      </w:r>
    </w:p>
    <w:p w:rsidR="00087E5B" w:rsidRPr="00132673" w:rsidRDefault="00087E5B" w:rsidP="00F12A09">
      <w:pPr>
        <w:pStyle w:val="ConsPlusCell"/>
        <w:rPr>
          <w:sz w:val="24"/>
          <w:szCs w:val="24"/>
        </w:rPr>
      </w:pPr>
      <w:r>
        <w:rPr>
          <w:rFonts w:ascii="Courier New" w:hAnsi="Courier New" w:cs="Courier New"/>
          <w:sz w:val="20"/>
          <w:szCs w:val="20"/>
        </w:rPr>
        <w:t xml:space="preserve">       </w:t>
      </w:r>
      <w:r w:rsidRPr="00132673">
        <w:rPr>
          <w:sz w:val="24"/>
          <w:szCs w:val="24"/>
        </w:rPr>
        <w:t>Производственные объекты и элементы обустройства</w:t>
      </w:r>
    </w:p>
    <w:p w:rsidR="00087E5B" w:rsidRPr="00132673" w:rsidRDefault="00087E5B" w:rsidP="00F12A09">
      <w:pPr>
        <w:pStyle w:val="ConsPlusCell"/>
        <w:rPr>
          <w:sz w:val="24"/>
          <w:szCs w:val="24"/>
        </w:rPr>
      </w:pPr>
      <w:r w:rsidRPr="00132673">
        <w:rPr>
          <w:sz w:val="24"/>
          <w:szCs w:val="24"/>
        </w:rPr>
        <w:t xml:space="preserve">                     автомобильных дорог</w:t>
      </w:r>
    </w:p>
    <w:p w:rsidR="00087E5B" w:rsidRPr="00132673" w:rsidRDefault="00087E5B" w:rsidP="00F12A09">
      <w:pPr>
        <w:pStyle w:val="ConsPlusCell"/>
        <w:rPr>
          <w:sz w:val="24"/>
          <w:szCs w:val="24"/>
        </w:rPr>
      </w:pPr>
    </w:p>
    <w:p w:rsidR="00087E5B" w:rsidRPr="00132673" w:rsidRDefault="00087E5B" w:rsidP="00F12A09">
      <w:pPr>
        <w:pStyle w:val="ConsPlusCell"/>
        <w:rPr>
          <w:sz w:val="24"/>
          <w:szCs w:val="24"/>
        </w:rPr>
      </w:pPr>
      <w:r w:rsidRPr="00132673">
        <w:rPr>
          <w:sz w:val="24"/>
          <w:szCs w:val="24"/>
        </w:rPr>
        <w:t xml:space="preserve"> Комплекс зданий и сооружений линейной дорожной службы           </w:t>
      </w:r>
      <w:r>
        <w:rPr>
          <w:sz w:val="24"/>
          <w:szCs w:val="24"/>
        </w:rPr>
        <w:t xml:space="preserve">              </w:t>
      </w:r>
      <w:r w:rsidRPr="00132673">
        <w:rPr>
          <w:sz w:val="24"/>
          <w:szCs w:val="24"/>
        </w:rPr>
        <w:t>2,8</w:t>
      </w:r>
    </w:p>
    <w:p w:rsidR="00087E5B" w:rsidRPr="00132673" w:rsidRDefault="00087E5B" w:rsidP="00F12A09">
      <w:pPr>
        <w:pStyle w:val="ConsPlusCell"/>
        <w:rPr>
          <w:sz w:val="24"/>
          <w:szCs w:val="24"/>
        </w:rPr>
      </w:pPr>
      <w:r w:rsidRPr="00132673">
        <w:rPr>
          <w:sz w:val="20"/>
          <w:szCs w:val="20"/>
        </w:rPr>
        <w:t xml:space="preserve"> </w:t>
      </w:r>
      <w:r w:rsidRPr="00132673">
        <w:rPr>
          <w:sz w:val="24"/>
          <w:szCs w:val="24"/>
        </w:rPr>
        <w:t>(административно-бытовой корпус, гаражи, навесы, стоянки,</w:t>
      </w:r>
    </w:p>
    <w:p w:rsidR="00087E5B" w:rsidRPr="00132673" w:rsidRDefault="00087E5B" w:rsidP="00F12A09">
      <w:pPr>
        <w:pStyle w:val="ConsPlusCell"/>
        <w:rPr>
          <w:sz w:val="24"/>
          <w:szCs w:val="24"/>
        </w:rPr>
      </w:pPr>
      <w:r w:rsidRPr="00132673">
        <w:rPr>
          <w:sz w:val="24"/>
          <w:szCs w:val="24"/>
        </w:rPr>
        <w:t xml:space="preserve"> ремонтно-механические мастерские, склады, автозаправочные</w:t>
      </w:r>
    </w:p>
    <w:p w:rsidR="00087E5B" w:rsidRPr="00132673" w:rsidRDefault="00087E5B" w:rsidP="00F12A09">
      <w:pPr>
        <w:pStyle w:val="ConsPlusCell"/>
        <w:rPr>
          <w:sz w:val="24"/>
          <w:szCs w:val="24"/>
        </w:rPr>
      </w:pPr>
      <w:r w:rsidRPr="00132673">
        <w:rPr>
          <w:sz w:val="24"/>
          <w:szCs w:val="24"/>
        </w:rPr>
        <w:t xml:space="preserve"> колонки, проходная, ограда и ворота, комплексы инженерных</w:t>
      </w:r>
    </w:p>
    <w:p w:rsidR="00087E5B" w:rsidRPr="00132673" w:rsidRDefault="00087E5B" w:rsidP="00F12A09">
      <w:pPr>
        <w:pStyle w:val="ConsPlusCell"/>
        <w:rPr>
          <w:sz w:val="24"/>
          <w:szCs w:val="24"/>
        </w:rPr>
      </w:pPr>
      <w:r w:rsidRPr="00132673">
        <w:rPr>
          <w:sz w:val="24"/>
          <w:szCs w:val="24"/>
        </w:rPr>
        <w:t xml:space="preserve"> коммуникаций и др.)</w:t>
      </w:r>
    </w:p>
    <w:p w:rsidR="00087E5B" w:rsidRPr="00132673" w:rsidRDefault="00087E5B" w:rsidP="00F12A09">
      <w:pPr>
        <w:pStyle w:val="ConsPlusCell"/>
        <w:rPr>
          <w:sz w:val="24"/>
          <w:szCs w:val="24"/>
        </w:rPr>
      </w:pPr>
    </w:p>
    <w:p w:rsidR="00087E5B" w:rsidRPr="00132673" w:rsidRDefault="00087E5B" w:rsidP="00F12A09">
      <w:pPr>
        <w:pStyle w:val="ConsPlusCell"/>
        <w:rPr>
          <w:sz w:val="24"/>
          <w:szCs w:val="24"/>
        </w:rPr>
      </w:pPr>
      <w:r w:rsidRPr="00132673">
        <w:rPr>
          <w:sz w:val="24"/>
          <w:szCs w:val="24"/>
        </w:rPr>
        <w:t xml:space="preserve"> Здания и сооружения линейной дорожной службы - отдельно          </w:t>
      </w:r>
      <w:r>
        <w:rPr>
          <w:sz w:val="24"/>
          <w:szCs w:val="24"/>
        </w:rPr>
        <w:t xml:space="preserve">             </w:t>
      </w:r>
      <w:r w:rsidRPr="00132673">
        <w:rPr>
          <w:sz w:val="24"/>
          <w:szCs w:val="24"/>
        </w:rPr>
        <w:t xml:space="preserve">  1</w:t>
      </w:r>
    </w:p>
    <w:p w:rsidR="00087E5B" w:rsidRPr="00132673" w:rsidRDefault="00087E5B" w:rsidP="00F12A09">
      <w:pPr>
        <w:pStyle w:val="ConsPlusCell"/>
        <w:rPr>
          <w:sz w:val="24"/>
          <w:szCs w:val="24"/>
        </w:rPr>
      </w:pPr>
      <w:r w:rsidRPr="00132673">
        <w:rPr>
          <w:sz w:val="24"/>
          <w:szCs w:val="24"/>
        </w:rPr>
        <w:t xml:space="preserve"> стоящие (административный корпус, бытовые помещения,</w:t>
      </w:r>
    </w:p>
    <w:p w:rsidR="00087E5B" w:rsidRPr="00132673" w:rsidRDefault="00087E5B" w:rsidP="00F12A09">
      <w:pPr>
        <w:pStyle w:val="ConsPlusCell"/>
        <w:rPr>
          <w:sz w:val="24"/>
          <w:szCs w:val="24"/>
        </w:rPr>
      </w:pPr>
      <w:r w:rsidRPr="00132673">
        <w:rPr>
          <w:sz w:val="24"/>
          <w:szCs w:val="24"/>
        </w:rPr>
        <w:t xml:space="preserve"> склады, производственные площадки и хранилища, асфальто-</w:t>
      </w:r>
    </w:p>
    <w:p w:rsidR="00087E5B" w:rsidRPr="00132673" w:rsidRDefault="00087E5B" w:rsidP="00F12A09">
      <w:pPr>
        <w:pStyle w:val="ConsPlusCell"/>
        <w:rPr>
          <w:sz w:val="24"/>
          <w:szCs w:val="24"/>
        </w:rPr>
      </w:pPr>
      <w:r w:rsidRPr="00132673">
        <w:rPr>
          <w:sz w:val="24"/>
          <w:szCs w:val="24"/>
        </w:rPr>
        <w:t xml:space="preserve"> смесительные установки, гаражи, навесы, стоянки, мастерские,</w:t>
      </w:r>
    </w:p>
    <w:p w:rsidR="00087E5B" w:rsidRPr="00132673" w:rsidRDefault="00087E5B" w:rsidP="00F12A09">
      <w:pPr>
        <w:pStyle w:val="ConsPlusCell"/>
        <w:rPr>
          <w:sz w:val="24"/>
          <w:szCs w:val="24"/>
        </w:rPr>
      </w:pPr>
      <w:r w:rsidRPr="00132673">
        <w:rPr>
          <w:sz w:val="24"/>
          <w:szCs w:val="24"/>
        </w:rPr>
        <w:t xml:space="preserve"> проходная, ограда и ворота, вагон-столовая, вагон-баня,</w:t>
      </w:r>
    </w:p>
    <w:p w:rsidR="00087E5B" w:rsidRPr="00132673" w:rsidRDefault="00087E5B" w:rsidP="00F12A09">
      <w:pPr>
        <w:pStyle w:val="ConsPlusCell"/>
        <w:rPr>
          <w:sz w:val="24"/>
          <w:szCs w:val="24"/>
        </w:rPr>
      </w:pPr>
      <w:r w:rsidRPr="00132673">
        <w:rPr>
          <w:sz w:val="24"/>
          <w:szCs w:val="24"/>
        </w:rPr>
        <w:t xml:space="preserve"> вагон-душевая, подъездной железнодорожный тупик, весовая,</w:t>
      </w:r>
    </w:p>
    <w:p w:rsidR="00087E5B" w:rsidRPr="00132673" w:rsidRDefault="00087E5B" w:rsidP="00F12A09">
      <w:pPr>
        <w:pStyle w:val="ConsPlusCell"/>
        <w:rPr>
          <w:sz w:val="24"/>
          <w:szCs w:val="24"/>
        </w:rPr>
      </w:pPr>
      <w:r w:rsidRPr="00132673">
        <w:rPr>
          <w:sz w:val="24"/>
          <w:szCs w:val="24"/>
        </w:rPr>
        <w:t xml:space="preserve"> лаборатория, скважина, комплексы инженерных</w:t>
      </w:r>
    </w:p>
    <w:p w:rsidR="00087E5B" w:rsidRPr="00132673" w:rsidRDefault="00087E5B" w:rsidP="00F12A09">
      <w:pPr>
        <w:pStyle w:val="ConsPlusCell"/>
        <w:rPr>
          <w:sz w:val="24"/>
          <w:szCs w:val="24"/>
        </w:rPr>
      </w:pPr>
      <w:r w:rsidRPr="00132673">
        <w:rPr>
          <w:sz w:val="24"/>
          <w:szCs w:val="24"/>
        </w:rPr>
        <w:t xml:space="preserve"> коммуникаций и др.)</w:t>
      </w:r>
    </w:p>
    <w:p w:rsidR="00087E5B" w:rsidRDefault="00087E5B" w:rsidP="00F12A09">
      <w:pPr>
        <w:pStyle w:val="ConsPlusCell"/>
        <w:rPr>
          <w:rFonts w:ascii="Courier New" w:hAnsi="Courier New" w:cs="Courier New"/>
          <w:sz w:val="20"/>
          <w:szCs w:val="20"/>
        </w:rPr>
      </w:pPr>
    </w:p>
    <w:p w:rsidR="00087E5B" w:rsidRPr="00132673" w:rsidRDefault="00087E5B" w:rsidP="00F12A09">
      <w:pPr>
        <w:pStyle w:val="ConsPlusCell"/>
        <w:rPr>
          <w:sz w:val="24"/>
          <w:szCs w:val="24"/>
        </w:rPr>
      </w:pPr>
      <w:r w:rsidRPr="00132673">
        <w:rPr>
          <w:sz w:val="24"/>
          <w:szCs w:val="24"/>
        </w:rPr>
        <w:t xml:space="preserve"> Автобусная остановка (открытый, полузакрытый или закрытый</w:t>
      </w:r>
    </w:p>
    <w:p w:rsidR="00087E5B" w:rsidRPr="00132673" w:rsidRDefault="00087E5B" w:rsidP="00F12A09">
      <w:pPr>
        <w:pStyle w:val="ConsPlusCell"/>
        <w:rPr>
          <w:sz w:val="24"/>
          <w:szCs w:val="24"/>
        </w:rPr>
      </w:pPr>
      <w:r w:rsidRPr="00132673">
        <w:rPr>
          <w:sz w:val="24"/>
          <w:szCs w:val="24"/>
        </w:rPr>
        <w:t xml:space="preserve"> автопавильон, посадочная площадка, информационный стенд и</w:t>
      </w:r>
    </w:p>
    <w:p w:rsidR="00087E5B" w:rsidRPr="00132673" w:rsidRDefault="00087E5B" w:rsidP="00F12A09">
      <w:pPr>
        <w:pStyle w:val="ConsPlusCell"/>
        <w:rPr>
          <w:sz w:val="24"/>
          <w:szCs w:val="24"/>
        </w:rPr>
      </w:pPr>
      <w:r w:rsidRPr="00132673">
        <w:rPr>
          <w:sz w:val="24"/>
          <w:szCs w:val="24"/>
        </w:rPr>
        <w:t xml:space="preserve"> мусоросборник):</w:t>
      </w:r>
    </w:p>
    <w:p w:rsidR="00087E5B" w:rsidRPr="00132673" w:rsidRDefault="00087E5B" w:rsidP="00F12A09">
      <w:pPr>
        <w:pStyle w:val="ConsPlusCell"/>
        <w:rPr>
          <w:sz w:val="24"/>
          <w:szCs w:val="24"/>
        </w:rPr>
      </w:pPr>
      <w:r w:rsidRPr="00132673">
        <w:rPr>
          <w:sz w:val="24"/>
          <w:szCs w:val="24"/>
        </w:rPr>
        <w:t xml:space="preserve"> с переходно-скоростной полосой                                </w:t>
      </w:r>
      <w:r>
        <w:rPr>
          <w:sz w:val="24"/>
          <w:szCs w:val="24"/>
        </w:rPr>
        <w:t xml:space="preserve">                                         </w:t>
      </w:r>
      <w:r w:rsidRPr="00132673">
        <w:rPr>
          <w:sz w:val="24"/>
          <w:szCs w:val="24"/>
        </w:rPr>
        <w:t xml:space="preserve">   0,15</w:t>
      </w:r>
    </w:p>
    <w:p w:rsidR="00087E5B" w:rsidRPr="00132673" w:rsidRDefault="00087E5B" w:rsidP="00F12A09">
      <w:pPr>
        <w:pStyle w:val="ConsPlusCell"/>
        <w:rPr>
          <w:sz w:val="24"/>
          <w:szCs w:val="24"/>
        </w:rPr>
      </w:pPr>
    </w:p>
    <w:p w:rsidR="00087E5B" w:rsidRPr="00132673" w:rsidRDefault="00087E5B" w:rsidP="00F12A09">
      <w:pPr>
        <w:pStyle w:val="ConsPlusCell"/>
        <w:rPr>
          <w:sz w:val="24"/>
          <w:szCs w:val="24"/>
        </w:rPr>
      </w:pPr>
      <w:r w:rsidRPr="00132673">
        <w:rPr>
          <w:sz w:val="24"/>
          <w:szCs w:val="24"/>
        </w:rPr>
        <w:t xml:space="preserve"> без переходно-скоростной полосы                     </w:t>
      </w:r>
      <w:r>
        <w:rPr>
          <w:sz w:val="24"/>
          <w:szCs w:val="24"/>
        </w:rPr>
        <w:t xml:space="preserve">                                        </w:t>
      </w:r>
      <w:r w:rsidRPr="00132673">
        <w:rPr>
          <w:sz w:val="24"/>
          <w:szCs w:val="24"/>
        </w:rPr>
        <w:t xml:space="preserve">             0,03</w:t>
      </w:r>
    </w:p>
    <w:p w:rsidR="00087E5B" w:rsidRPr="00132673" w:rsidRDefault="00087E5B" w:rsidP="00F12A09">
      <w:pPr>
        <w:pStyle w:val="ConsPlusCell"/>
        <w:rPr>
          <w:sz w:val="24"/>
          <w:szCs w:val="24"/>
        </w:rPr>
      </w:pPr>
    </w:p>
    <w:p w:rsidR="00087E5B" w:rsidRPr="00132673" w:rsidRDefault="00087E5B" w:rsidP="00F12A09">
      <w:pPr>
        <w:pStyle w:val="ConsPlusCell"/>
        <w:rPr>
          <w:sz w:val="24"/>
          <w:szCs w:val="24"/>
        </w:rPr>
      </w:pPr>
      <w:r w:rsidRPr="00132673">
        <w:rPr>
          <w:sz w:val="24"/>
          <w:szCs w:val="24"/>
        </w:rPr>
        <w:t xml:space="preserve"> Пункт весового и габаритного контроля                        </w:t>
      </w:r>
      <w:r>
        <w:rPr>
          <w:sz w:val="24"/>
          <w:szCs w:val="24"/>
        </w:rPr>
        <w:t xml:space="preserve">                                    </w:t>
      </w:r>
      <w:r w:rsidRPr="00132673">
        <w:rPr>
          <w:sz w:val="24"/>
          <w:szCs w:val="24"/>
        </w:rPr>
        <w:t xml:space="preserve">    0,1</w:t>
      </w:r>
    </w:p>
    <w:p w:rsidR="00087E5B" w:rsidRPr="00132673" w:rsidRDefault="00087E5B" w:rsidP="00F12A09">
      <w:pPr>
        <w:pStyle w:val="ConsPlusCell"/>
        <w:rPr>
          <w:sz w:val="24"/>
          <w:szCs w:val="24"/>
        </w:rPr>
      </w:pPr>
      <w:r w:rsidRPr="00132673">
        <w:rPr>
          <w:sz w:val="24"/>
          <w:szCs w:val="24"/>
        </w:rPr>
        <w:t xml:space="preserve"> (без площадок для стоянки грузового транспорта)</w:t>
      </w:r>
    </w:p>
    <w:p w:rsidR="00087E5B" w:rsidRPr="00132673" w:rsidRDefault="00087E5B" w:rsidP="00F12A09">
      <w:pPr>
        <w:pStyle w:val="ConsPlusCell"/>
        <w:rPr>
          <w:sz w:val="24"/>
          <w:szCs w:val="24"/>
        </w:rPr>
      </w:pPr>
    </w:p>
    <w:p w:rsidR="00087E5B" w:rsidRPr="00132673" w:rsidRDefault="00087E5B" w:rsidP="00F12A09">
      <w:pPr>
        <w:pStyle w:val="ConsPlusCell"/>
        <w:rPr>
          <w:sz w:val="24"/>
          <w:szCs w:val="24"/>
        </w:rPr>
      </w:pPr>
      <w:r w:rsidRPr="00132673">
        <w:rPr>
          <w:sz w:val="24"/>
          <w:szCs w:val="24"/>
        </w:rPr>
        <w:t xml:space="preserve"> Стационарный пост дорожно-патрульной службы (с площадкой-        </w:t>
      </w:r>
      <w:r>
        <w:rPr>
          <w:sz w:val="24"/>
          <w:szCs w:val="24"/>
        </w:rPr>
        <w:t xml:space="preserve">             </w:t>
      </w:r>
      <w:r w:rsidRPr="00132673">
        <w:rPr>
          <w:sz w:val="24"/>
          <w:szCs w:val="24"/>
        </w:rPr>
        <w:t xml:space="preserve"> 0,1</w:t>
      </w:r>
    </w:p>
    <w:p w:rsidR="00087E5B" w:rsidRPr="00132673" w:rsidRDefault="00087E5B" w:rsidP="00F12A09">
      <w:pPr>
        <w:pStyle w:val="ConsPlusCell"/>
        <w:rPr>
          <w:sz w:val="24"/>
          <w:szCs w:val="24"/>
        </w:rPr>
      </w:pPr>
      <w:r w:rsidRPr="00132673">
        <w:rPr>
          <w:sz w:val="24"/>
          <w:szCs w:val="24"/>
        </w:rPr>
        <w:t xml:space="preserve"> стоянкой)</w:t>
      </w:r>
    </w:p>
    <w:p w:rsidR="00087E5B" w:rsidRDefault="00087E5B" w:rsidP="00F12A09">
      <w:pPr>
        <w:pStyle w:val="ConsPlusCell"/>
        <w:rPr>
          <w:rFonts w:ascii="Courier New" w:hAnsi="Courier New" w:cs="Courier New"/>
          <w:sz w:val="20"/>
          <w:szCs w:val="20"/>
        </w:rPr>
      </w:pPr>
    </w:p>
    <w:p w:rsidR="00087E5B" w:rsidRPr="00132673" w:rsidRDefault="00087E5B" w:rsidP="00F12A09">
      <w:pPr>
        <w:pStyle w:val="ConsPlusCell"/>
        <w:rPr>
          <w:sz w:val="24"/>
          <w:szCs w:val="24"/>
        </w:rPr>
      </w:pPr>
      <w:r>
        <w:rPr>
          <w:rFonts w:ascii="Courier New" w:hAnsi="Courier New" w:cs="Courier New"/>
          <w:sz w:val="20"/>
          <w:szCs w:val="20"/>
        </w:rPr>
        <w:t xml:space="preserve">                   </w:t>
      </w:r>
      <w:r w:rsidRPr="00132673">
        <w:rPr>
          <w:sz w:val="24"/>
          <w:szCs w:val="24"/>
        </w:rPr>
        <w:t>Объекты дорожного сервиса</w:t>
      </w:r>
    </w:p>
    <w:p w:rsidR="00087E5B" w:rsidRPr="00132673" w:rsidRDefault="00087E5B" w:rsidP="00F12A09">
      <w:pPr>
        <w:pStyle w:val="ConsPlusCell"/>
        <w:rPr>
          <w:sz w:val="24"/>
          <w:szCs w:val="24"/>
        </w:rPr>
      </w:pPr>
    </w:p>
    <w:p w:rsidR="00087E5B" w:rsidRPr="00132673" w:rsidRDefault="00087E5B" w:rsidP="00F12A09">
      <w:pPr>
        <w:pStyle w:val="ConsPlusCell"/>
        <w:rPr>
          <w:sz w:val="24"/>
          <w:szCs w:val="24"/>
        </w:rPr>
      </w:pPr>
      <w:r w:rsidRPr="00132673">
        <w:rPr>
          <w:sz w:val="24"/>
          <w:szCs w:val="24"/>
        </w:rPr>
        <w:t xml:space="preserve"> Автовокзал (пассажирское здание, внутренняя территория с          </w:t>
      </w:r>
      <w:r>
        <w:rPr>
          <w:sz w:val="24"/>
          <w:szCs w:val="24"/>
        </w:rPr>
        <w:t xml:space="preserve">                    </w:t>
      </w:r>
      <w:r w:rsidRPr="00132673">
        <w:rPr>
          <w:sz w:val="24"/>
          <w:szCs w:val="24"/>
        </w:rPr>
        <w:t xml:space="preserve"> 1</w:t>
      </w:r>
    </w:p>
    <w:p w:rsidR="00087E5B" w:rsidRPr="00132673" w:rsidRDefault="00087E5B" w:rsidP="00F12A09">
      <w:pPr>
        <w:pStyle w:val="ConsPlusCell"/>
        <w:rPr>
          <w:sz w:val="24"/>
          <w:szCs w:val="24"/>
        </w:rPr>
      </w:pPr>
      <w:r w:rsidRPr="00132673">
        <w:rPr>
          <w:sz w:val="24"/>
          <w:szCs w:val="24"/>
        </w:rPr>
        <w:t xml:space="preserve"> перронами для посадки и высадки пассажиров и площадками для</w:t>
      </w:r>
    </w:p>
    <w:p w:rsidR="00087E5B" w:rsidRPr="00132673" w:rsidRDefault="00087E5B" w:rsidP="00F12A09">
      <w:pPr>
        <w:pStyle w:val="ConsPlusCell"/>
        <w:rPr>
          <w:sz w:val="24"/>
          <w:szCs w:val="24"/>
        </w:rPr>
      </w:pPr>
      <w:r w:rsidRPr="00132673">
        <w:rPr>
          <w:sz w:val="24"/>
          <w:szCs w:val="24"/>
        </w:rPr>
        <w:t xml:space="preserve"> длительной стоянки автобусов, привокзальная площадь с</w:t>
      </w:r>
    </w:p>
    <w:p w:rsidR="00087E5B" w:rsidRPr="00132673" w:rsidRDefault="00087E5B" w:rsidP="00F12A09">
      <w:pPr>
        <w:pStyle w:val="ConsPlusCell"/>
        <w:rPr>
          <w:sz w:val="24"/>
          <w:szCs w:val="24"/>
        </w:rPr>
      </w:pPr>
      <w:r w:rsidRPr="00132673">
        <w:rPr>
          <w:sz w:val="24"/>
          <w:szCs w:val="24"/>
        </w:rPr>
        <w:t xml:space="preserve"> подъездами и стоянками городского пассажирского транспорта)</w:t>
      </w:r>
    </w:p>
    <w:p w:rsidR="00087E5B" w:rsidRPr="00132673" w:rsidRDefault="00087E5B" w:rsidP="00F12A09">
      <w:pPr>
        <w:pStyle w:val="ConsPlusCell"/>
        <w:rPr>
          <w:sz w:val="24"/>
          <w:szCs w:val="24"/>
        </w:rPr>
      </w:pPr>
    </w:p>
    <w:p w:rsidR="00087E5B" w:rsidRPr="00132673" w:rsidRDefault="00087E5B" w:rsidP="00F12A09">
      <w:pPr>
        <w:pStyle w:val="ConsPlusCell"/>
        <w:rPr>
          <w:sz w:val="24"/>
          <w:szCs w:val="24"/>
        </w:rPr>
      </w:pPr>
      <w:r w:rsidRPr="00132673">
        <w:rPr>
          <w:sz w:val="24"/>
          <w:szCs w:val="24"/>
        </w:rPr>
        <w:t xml:space="preserve"> Автостанция (пассажирское здание, территория с перронами для   </w:t>
      </w:r>
      <w:r>
        <w:rPr>
          <w:sz w:val="24"/>
          <w:szCs w:val="24"/>
        </w:rPr>
        <w:t xml:space="preserve">                 </w:t>
      </w:r>
      <w:r w:rsidRPr="00132673">
        <w:rPr>
          <w:sz w:val="24"/>
          <w:szCs w:val="24"/>
        </w:rPr>
        <w:t xml:space="preserve">   0,5</w:t>
      </w:r>
    </w:p>
    <w:p w:rsidR="00087E5B" w:rsidRPr="00132673" w:rsidRDefault="00087E5B" w:rsidP="00F12A09">
      <w:pPr>
        <w:pStyle w:val="ConsPlusCell"/>
        <w:rPr>
          <w:sz w:val="24"/>
          <w:szCs w:val="24"/>
        </w:rPr>
      </w:pPr>
      <w:r w:rsidRPr="00132673">
        <w:rPr>
          <w:sz w:val="24"/>
          <w:szCs w:val="24"/>
        </w:rPr>
        <w:t xml:space="preserve"> посадки и высадки пассажиров, площадками для стоянки</w:t>
      </w:r>
    </w:p>
    <w:p w:rsidR="00087E5B" w:rsidRPr="00132673" w:rsidRDefault="00087E5B" w:rsidP="00F12A09">
      <w:pPr>
        <w:pStyle w:val="ConsPlusCell"/>
        <w:rPr>
          <w:sz w:val="24"/>
          <w:szCs w:val="24"/>
        </w:rPr>
      </w:pPr>
      <w:r w:rsidRPr="00132673">
        <w:rPr>
          <w:sz w:val="24"/>
          <w:szCs w:val="24"/>
        </w:rPr>
        <w:t xml:space="preserve"> автобусов и легковых автомобилей, проездами для прибытия и</w:t>
      </w:r>
    </w:p>
    <w:p w:rsidR="00087E5B" w:rsidRPr="00132673" w:rsidRDefault="00087E5B" w:rsidP="00F12A09">
      <w:pPr>
        <w:pStyle w:val="ConsPlusCell"/>
        <w:rPr>
          <w:sz w:val="24"/>
          <w:szCs w:val="24"/>
        </w:rPr>
      </w:pPr>
      <w:r w:rsidRPr="00132673">
        <w:rPr>
          <w:sz w:val="24"/>
          <w:szCs w:val="24"/>
        </w:rPr>
        <w:t xml:space="preserve"> отправления автобусов)</w:t>
      </w:r>
    </w:p>
    <w:p w:rsidR="00087E5B" w:rsidRPr="00132673" w:rsidRDefault="00087E5B" w:rsidP="00F12A09">
      <w:pPr>
        <w:pStyle w:val="ConsPlusCell"/>
        <w:rPr>
          <w:sz w:val="24"/>
          <w:szCs w:val="24"/>
        </w:rPr>
      </w:pPr>
    </w:p>
    <w:p w:rsidR="00087E5B" w:rsidRPr="00132673" w:rsidRDefault="00087E5B" w:rsidP="00F12A09">
      <w:pPr>
        <w:pStyle w:val="ConsPlusCell"/>
        <w:rPr>
          <w:sz w:val="24"/>
          <w:szCs w:val="24"/>
        </w:rPr>
      </w:pPr>
      <w:r w:rsidRPr="00132673">
        <w:rPr>
          <w:sz w:val="24"/>
          <w:szCs w:val="24"/>
        </w:rPr>
        <w:t xml:space="preserve"> Автогостиница (корпус, открытая охраняемая площадка для          </w:t>
      </w:r>
      <w:r>
        <w:rPr>
          <w:sz w:val="24"/>
          <w:szCs w:val="24"/>
        </w:rPr>
        <w:t xml:space="preserve">                   </w:t>
      </w:r>
      <w:r w:rsidRPr="00132673">
        <w:rPr>
          <w:sz w:val="24"/>
          <w:szCs w:val="24"/>
        </w:rPr>
        <w:t xml:space="preserve">  1</w:t>
      </w:r>
    </w:p>
    <w:p w:rsidR="00087E5B" w:rsidRPr="00132673" w:rsidRDefault="00087E5B" w:rsidP="00F12A09">
      <w:pPr>
        <w:pStyle w:val="ConsPlusCell"/>
        <w:rPr>
          <w:sz w:val="24"/>
          <w:szCs w:val="24"/>
        </w:rPr>
      </w:pPr>
      <w:r w:rsidRPr="00132673">
        <w:rPr>
          <w:sz w:val="24"/>
          <w:szCs w:val="24"/>
        </w:rPr>
        <w:t xml:space="preserve"> стоянки легковых и грузовых автомобилей)</w:t>
      </w:r>
    </w:p>
    <w:p w:rsidR="00087E5B" w:rsidRPr="00132673" w:rsidRDefault="00087E5B" w:rsidP="00F12A09">
      <w:pPr>
        <w:pStyle w:val="ConsPlusCell"/>
        <w:rPr>
          <w:sz w:val="24"/>
          <w:szCs w:val="24"/>
        </w:rPr>
      </w:pPr>
    </w:p>
    <w:p w:rsidR="00087E5B" w:rsidRPr="00132673" w:rsidRDefault="00087E5B" w:rsidP="00F12A09">
      <w:pPr>
        <w:pStyle w:val="ConsPlusCell"/>
        <w:rPr>
          <w:sz w:val="24"/>
          <w:szCs w:val="24"/>
        </w:rPr>
      </w:pPr>
      <w:r w:rsidRPr="00132673">
        <w:rPr>
          <w:sz w:val="24"/>
          <w:szCs w:val="24"/>
        </w:rPr>
        <w:t xml:space="preserve"> Кемпинг (легкие неотапливаемые помещения, место для              </w:t>
      </w:r>
      <w:r>
        <w:rPr>
          <w:sz w:val="24"/>
          <w:szCs w:val="24"/>
        </w:rPr>
        <w:t xml:space="preserve">                      </w:t>
      </w:r>
      <w:r w:rsidRPr="00132673">
        <w:rPr>
          <w:sz w:val="24"/>
          <w:szCs w:val="24"/>
        </w:rPr>
        <w:t xml:space="preserve">  1</w:t>
      </w:r>
    </w:p>
    <w:p w:rsidR="00087E5B" w:rsidRPr="00132673" w:rsidRDefault="00087E5B" w:rsidP="00F12A09">
      <w:pPr>
        <w:pStyle w:val="ConsPlusCell"/>
        <w:rPr>
          <w:sz w:val="24"/>
          <w:szCs w:val="24"/>
        </w:rPr>
      </w:pPr>
      <w:r w:rsidRPr="00132673">
        <w:rPr>
          <w:sz w:val="24"/>
          <w:szCs w:val="24"/>
        </w:rPr>
        <w:t xml:space="preserve"> приготовления пищи, туалет, душевая, административно-бытовые</w:t>
      </w:r>
    </w:p>
    <w:p w:rsidR="00087E5B" w:rsidRPr="00132673" w:rsidRDefault="00087E5B" w:rsidP="00F12A09">
      <w:pPr>
        <w:pStyle w:val="ConsPlusCell"/>
        <w:rPr>
          <w:sz w:val="24"/>
          <w:szCs w:val="24"/>
        </w:rPr>
      </w:pPr>
      <w:r w:rsidRPr="00132673">
        <w:rPr>
          <w:sz w:val="24"/>
          <w:szCs w:val="24"/>
        </w:rPr>
        <w:t xml:space="preserve"> помещения, павильон бытового обслуживания, открытая стоянка</w:t>
      </w:r>
    </w:p>
    <w:p w:rsidR="00087E5B" w:rsidRPr="00132673" w:rsidRDefault="00087E5B" w:rsidP="00F12A09">
      <w:pPr>
        <w:pStyle w:val="ConsPlusCell"/>
        <w:rPr>
          <w:sz w:val="24"/>
          <w:szCs w:val="24"/>
        </w:rPr>
      </w:pPr>
      <w:r w:rsidRPr="00132673">
        <w:rPr>
          <w:sz w:val="24"/>
          <w:szCs w:val="24"/>
        </w:rPr>
        <w:lastRenderedPageBreak/>
        <w:t xml:space="preserve"> для легковых автомобилей)</w:t>
      </w:r>
    </w:p>
    <w:p w:rsidR="00087E5B" w:rsidRPr="00132673" w:rsidRDefault="00087E5B" w:rsidP="00F12A09">
      <w:pPr>
        <w:pStyle w:val="ConsPlusCell"/>
        <w:rPr>
          <w:sz w:val="24"/>
          <w:szCs w:val="24"/>
        </w:rPr>
      </w:pPr>
    </w:p>
    <w:p w:rsidR="00087E5B" w:rsidRPr="00132673" w:rsidRDefault="00087E5B" w:rsidP="00F12A09">
      <w:pPr>
        <w:pStyle w:val="ConsPlusCell"/>
        <w:rPr>
          <w:sz w:val="24"/>
          <w:szCs w:val="24"/>
        </w:rPr>
      </w:pPr>
      <w:r w:rsidRPr="00132673">
        <w:rPr>
          <w:sz w:val="24"/>
          <w:szCs w:val="24"/>
        </w:rPr>
        <w:t xml:space="preserve"> Мотель (гостиница специальной планировки, открытая             </w:t>
      </w:r>
      <w:r>
        <w:rPr>
          <w:sz w:val="24"/>
          <w:szCs w:val="24"/>
        </w:rPr>
        <w:t xml:space="preserve">                       </w:t>
      </w:r>
      <w:r w:rsidRPr="00132673">
        <w:rPr>
          <w:sz w:val="24"/>
          <w:szCs w:val="24"/>
        </w:rPr>
        <w:t xml:space="preserve"> </w:t>
      </w:r>
      <w:r>
        <w:rPr>
          <w:sz w:val="24"/>
          <w:szCs w:val="24"/>
        </w:rPr>
        <w:t xml:space="preserve">          </w:t>
      </w:r>
      <w:r w:rsidRPr="00132673">
        <w:rPr>
          <w:sz w:val="24"/>
          <w:szCs w:val="24"/>
        </w:rPr>
        <w:t xml:space="preserve">   1</w:t>
      </w:r>
    </w:p>
    <w:p w:rsidR="00087E5B" w:rsidRPr="00132673" w:rsidRDefault="00087E5B" w:rsidP="00F12A09">
      <w:pPr>
        <w:pStyle w:val="ConsPlusCell"/>
        <w:rPr>
          <w:sz w:val="24"/>
          <w:szCs w:val="24"/>
        </w:rPr>
      </w:pPr>
      <w:r w:rsidRPr="00132673">
        <w:rPr>
          <w:sz w:val="24"/>
          <w:szCs w:val="24"/>
        </w:rPr>
        <w:t xml:space="preserve"> индивидуальная стоянка легковых автомобилей)</w:t>
      </w:r>
    </w:p>
    <w:p w:rsidR="00087E5B" w:rsidRPr="00132673" w:rsidRDefault="00087E5B" w:rsidP="00F12A09">
      <w:pPr>
        <w:pStyle w:val="ConsPlusCell"/>
        <w:rPr>
          <w:sz w:val="24"/>
          <w:szCs w:val="24"/>
        </w:rPr>
      </w:pPr>
    </w:p>
    <w:p w:rsidR="00087E5B" w:rsidRPr="00132673" w:rsidRDefault="00087E5B" w:rsidP="00F12A09">
      <w:pPr>
        <w:pStyle w:val="ConsPlusCell"/>
        <w:rPr>
          <w:sz w:val="24"/>
          <w:szCs w:val="24"/>
        </w:rPr>
      </w:pPr>
      <w:r w:rsidRPr="00132673">
        <w:rPr>
          <w:sz w:val="24"/>
          <w:szCs w:val="24"/>
        </w:rPr>
        <w:t xml:space="preserve"> Площадка отдыха (переходно-скоростные полосы, подъезд       </w:t>
      </w:r>
      <w:r>
        <w:rPr>
          <w:sz w:val="24"/>
          <w:szCs w:val="24"/>
        </w:rPr>
        <w:t xml:space="preserve">                     </w:t>
      </w:r>
      <w:r w:rsidRPr="00132673">
        <w:rPr>
          <w:sz w:val="24"/>
          <w:szCs w:val="24"/>
        </w:rPr>
        <w:t xml:space="preserve"> </w:t>
      </w:r>
      <w:r>
        <w:rPr>
          <w:sz w:val="24"/>
          <w:szCs w:val="24"/>
        </w:rPr>
        <w:t xml:space="preserve">          </w:t>
      </w:r>
      <w:r w:rsidRPr="00132673">
        <w:rPr>
          <w:sz w:val="24"/>
          <w:szCs w:val="24"/>
        </w:rPr>
        <w:t xml:space="preserve">    0,2</w:t>
      </w:r>
    </w:p>
    <w:p w:rsidR="00087E5B" w:rsidRPr="00132673" w:rsidRDefault="00087E5B" w:rsidP="00F12A09">
      <w:pPr>
        <w:pStyle w:val="ConsPlusCell"/>
        <w:rPr>
          <w:sz w:val="24"/>
          <w:szCs w:val="24"/>
        </w:rPr>
      </w:pPr>
      <w:r w:rsidRPr="00132673">
        <w:rPr>
          <w:sz w:val="24"/>
          <w:szCs w:val="24"/>
        </w:rPr>
        <w:t xml:space="preserve"> и выезд, площадка для стоянки легковых и грузовых</w:t>
      </w:r>
    </w:p>
    <w:p w:rsidR="00087E5B" w:rsidRPr="00132673" w:rsidRDefault="00087E5B" w:rsidP="00F12A09">
      <w:pPr>
        <w:pStyle w:val="ConsPlusCell"/>
        <w:rPr>
          <w:sz w:val="24"/>
          <w:szCs w:val="24"/>
        </w:rPr>
      </w:pPr>
      <w:r w:rsidRPr="00132673">
        <w:rPr>
          <w:sz w:val="24"/>
          <w:szCs w:val="24"/>
        </w:rPr>
        <w:t xml:space="preserve"> автомобилей, туалеты, смотровая эстакада, столы, скамейки,</w:t>
      </w:r>
    </w:p>
    <w:p w:rsidR="00087E5B" w:rsidRPr="00132673" w:rsidRDefault="00087E5B" w:rsidP="00F12A09">
      <w:pPr>
        <w:pStyle w:val="ConsPlusCell"/>
        <w:rPr>
          <w:sz w:val="24"/>
          <w:szCs w:val="24"/>
        </w:rPr>
      </w:pPr>
      <w:r w:rsidRPr="00132673">
        <w:rPr>
          <w:sz w:val="24"/>
          <w:szCs w:val="24"/>
        </w:rPr>
        <w:t xml:space="preserve"> мусоросборники)</w:t>
      </w:r>
    </w:p>
    <w:p w:rsidR="00087E5B" w:rsidRPr="00132673" w:rsidRDefault="00087E5B" w:rsidP="00F12A09">
      <w:pPr>
        <w:pStyle w:val="ConsPlusCell"/>
        <w:rPr>
          <w:sz w:val="24"/>
          <w:szCs w:val="24"/>
        </w:rPr>
      </w:pPr>
    </w:p>
    <w:p w:rsidR="00087E5B" w:rsidRPr="00860986" w:rsidRDefault="00087E5B" w:rsidP="00F12A09">
      <w:pPr>
        <w:pStyle w:val="ConsPlusCell"/>
        <w:rPr>
          <w:sz w:val="24"/>
          <w:szCs w:val="24"/>
        </w:rPr>
      </w:pPr>
      <w:r w:rsidRPr="00132673">
        <w:rPr>
          <w:sz w:val="24"/>
          <w:szCs w:val="24"/>
        </w:rPr>
        <w:t xml:space="preserve"> </w:t>
      </w:r>
      <w:r w:rsidRPr="00860986">
        <w:rPr>
          <w:sz w:val="24"/>
          <w:szCs w:val="24"/>
        </w:rPr>
        <w:t xml:space="preserve">Пункт общественного питания (переходно-скоростные полосы,    </w:t>
      </w:r>
      <w:r>
        <w:rPr>
          <w:sz w:val="24"/>
          <w:szCs w:val="24"/>
        </w:rPr>
        <w:t xml:space="preserve">                           </w:t>
      </w:r>
      <w:r w:rsidRPr="00860986">
        <w:rPr>
          <w:sz w:val="24"/>
          <w:szCs w:val="24"/>
        </w:rPr>
        <w:t xml:space="preserve">     0,2</w:t>
      </w:r>
    </w:p>
    <w:p w:rsidR="00087E5B" w:rsidRPr="00860986" w:rsidRDefault="00087E5B" w:rsidP="00F12A09">
      <w:pPr>
        <w:pStyle w:val="ConsPlusCell"/>
        <w:rPr>
          <w:sz w:val="24"/>
          <w:szCs w:val="24"/>
        </w:rPr>
      </w:pPr>
      <w:r w:rsidRPr="00860986">
        <w:rPr>
          <w:sz w:val="24"/>
          <w:szCs w:val="24"/>
        </w:rPr>
        <w:t xml:space="preserve"> площадка для стоянки легковых и грузовых автомобилей)</w:t>
      </w:r>
    </w:p>
    <w:p w:rsidR="00087E5B" w:rsidRPr="00860986" w:rsidRDefault="00087E5B" w:rsidP="00F12A09">
      <w:pPr>
        <w:pStyle w:val="ConsPlusCell"/>
        <w:rPr>
          <w:sz w:val="24"/>
          <w:szCs w:val="24"/>
        </w:rPr>
      </w:pPr>
    </w:p>
    <w:p w:rsidR="00087E5B" w:rsidRPr="00860986" w:rsidRDefault="00087E5B" w:rsidP="00F12A09">
      <w:pPr>
        <w:pStyle w:val="ConsPlusCell"/>
        <w:rPr>
          <w:sz w:val="24"/>
          <w:szCs w:val="24"/>
        </w:rPr>
      </w:pPr>
      <w:r w:rsidRPr="00860986">
        <w:rPr>
          <w:sz w:val="24"/>
          <w:szCs w:val="24"/>
        </w:rPr>
        <w:t xml:space="preserve"> Автозаправочная станция (здание с помещением                    </w:t>
      </w:r>
      <w:r>
        <w:rPr>
          <w:sz w:val="24"/>
          <w:szCs w:val="24"/>
        </w:rPr>
        <w:t xml:space="preserve">                                       </w:t>
      </w:r>
      <w:r w:rsidRPr="00860986">
        <w:rPr>
          <w:sz w:val="24"/>
          <w:szCs w:val="24"/>
        </w:rPr>
        <w:t xml:space="preserve">  0,4</w:t>
      </w:r>
    </w:p>
    <w:p w:rsidR="00087E5B" w:rsidRPr="00860986" w:rsidRDefault="00087E5B" w:rsidP="00F12A09">
      <w:pPr>
        <w:pStyle w:val="ConsPlusCell"/>
        <w:rPr>
          <w:sz w:val="24"/>
          <w:szCs w:val="24"/>
        </w:rPr>
      </w:pPr>
      <w:r w:rsidRPr="00860986">
        <w:rPr>
          <w:sz w:val="24"/>
          <w:szCs w:val="24"/>
        </w:rPr>
        <w:t xml:space="preserve"> для оператора, торговым павильоном, туалетом, раздаточными</w:t>
      </w:r>
    </w:p>
    <w:p w:rsidR="00087E5B" w:rsidRPr="00860986" w:rsidRDefault="00087E5B" w:rsidP="00F12A09">
      <w:pPr>
        <w:pStyle w:val="ConsPlusCell"/>
        <w:rPr>
          <w:sz w:val="24"/>
          <w:szCs w:val="24"/>
        </w:rPr>
      </w:pPr>
      <w:r w:rsidRPr="00860986">
        <w:rPr>
          <w:sz w:val="24"/>
          <w:szCs w:val="24"/>
        </w:rPr>
        <w:t xml:space="preserve"> колонками, внутренние проезды, площадка, стоянка,</w:t>
      </w:r>
    </w:p>
    <w:p w:rsidR="00087E5B" w:rsidRPr="00860986" w:rsidRDefault="00087E5B" w:rsidP="00F12A09">
      <w:pPr>
        <w:pStyle w:val="ConsPlusCell"/>
        <w:rPr>
          <w:sz w:val="24"/>
          <w:szCs w:val="24"/>
        </w:rPr>
      </w:pPr>
      <w:r w:rsidRPr="00860986">
        <w:rPr>
          <w:sz w:val="24"/>
          <w:szCs w:val="24"/>
        </w:rPr>
        <w:t xml:space="preserve"> подземные резервуары)</w:t>
      </w:r>
    </w:p>
    <w:p w:rsidR="00087E5B" w:rsidRPr="00860986" w:rsidRDefault="00087E5B" w:rsidP="00F12A09">
      <w:pPr>
        <w:pStyle w:val="ConsPlusCell"/>
        <w:rPr>
          <w:sz w:val="24"/>
          <w:szCs w:val="24"/>
        </w:rPr>
      </w:pPr>
    </w:p>
    <w:p w:rsidR="00087E5B" w:rsidRPr="00860986" w:rsidRDefault="00087E5B" w:rsidP="00F12A09">
      <w:pPr>
        <w:pStyle w:val="ConsPlusCell"/>
        <w:rPr>
          <w:sz w:val="24"/>
          <w:szCs w:val="24"/>
        </w:rPr>
      </w:pPr>
      <w:r w:rsidRPr="00860986">
        <w:rPr>
          <w:sz w:val="24"/>
          <w:szCs w:val="24"/>
        </w:rPr>
        <w:t xml:space="preserve"> Станция технического обслуживания (здание для производства        </w:t>
      </w:r>
      <w:r>
        <w:rPr>
          <w:sz w:val="24"/>
          <w:szCs w:val="24"/>
        </w:rPr>
        <w:t xml:space="preserve">                            </w:t>
      </w:r>
      <w:r w:rsidRPr="00860986">
        <w:rPr>
          <w:sz w:val="24"/>
          <w:szCs w:val="24"/>
        </w:rPr>
        <w:t>0,4</w:t>
      </w:r>
    </w:p>
    <w:p w:rsidR="00087E5B" w:rsidRPr="00860986" w:rsidRDefault="00087E5B" w:rsidP="00F12A09">
      <w:pPr>
        <w:pStyle w:val="ConsPlusCell"/>
        <w:rPr>
          <w:sz w:val="24"/>
          <w:szCs w:val="24"/>
        </w:rPr>
      </w:pPr>
      <w:r w:rsidRPr="00860986">
        <w:rPr>
          <w:sz w:val="24"/>
          <w:szCs w:val="24"/>
        </w:rPr>
        <w:t xml:space="preserve"> мелкого аварийного ремонта, технического обслуживания</w:t>
      </w:r>
    </w:p>
    <w:p w:rsidR="00087E5B" w:rsidRPr="00860986" w:rsidRDefault="00087E5B" w:rsidP="00F12A09">
      <w:pPr>
        <w:pStyle w:val="ConsPlusCell"/>
        <w:rPr>
          <w:sz w:val="24"/>
          <w:szCs w:val="24"/>
        </w:rPr>
      </w:pPr>
      <w:r w:rsidRPr="00860986">
        <w:rPr>
          <w:sz w:val="24"/>
          <w:szCs w:val="24"/>
        </w:rPr>
        <w:t xml:space="preserve"> автомобилей, места для мойки автомобилей, торговый</w:t>
      </w:r>
    </w:p>
    <w:p w:rsidR="00087E5B" w:rsidRPr="00860986" w:rsidRDefault="00087E5B" w:rsidP="00F12A09">
      <w:pPr>
        <w:pStyle w:val="ConsPlusCell"/>
        <w:rPr>
          <w:sz w:val="24"/>
          <w:szCs w:val="24"/>
        </w:rPr>
      </w:pPr>
      <w:r w:rsidRPr="00860986">
        <w:rPr>
          <w:sz w:val="24"/>
          <w:szCs w:val="24"/>
        </w:rPr>
        <w:t xml:space="preserve"> павильон, туалет, площадка-стоянка)</w:t>
      </w:r>
    </w:p>
    <w:p w:rsidR="00087E5B" w:rsidRPr="00860986" w:rsidRDefault="00087E5B" w:rsidP="00F12A09">
      <w:pPr>
        <w:pStyle w:val="ConsPlusCell"/>
        <w:rPr>
          <w:sz w:val="24"/>
          <w:szCs w:val="24"/>
        </w:rPr>
      </w:pPr>
    </w:p>
    <w:p w:rsidR="00087E5B" w:rsidRPr="00860986" w:rsidRDefault="00087E5B" w:rsidP="00F12A09">
      <w:pPr>
        <w:pStyle w:val="ConsPlusCell"/>
        <w:rPr>
          <w:sz w:val="24"/>
          <w:szCs w:val="24"/>
        </w:rPr>
      </w:pPr>
      <w:r w:rsidRPr="00860986">
        <w:rPr>
          <w:sz w:val="24"/>
          <w:szCs w:val="24"/>
        </w:rPr>
        <w:t xml:space="preserve"> Моечный пункт (отдельный объект с площадкой-стоянкой,           </w:t>
      </w:r>
      <w:r>
        <w:rPr>
          <w:sz w:val="24"/>
          <w:szCs w:val="24"/>
        </w:rPr>
        <w:t xml:space="preserve">                              </w:t>
      </w:r>
      <w:r w:rsidRPr="00860986">
        <w:rPr>
          <w:sz w:val="24"/>
          <w:szCs w:val="24"/>
        </w:rPr>
        <w:t xml:space="preserve">  0,05</w:t>
      </w:r>
    </w:p>
    <w:p w:rsidR="00087E5B" w:rsidRPr="00860986" w:rsidRDefault="00087E5B" w:rsidP="00F12A09">
      <w:pPr>
        <w:pStyle w:val="ConsPlusCell"/>
        <w:rPr>
          <w:sz w:val="24"/>
          <w:szCs w:val="24"/>
        </w:rPr>
      </w:pPr>
      <w:r w:rsidRPr="00860986">
        <w:rPr>
          <w:sz w:val="24"/>
          <w:szCs w:val="24"/>
        </w:rPr>
        <w:t xml:space="preserve"> туалетом)</w:t>
      </w:r>
    </w:p>
    <w:p w:rsidR="00087E5B" w:rsidRPr="00860986" w:rsidRDefault="00087E5B" w:rsidP="00F12A09">
      <w:pPr>
        <w:pStyle w:val="ConsPlusCell"/>
        <w:rPr>
          <w:sz w:val="24"/>
          <w:szCs w:val="24"/>
        </w:rPr>
      </w:pPr>
    </w:p>
    <w:p w:rsidR="00087E5B" w:rsidRPr="00860986" w:rsidRDefault="00087E5B" w:rsidP="00F12A09">
      <w:pPr>
        <w:pStyle w:val="ConsPlusCell"/>
        <w:rPr>
          <w:sz w:val="24"/>
          <w:szCs w:val="24"/>
        </w:rPr>
      </w:pPr>
      <w:r w:rsidRPr="00860986">
        <w:rPr>
          <w:sz w:val="24"/>
          <w:szCs w:val="24"/>
        </w:rPr>
        <w:t xml:space="preserve"> Автомагазин (отдельный объект с площадкой-стоянкой,              </w:t>
      </w:r>
      <w:r>
        <w:rPr>
          <w:sz w:val="24"/>
          <w:szCs w:val="24"/>
        </w:rPr>
        <w:t xml:space="preserve">                                 </w:t>
      </w:r>
      <w:r w:rsidRPr="00860986">
        <w:rPr>
          <w:sz w:val="24"/>
          <w:szCs w:val="24"/>
        </w:rPr>
        <w:t xml:space="preserve"> 0,05</w:t>
      </w:r>
    </w:p>
    <w:p w:rsidR="00087E5B" w:rsidRDefault="00087E5B" w:rsidP="00F12A09">
      <w:pPr>
        <w:autoSpaceDE w:val="0"/>
        <w:autoSpaceDN w:val="0"/>
        <w:adjustRightInd w:val="0"/>
        <w:spacing w:after="0" w:line="240" w:lineRule="auto"/>
        <w:jc w:val="both"/>
        <w:rPr>
          <w:rFonts w:ascii="Times New Roman" w:hAnsi="Times New Roman"/>
          <w:sz w:val="28"/>
          <w:szCs w:val="28"/>
        </w:rPr>
      </w:pPr>
      <w:r w:rsidRPr="00860986">
        <w:rPr>
          <w:rFonts w:ascii="Times New Roman" w:hAnsi="Times New Roman"/>
          <w:sz w:val="24"/>
          <w:szCs w:val="24"/>
        </w:rPr>
        <w:t xml:space="preserve"> туалетом)</w:t>
      </w:r>
      <w:r>
        <w:rPr>
          <w:rFonts w:ascii="Times New Roman" w:hAnsi="Times New Roman"/>
          <w:sz w:val="28"/>
          <w:szCs w:val="28"/>
        </w:rPr>
        <w:t xml:space="preserve"> </w:t>
      </w:r>
    </w:p>
    <w:p w:rsidR="00087E5B" w:rsidRDefault="00087E5B" w:rsidP="00F12A09">
      <w:pPr>
        <w:autoSpaceDE w:val="0"/>
        <w:autoSpaceDN w:val="0"/>
        <w:adjustRightInd w:val="0"/>
        <w:spacing w:after="0" w:line="240" w:lineRule="auto"/>
        <w:jc w:val="both"/>
        <w:rPr>
          <w:rFonts w:ascii="Times New Roman" w:hAnsi="Times New Roman"/>
          <w:sz w:val="28"/>
          <w:szCs w:val="28"/>
        </w:rPr>
      </w:pPr>
    </w:p>
    <w:p w:rsidR="00087E5B" w:rsidRPr="00860986" w:rsidRDefault="00087E5B" w:rsidP="00F12A09">
      <w:pPr>
        <w:autoSpaceDE w:val="0"/>
        <w:autoSpaceDN w:val="0"/>
        <w:adjustRightInd w:val="0"/>
        <w:spacing w:after="0" w:line="240" w:lineRule="auto"/>
        <w:ind w:firstLine="540"/>
        <w:jc w:val="both"/>
        <w:rPr>
          <w:rFonts w:ascii="Times New Roman" w:hAnsi="Times New Roman"/>
          <w:sz w:val="24"/>
          <w:szCs w:val="24"/>
        </w:rPr>
      </w:pPr>
      <w:r w:rsidRPr="00860986">
        <w:rPr>
          <w:rFonts w:ascii="Times New Roman" w:hAnsi="Times New Roman"/>
          <w:sz w:val="24"/>
          <w:szCs w:val="24"/>
        </w:rPr>
        <w:t>Примечания: 1. При проведении инженерных изысканий и подготовки проектной документации возможно увеличение норм отвода земель в зависимости от категории автомобильной дороги и интенсивности движения.</w:t>
      </w:r>
    </w:p>
    <w:p w:rsidR="00087E5B" w:rsidRPr="00860986" w:rsidRDefault="00087E5B" w:rsidP="00F12A09">
      <w:pPr>
        <w:autoSpaceDE w:val="0"/>
        <w:autoSpaceDN w:val="0"/>
        <w:adjustRightInd w:val="0"/>
        <w:spacing w:after="0" w:line="240" w:lineRule="auto"/>
        <w:ind w:firstLine="540"/>
        <w:jc w:val="both"/>
        <w:rPr>
          <w:rFonts w:ascii="Times New Roman" w:hAnsi="Times New Roman"/>
          <w:sz w:val="24"/>
          <w:szCs w:val="24"/>
        </w:rPr>
      </w:pPr>
      <w:r w:rsidRPr="00860986">
        <w:rPr>
          <w:rFonts w:ascii="Times New Roman" w:hAnsi="Times New Roman"/>
          <w:sz w:val="24"/>
          <w:szCs w:val="24"/>
        </w:rPr>
        <w:t>2. Дополнительно определяются размеры и местоположение земельных участков, необходимых для размещения внешних инженерных сетей, артезианских скважин, очистных сооружений, котельных, защитных сооружений, противопожарных полос, путепроводов, пешеходных переходов, иных зданий и сооружений, предусмотренных требованиями и условиями, включенными в проектную документацию при подготовке акта выбора земельного участка (на стадии предварительного согласования мест размещения автомобильных дорог и дорожных сооружений, а также при проведении кадастровых работ).</w:t>
      </w:r>
    </w:p>
    <w:p w:rsidR="00087E5B" w:rsidRPr="00860986" w:rsidRDefault="00087E5B" w:rsidP="00F12A09">
      <w:pPr>
        <w:autoSpaceDE w:val="0"/>
        <w:autoSpaceDN w:val="0"/>
        <w:adjustRightInd w:val="0"/>
        <w:spacing w:after="0" w:line="240" w:lineRule="auto"/>
        <w:ind w:firstLine="540"/>
        <w:jc w:val="both"/>
        <w:rPr>
          <w:rFonts w:ascii="Times New Roman" w:hAnsi="Times New Roman"/>
          <w:sz w:val="24"/>
          <w:szCs w:val="24"/>
        </w:rPr>
      </w:pPr>
      <w:r w:rsidRPr="00860986">
        <w:rPr>
          <w:rFonts w:ascii="Times New Roman" w:hAnsi="Times New Roman"/>
          <w:sz w:val="24"/>
          <w:szCs w:val="24"/>
        </w:rPr>
        <w:t>При необходимости установленные размеры земельных участков в целях:</w:t>
      </w:r>
    </w:p>
    <w:p w:rsidR="00087E5B" w:rsidRPr="00860986" w:rsidRDefault="00087E5B" w:rsidP="00F12A09">
      <w:pPr>
        <w:autoSpaceDE w:val="0"/>
        <w:autoSpaceDN w:val="0"/>
        <w:adjustRightInd w:val="0"/>
        <w:spacing w:after="0" w:line="240" w:lineRule="auto"/>
        <w:ind w:firstLine="540"/>
        <w:jc w:val="both"/>
        <w:rPr>
          <w:rFonts w:ascii="Times New Roman" w:hAnsi="Times New Roman"/>
          <w:sz w:val="24"/>
          <w:szCs w:val="24"/>
        </w:rPr>
      </w:pPr>
      <w:r w:rsidRPr="00860986">
        <w:rPr>
          <w:rFonts w:ascii="Times New Roman" w:hAnsi="Times New Roman"/>
          <w:sz w:val="24"/>
          <w:szCs w:val="24"/>
        </w:rPr>
        <w:t xml:space="preserve">водоснабжения от проектируемой артезианской скважины подлежат увеличению на </w:t>
      </w:r>
      <w:smartTag w:uri="urn:schemas-microsoft-com:office:smarttags" w:element="metricconverter">
        <w:smartTagPr>
          <w:attr w:name="ProductID" w:val="1 гектар"/>
        </w:smartTagPr>
        <w:r w:rsidRPr="00860986">
          <w:rPr>
            <w:rFonts w:ascii="Times New Roman" w:hAnsi="Times New Roman"/>
            <w:sz w:val="24"/>
            <w:szCs w:val="24"/>
          </w:rPr>
          <w:t>1 гектар</w:t>
        </w:r>
      </w:smartTag>
      <w:r w:rsidRPr="00860986">
        <w:rPr>
          <w:rFonts w:ascii="Times New Roman" w:hAnsi="Times New Roman"/>
          <w:sz w:val="24"/>
          <w:szCs w:val="24"/>
        </w:rPr>
        <w:t>;</w:t>
      </w:r>
    </w:p>
    <w:p w:rsidR="00087E5B" w:rsidRPr="00860986" w:rsidRDefault="00087E5B" w:rsidP="00F12A09">
      <w:pPr>
        <w:autoSpaceDE w:val="0"/>
        <w:autoSpaceDN w:val="0"/>
        <w:adjustRightInd w:val="0"/>
        <w:spacing w:after="0" w:line="240" w:lineRule="auto"/>
        <w:ind w:firstLine="540"/>
        <w:jc w:val="both"/>
        <w:rPr>
          <w:rFonts w:ascii="Times New Roman" w:hAnsi="Times New Roman"/>
          <w:sz w:val="24"/>
          <w:szCs w:val="24"/>
        </w:rPr>
      </w:pPr>
      <w:r w:rsidRPr="00860986">
        <w:rPr>
          <w:rFonts w:ascii="Times New Roman" w:hAnsi="Times New Roman"/>
          <w:sz w:val="24"/>
          <w:szCs w:val="24"/>
        </w:rPr>
        <w:t>сброса канализационных стоков в проектируемые очистные сооружения подлежат увеличению от 0,4 до 1 гектара в зависимости от типа очистных сооружений;</w:t>
      </w:r>
    </w:p>
    <w:p w:rsidR="00087E5B" w:rsidRPr="00860986" w:rsidRDefault="00087E5B" w:rsidP="00F12A09">
      <w:pPr>
        <w:autoSpaceDE w:val="0"/>
        <w:autoSpaceDN w:val="0"/>
        <w:adjustRightInd w:val="0"/>
        <w:spacing w:after="0" w:line="240" w:lineRule="auto"/>
        <w:ind w:firstLine="540"/>
        <w:jc w:val="both"/>
        <w:rPr>
          <w:rFonts w:ascii="Times New Roman" w:hAnsi="Times New Roman"/>
          <w:sz w:val="24"/>
          <w:szCs w:val="24"/>
        </w:rPr>
      </w:pPr>
      <w:r w:rsidRPr="00860986">
        <w:rPr>
          <w:rFonts w:ascii="Times New Roman" w:hAnsi="Times New Roman"/>
          <w:sz w:val="24"/>
          <w:szCs w:val="24"/>
        </w:rPr>
        <w:t>теплоснабжения от проектируемой котельной подлежат увеличению от 0,4 до 0,7 гектара в зависимости от типа котельной.</w:t>
      </w:r>
    </w:p>
    <w:p w:rsidR="00087E5B" w:rsidRPr="00860986" w:rsidRDefault="00087E5B" w:rsidP="00F12A09">
      <w:pPr>
        <w:autoSpaceDE w:val="0"/>
        <w:autoSpaceDN w:val="0"/>
        <w:adjustRightInd w:val="0"/>
        <w:spacing w:after="0" w:line="240" w:lineRule="auto"/>
        <w:ind w:firstLine="540"/>
        <w:jc w:val="both"/>
        <w:rPr>
          <w:rFonts w:ascii="Times New Roman" w:hAnsi="Times New Roman"/>
          <w:sz w:val="24"/>
          <w:szCs w:val="24"/>
        </w:rPr>
      </w:pPr>
      <w:r w:rsidRPr="00860986">
        <w:rPr>
          <w:rFonts w:ascii="Times New Roman" w:hAnsi="Times New Roman"/>
          <w:sz w:val="24"/>
          <w:szCs w:val="24"/>
        </w:rPr>
        <w:t>3. Нормы отвода земель для размещения сооружений и комплексов, не предусмотренных настоящим приложением, определяются их сочетанием с учетом обеспечения соблюдения санитарных норм и правил по установлению разрывов между зданиями и размещению пожарных проездов.</w:t>
      </w:r>
    </w:p>
    <w:p w:rsidR="00087E5B" w:rsidRDefault="00087E5B" w:rsidP="00860986">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7.2.12. Нормы предельного минимального расстояния от бровки земляного полотна автомобильной дороги до внешней границы снегозащитных лесонасаждений указаны в таблице 7.</w:t>
      </w:r>
    </w:p>
    <w:p w:rsidR="00087E5B" w:rsidRDefault="00087E5B" w:rsidP="00860986">
      <w:pPr>
        <w:autoSpaceDE w:val="0"/>
        <w:autoSpaceDN w:val="0"/>
        <w:adjustRightInd w:val="0"/>
        <w:spacing w:after="0" w:line="240" w:lineRule="auto"/>
        <w:jc w:val="both"/>
        <w:outlineLvl w:val="1"/>
        <w:rPr>
          <w:rFonts w:ascii="Times New Roman" w:hAnsi="Times New Roman"/>
          <w:sz w:val="24"/>
          <w:szCs w:val="24"/>
        </w:rPr>
      </w:pPr>
    </w:p>
    <w:p w:rsidR="00087E5B" w:rsidRDefault="00087E5B" w:rsidP="00860986">
      <w:pPr>
        <w:autoSpaceDE w:val="0"/>
        <w:autoSpaceDN w:val="0"/>
        <w:adjustRightInd w:val="0"/>
        <w:spacing w:after="0" w:line="240" w:lineRule="auto"/>
        <w:jc w:val="both"/>
        <w:outlineLvl w:val="1"/>
        <w:rPr>
          <w:rFonts w:ascii="Times New Roman" w:hAnsi="Times New Roman"/>
          <w:sz w:val="24"/>
          <w:szCs w:val="24"/>
        </w:rPr>
      </w:pPr>
    </w:p>
    <w:p w:rsidR="00087E5B" w:rsidRDefault="00087E5B" w:rsidP="00860986">
      <w:pPr>
        <w:autoSpaceDE w:val="0"/>
        <w:autoSpaceDN w:val="0"/>
        <w:adjustRightInd w:val="0"/>
        <w:spacing w:after="0" w:line="240" w:lineRule="auto"/>
        <w:jc w:val="both"/>
        <w:outlineLvl w:val="1"/>
        <w:rPr>
          <w:rFonts w:ascii="Times New Roman" w:hAnsi="Times New Roman"/>
          <w:sz w:val="24"/>
          <w:szCs w:val="24"/>
        </w:rPr>
      </w:pPr>
    </w:p>
    <w:p w:rsidR="00087E5B" w:rsidRDefault="00087E5B" w:rsidP="00860986">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4"/>
          <w:szCs w:val="24"/>
        </w:rPr>
        <w:t>Таблица 7</w:t>
      </w:r>
    </w:p>
    <w:p w:rsidR="00087E5B" w:rsidRDefault="00087E5B" w:rsidP="00F12A09">
      <w:pPr>
        <w:pStyle w:val="ConsPlusCell"/>
        <w:rPr>
          <w:rFonts w:ascii="Courier New" w:hAnsi="Courier New" w:cs="Courier New"/>
          <w:sz w:val="20"/>
          <w:szCs w:val="20"/>
        </w:rPr>
      </w:pPr>
      <w:r>
        <w:rPr>
          <w:rFonts w:ascii="Courier New" w:hAnsi="Courier New" w:cs="Courier New"/>
          <w:sz w:val="20"/>
          <w:szCs w:val="20"/>
        </w:rPr>
        <w:lastRenderedPageBreak/>
        <w:t>────────────────────────────────┬──────────────────────────────────────────</w:t>
      </w:r>
    </w:p>
    <w:p w:rsidR="00087E5B" w:rsidRPr="00860986" w:rsidRDefault="00087E5B" w:rsidP="00F12A09">
      <w:pPr>
        <w:pStyle w:val="ConsPlusCell"/>
        <w:rPr>
          <w:sz w:val="24"/>
          <w:szCs w:val="24"/>
        </w:rPr>
      </w:pPr>
      <w:r>
        <w:rPr>
          <w:rFonts w:ascii="Courier New" w:hAnsi="Courier New" w:cs="Courier New"/>
          <w:sz w:val="20"/>
          <w:szCs w:val="20"/>
        </w:rPr>
        <w:t xml:space="preserve">     </w:t>
      </w:r>
      <w:r w:rsidRPr="00860986">
        <w:rPr>
          <w:sz w:val="24"/>
          <w:szCs w:val="24"/>
        </w:rPr>
        <w:t>Расчетный годовой объем</w:t>
      </w:r>
      <w:r>
        <w:rPr>
          <w:rFonts w:ascii="Courier New" w:hAnsi="Courier New" w:cs="Courier New"/>
          <w:sz w:val="20"/>
          <w:szCs w:val="20"/>
        </w:rPr>
        <w:t xml:space="preserve">     │ </w:t>
      </w:r>
      <w:r w:rsidRPr="00860986">
        <w:rPr>
          <w:sz w:val="24"/>
          <w:szCs w:val="24"/>
        </w:rPr>
        <w:t>Расстояние от бровки земляного полотна</w:t>
      </w:r>
    </w:p>
    <w:p w:rsidR="00087E5B" w:rsidRPr="00860986" w:rsidRDefault="00087E5B" w:rsidP="00F12A09">
      <w:pPr>
        <w:pStyle w:val="ConsPlusCell"/>
        <w:rPr>
          <w:sz w:val="24"/>
          <w:szCs w:val="24"/>
        </w:rPr>
      </w:pPr>
      <w:r>
        <w:rPr>
          <w:rFonts w:ascii="Courier New" w:hAnsi="Courier New" w:cs="Courier New"/>
          <w:sz w:val="20"/>
          <w:szCs w:val="20"/>
        </w:rPr>
        <w:t xml:space="preserve">     </w:t>
      </w:r>
      <w:r w:rsidRPr="00860986">
        <w:rPr>
          <w:sz w:val="24"/>
          <w:szCs w:val="24"/>
        </w:rPr>
        <w:t>снегоприноса (куб. м/м)</w:t>
      </w:r>
      <w:r>
        <w:rPr>
          <w:rFonts w:ascii="Courier New" w:hAnsi="Courier New" w:cs="Courier New"/>
          <w:sz w:val="20"/>
          <w:szCs w:val="20"/>
        </w:rPr>
        <w:t xml:space="preserve">      │ </w:t>
      </w:r>
      <w:r w:rsidRPr="00860986">
        <w:rPr>
          <w:sz w:val="24"/>
          <w:szCs w:val="24"/>
        </w:rPr>
        <w:t>автомобильной дороги до внешней границы</w:t>
      </w:r>
    </w:p>
    <w:p w:rsidR="00087E5B" w:rsidRDefault="00087E5B" w:rsidP="00F12A09">
      <w:pPr>
        <w:pStyle w:val="ConsPlusCell"/>
        <w:rPr>
          <w:rFonts w:ascii="Courier New" w:hAnsi="Courier New" w:cs="Courier New"/>
          <w:sz w:val="20"/>
          <w:szCs w:val="20"/>
        </w:rPr>
      </w:pPr>
      <w:r w:rsidRPr="00860986">
        <w:rPr>
          <w:sz w:val="24"/>
          <w:szCs w:val="24"/>
        </w:rPr>
        <w:t xml:space="preserve">                               </w:t>
      </w:r>
      <w:r>
        <w:rPr>
          <w:sz w:val="24"/>
          <w:szCs w:val="24"/>
        </w:rPr>
        <w:t xml:space="preserve">                               </w:t>
      </w:r>
      <w:r w:rsidRPr="00860986">
        <w:rPr>
          <w:sz w:val="24"/>
          <w:szCs w:val="24"/>
        </w:rPr>
        <w:t xml:space="preserve"> │  снегозащитных</w:t>
      </w:r>
      <w:r>
        <w:rPr>
          <w:rFonts w:ascii="Courier New" w:hAnsi="Courier New" w:cs="Courier New"/>
          <w:sz w:val="20"/>
          <w:szCs w:val="20"/>
        </w:rPr>
        <w:t xml:space="preserve"> </w:t>
      </w:r>
      <w:r w:rsidRPr="00860986">
        <w:rPr>
          <w:sz w:val="24"/>
          <w:szCs w:val="24"/>
        </w:rPr>
        <w:t>лесонасаждений (метров</w:t>
      </w:r>
      <w:r>
        <w:rPr>
          <w:rFonts w:ascii="Courier New" w:hAnsi="Courier New" w:cs="Courier New"/>
          <w:sz w:val="20"/>
          <w:szCs w:val="20"/>
        </w:rPr>
        <w:t>)</w:t>
      </w:r>
    </w:p>
    <w:p w:rsidR="00087E5B" w:rsidRDefault="00087E5B" w:rsidP="00F12A09">
      <w:pPr>
        <w:pStyle w:val="ConsPlusCell"/>
        <w:rPr>
          <w:rFonts w:ascii="Courier New" w:hAnsi="Courier New" w:cs="Courier New"/>
          <w:sz w:val="20"/>
          <w:szCs w:val="20"/>
        </w:rPr>
      </w:pPr>
      <w:r>
        <w:rPr>
          <w:rFonts w:ascii="Courier New" w:hAnsi="Courier New" w:cs="Courier New"/>
          <w:sz w:val="20"/>
          <w:szCs w:val="20"/>
        </w:rPr>
        <w:t>────────────────────────────────┴──────────────────────────────────────────</w:t>
      </w:r>
    </w:p>
    <w:p w:rsidR="00087E5B" w:rsidRPr="00860986" w:rsidRDefault="00087E5B" w:rsidP="00F12A09">
      <w:pPr>
        <w:pStyle w:val="ConsPlusCell"/>
        <w:rPr>
          <w:sz w:val="24"/>
          <w:szCs w:val="24"/>
        </w:rPr>
      </w:pPr>
      <w:r>
        <w:rPr>
          <w:rFonts w:ascii="Courier New" w:hAnsi="Courier New" w:cs="Courier New"/>
          <w:sz w:val="20"/>
          <w:szCs w:val="20"/>
        </w:rPr>
        <w:t xml:space="preserve"> </w:t>
      </w:r>
      <w:r w:rsidRPr="00860986">
        <w:rPr>
          <w:sz w:val="24"/>
          <w:szCs w:val="24"/>
        </w:rPr>
        <w:t xml:space="preserve">от 10 до 25 включительно                     </w:t>
      </w:r>
      <w:r>
        <w:rPr>
          <w:sz w:val="24"/>
          <w:szCs w:val="24"/>
        </w:rPr>
        <w:t xml:space="preserve">                 </w:t>
      </w:r>
      <w:r w:rsidRPr="00860986">
        <w:rPr>
          <w:sz w:val="24"/>
          <w:szCs w:val="24"/>
        </w:rPr>
        <w:t xml:space="preserve"> </w:t>
      </w:r>
      <w:r>
        <w:rPr>
          <w:sz w:val="24"/>
          <w:szCs w:val="24"/>
        </w:rPr>
        <w:t xml:space="preserve">            </w:t>
      </w:r>
      <w:r w:rsidRPr="00860986">
        <w:rPr>
          <w:sz w:val="24"/>
          <w:szCs w:val="24"/>
        </w:rPr>
        <w:t xml:space="preserve">   19 - 29</w:t>
      </w:r>
    </w:p>
    <w:p w:rsidR="00087E5B" w:rsidRPr="00860986" w:rsidRDefault="00087E5B" w:rsidP="00F12A09">
      <w:pPr>
        <w:pStyle w:val="ConsPlusCell"/>
        <w:rPr>
          <w:sz w:val="24"/>
          <w:szCs w:val="24"/>
        </w:rPr>
      </w:pPr>
    </w:p>
    <w:p w:rsidR="00087E5B" w:rsidRPr="00860986" w:rsidRDefault="00087E5B" w:rsidP="00F12A09">
      <w:pPr>
        <w:pStyle w:val="ConsPlusCell"/>
        <w:rPr>
          <w:sz w:val="24"/>
          <w:szCs w:val="24"/>
        </w:rPr>
      </w:pPr>
      <w:r w:rsidRPr="00860986">
        <w:rPr>
          <w:sz w:val="24"/>
          <w:szCs w:val="24"/>
        </w:rPr>
        <w:t xml:space="preserve"> свыше 25 до 50 включительно    </w:t>
      </w:r>
      <w:r>
        <w:rPr>
          <w:sz w:val="24"/>
          <w:szCs w:val="24"/>
        </w:rPr>
        <w:t xml:space="preserve">              </w:t>
      </w:r>
      <w:r w:rsidRPr="00860986">
        <w:rPr>
          <w:sz w:val="24"/>
          <w:szCs w:val="24"/>
        </w:rPr>
        <w:t xml:space="preserve">                  </w:t>
      </w:r>
      <w:r>
        <w:rPr>
          <w:sz w:val="24"/>
          <w:szCs w:val="24"/>
        </w:rPr>
        <w:t xml:space="preserve">             </w:t>
      </w:r>
      <w:r w:rsidRPr="00860986">
        <w:rPr>
          <w:sz w:val="24"/>
          <w:szCs w:val="24"/>
        </w:rPr>
        <w:t xml:space="preserve">   39</w:t>
      </w:r>
    </w:p>
    <w:p w:rsidR="00087E5B" w:rsidRPr="00860986" w:rsidRDefault="00087E5B" w:rsidP="00F12A09">
      <w:pPr>
        <w:pStyle w:val="ConsPlusCell"/>
        <w:rPr>
          <w:sz w:val="24"/>
          <w:szCs w:val="24"/>
        </w:rPr>
      </w:pPr>
    </w:p>
    <w:p w:rsidR="00087E5B" w:rsidRPr="00860986" w:rsidRDefault="00087E5B" w:rsidP="00F12A09">
      <w:pPr>
        <w:pStyle w:val="ConsPlusCell"/>
        <w:rPr>
          <w:sz w:val="24"/>
          <w:szCs w:val="24"/>
        </w:rPr>
      </w:pPr>
      <w:r w:rsidRPr="00860986">
        <w:rPr>
          <w:sz w:val="24"/>
          <w:szCs w:val="24"/>
        </w:rPr>
        <w:t xml:space="preserve"> свыше 50 до 75 включительно                   </w:t>
      </w:r>
      <w:r>
        <w:rPr>
          <w:sz w:val="24"/>
          <w:szCs w:val="24"/>
        </w:rPr>
        <w:t xml:space="preserve">              </w:t>
      </w:r>
      <w:r w:rsidRPr="00860986">
        <w:rPr>
          <w:sz w:val="24"/>
          <w:szCs w:val="24"/>
        </w:rPr>
        <w:t xml:space="preserve">    </w:t>
      </w:r>
      <w:r>
        <w:rPr>
          <w:sz w:val="24"/>
          <w:szCs w:val="24"/>
        </w:rPr>
        <w:t xml:space="preserve">             </w:t>
      </w:r>
      <w:r w:rsidRPr="00860986">
        <w:rPr>
          <w:sz w:val="24"/>
          <w:szCs w:val="24"/>
        </w:rPr>
        <w:t xml:space="preserve">  52</w:t>
      </w:r>
    </w:p>
    <w:p w:rsidR="00087E5B" w:rsidRPr="00860986" w:rsidRDefault="00087E5B" w:rsidP="00F12A09">
      <w:pPr>
        <w:pStyle w:val="ConsPlusCell"/>
        <w:rPr>
          <w:sz w:val="24"/>
          <w:szCs w:val="24"/>
        </w:rPr>
      </w:pPr>
    </w:p>
    <w:p w:rsidR="00087E5B" w:rsidRPr="00860986" w:rsidRDefault="00087E5B" w:rsidP="00F12A09">
      <w:pPr>
        <w:pStyle w:val="ConsPlusCell"/>
        <w:rPr>
          <w:sz w:val="24"/>
          <w:szCs w:val="24"/>
        </w:rPr>
      </w:pPr>
      <w:r w:rsidRPr="00860986">
        <w:rPr>
          <w:sz w:val="24"/>
          <w:szCs w:val="24"/>
        </w:rPr>
        <w:t xml:space="preserve"> свыше 75 до 100 включительно                   </w:t>
      </w:r>
      <w:r>
        <w:rPr>
          <w:sz w:val="24"/>
          <w:szCs w:val="24"/>
        </w:rPr>
        <w:t xml:space="preserve">                           </w:t>
      </w:r>
      <w:r w:rsidRPr="00860986">
        <w:rPr>
          <w:sz w:val="24"/>
          <w:szCs w:val="24"/>
        </w:rPr>
        <w:t xml:space="preserve">     64</w:t>
      </w:r>
    </w:p>
    <w:p w:rsidR="00087E5B" w:rsidRDefault="00087E5B" w:rsidP="00F12A09">
      <w:pPr>
        <w:pStyle w:val="ConsPlusCell"/>
        <w:rPr>
          <w:rFonts w:ascii="Courier New" w:hAnsi="Courier New" w:cs="Courier New"/>
          <w:sz w:val="20"/>
          <w:szCs w:val="20"/>
        </w:rPr>
      </w:pPr>
    </w:p>
    <w:p w:rsidR="00087E5B" w:rsidRPr="00860986" w:rsidRDefault="00087E5B" w:rsidP="00F12A09">
      <w:pPr>
        <w:pStyle w:val="ConsPlusCell"/>
        <w:rPr>
          <w:sz w:val="24"/>
          <w:szCs w:val="24"/>
        </w:rPr>
      </w:pPr>
      <w:r w:rsidRPr="00860986">
        <w:rPr>
          <w:sz w:val="24"/>
          <w:szCs w:val="24"/>
        </w:rPr>
        <w:t xml:space="preserve"> свыше 100 до 125 включительно                      </w:t>
      </w:r>
      <w:r>
        <w:rPr>
          <w:sz w:val="24"/>
          <w:szCs w:val="24"/>
        </w:rPr>
        <w:t xml:space="preserve">                          </w:t>
      </w:r>
      <w:r w:rsidRPr="00860986">
        <w:rPr>
          <w:sz w:val="24"/>
          <w:szCs w:val="24"/>
        </w:rPr>
        <w:t xml:space="preserve"> 77</w:t>
      </w:r>
    </w:p>
    <w:p w:rsidR="00087E5B" w:rsidRPr="00860986" w:rsidRDefault="00087E5B" w:rsidP="00F12A09">
      <w:pPr>
        <w:pStyle w:val="ConsPlusCell"/>
        <w:rPr>
          <w:sz w:val="24"/>
          <w:szCs w:val="24"/>
        </w:rPr>
      </w:pPr>
    </w:p>
    <w:p w:rsidR="00087E5B" w:rsidRPr="00860986" w:rsidRDefault="00087E5B" w:rsidP="00F12A09">
      <w:pPr>
        <w:pStyle w:val="ConsPlusCell"/>
        <w:rPr>
          <w:sz w:val="24"/>
          <w:szCs w:val="24"/>
        </w:rPr>
      </w:pPr>
      <w:r w:rsidRPr="00860986">
        <w:rPr>
          <w:sz w:val="24"/>
          <w:szCs w:val="24"/>
        </w:rPr>
        <w:t xml:space="preserve"> свыше 125 до 150 включительно                       </w:t>
      </w:r>
      <w:r>
        <w:rPr>
          <w:sz w:val="24"/>
          <w:szCs w:val="24"/>
        </w:rPr>
        <w:t xml:space="preserve">                          </w:t>
      </w:r>
      <w:r w:rsidRPr="00860986">
        <w:rPr>
          <w:sz w:val="24"/>
          <w:szCs w:val="24"/>
        </w:rPr>
        <w:t>84</w:t>
      </w:r>
    </w:p>
    <w:p w:rsidR="00087E5B" w:rsidRPr="00860986" w:rsidRDefault="00087E5B" w:rsidP="00F12A09">
      <w:pPr>
        <w:pStyle w:val="ConsPlusCell"/>
        <w:rPr>
          <w:sz w:val="24"/>
          <w:szCs w:val="24"/>
        </w:rPr>
      </w:pPr>
    </w:p>
    <w:p w:rsidR="00087E5B" w:rsidRPr="00860986" w:rsidRDefault="00087E5B" w:rsidP="00F12A09">
      <w:pPr>
        <w:pStyle w:val="ConsPlusCell"/>
        <w:rPr>
          <w:sz w:val="24"/>
          <w:szCs w:val="24"/>
        </w:rPr>
      </w:pPr>
      <w:r w:rsidRPr="00860986">
        <w:rPr>
          <w:sz w:val="24"/>
          <w:szCs w:val="24"/>
        </w:rPr>
        <w:t xml:space="preserve"> свыше 150 до 200 включительно                       </w:t>
      </w:r>
      <w:r>
        <w:rPr>
          <w:sz w:val="24"/>
          <w:szCs w:val="24"/>
        </w:rPr>
        <w:t xml:space="preserve">                          </w:t>
      </w:r>
      <w:r w:rsidRPr="00860986">
        <w:rPr>
          <w:sz w:val="24"/>
          <w:szCs w:val="24"/>
        </w:rPr>
        <w:t>92</w:t>
      </w:r>
    </w:p>
    <w:p w:rsidR="00087E5B" w:rsidRPr="00860986" w:rsidRDefault="00087E5B" w:rsidP="00F12A09">
      <w:pPr>
        <w:pStyle w:val="ConsPlusCell"/>
        <w:rPr>
          <w:sz w:val="24"/>
          <w:szCs w:val="24"/>
        </w:rPr>
      </w:pPr>
    </w:p>
    <w:p w:rsidR="00087E5B" w:rsidRPr="00860986" w:rsidRDefault="00087E5B" w:rsidP="00F12A09">
      <w:pPr>
        <w:pStyle w:val="ConsPlusCell"/>
        <w:rPr>
          <w:sz w:val="24"/>
          <w:szCs w:val="24"/>
        </w:rPr>
      </w:pPr>
      <w:r w:rsidRPr="00860986">
        <w:rPr>
          <w:sz w:val="24"/>
          <w:szCs w:val="24"/>
        </w:rPr>
        <w:t xml:space="preserve"> свыше 200 до 250 включительно                      </w:t>
      </w:r>
      <w:r>
        <w:rPr>
          <w:sz w:val="24"/>
          <w:szCs w:val="24"/>
        </w:rPr>
        <w:t xml:space="preserve">                          </w:t>
      </w:r>
      <w:r w:rsidRPr="00860986">
        <w:rPr>
          <w:sz w:val="24"/>
          <w:szCs w:val="24"/>
        </w:rPr>
        <w:t>156</w:t>
      </w:r>
    </w:p>
    <w:p w:rsidR="00087E5B" w:rsidRDefault="00087E5B" w:rsidP="00F12A09">
      <w:pPr>
        <w:pStyle w:val="ConsPlusCell"/>
        <w:rPr>
          <w:rFonts w:ascii="Courier New" w:hAnsi="Courier New" w:cs="Courier New"/>
          <w:sz w:val="20"/>
          <w:szCs w:val="20"/>
        </w:rPr>
      </w:pPr>
      <w:r>
        <w:rPr>
          <w:rFonts w:ascii="Courier New" w:hAnsi="Courier New" w:cs="Courier New"/>
          <w:sz w:val="20"/>
          <w:szCs w:val="20"/>
        </w:rPr>
        <w:t>───────────────────────────────────────────────────────────────────────────</w:t>
      </w:r>
    </w:p>
    <w:p w:rsidR="00087E5B" w:rsidRDefault="00087E5B" w:rsidP="00F12A09">
      <w:pPr>
        <w:autoSpaceDE w:val="0"/>
        <w:autoSpaceDN w:val="0"/>
        <w:adjustRightInd w:val="0"/>
        <w:spacing w:after="0" w:line="240" w:lineRule="auto"/>
        <w:jc w:val="both"/>
        <w:rPr>
          <w:rFonts w:ascii="Times New Roman" w:hAnsi="Times New Roman"/>
          <w:sz w:val="28"/>
          <w:szCs w:val="28"/>
        </w:rPr>
      </w:pPr>
    </w:p>
    <w:p w:rsidR="00087E5B" w:rsidRPr="00DF14C6" w:rsidRDefault="00087E5B" w:rsidP="00F12A09">
      <w:pPr>
        <w:autoSpaceDE w:val="0"/>
        <w:autoSpaceDN w:val="0"/>
        <w:adjustRightInd w:val="0"/>
        <w:spacing w:after="0" w:line="240" w:lineRule="auto"/>
        <w:ind w:firstLine="540"/>
        <w:jc w:val="both"/>
        <w:rPr>
          <w:rFonts w:ascii="Times New Roman" w:hAnsi="Times New Roman"/>
          <w:sz w:val="24"/>
          <w:szCs w:val="24"/>
        </w:rPr>
      </w:pPr>
      <w:r w:rsidRPr="00DF14C6">
        <w:rPr>
          <w:rFonts w:ascii="Times New Roman" w:hAnsi="Times New Roman"/>
          <w:sz w:val="24"/>
          <w:szCs w:val="24"/>
        </w:rPr>
        <w:t>Примечания: 1. При расчетном объеме снегоприноса более 250 куб. м/м расстояние от бровки земляного полотна автомобильной дороги до внешней границы снегозащитных лесонасаждений и их конструкция определяются расчетным путем при подготовке проектной документации.</w:t>
      </w:r>
    </w:p>
    <w:p w:rsidR="00087E5B" w:rsidRPr="00DF14C6" w:rsidRDefault="00087E5B" w:rsidP="00F12A09">
      <w:pPr>
        <w:autoSpaceDE w:val="0"/>
        <w:autoSpaceDN w:val="0"/>
        <w:adjustRightInd w:val="0"/>
        <w:spacing w:after="0" w:line="240" w:lineRule="auto"/>
        <w:ind w:firstLine="540"/>
        <w:jc w:val="both"/>
        <w:rPr>
          <w:rFonts w:ascii="Times New Roman" w:hAnsi="Times New Roman"/>
          <w:sz w:val="24"/>
          <w:szCs w:val="24"/>
        </w:rPr>
      </w:pPr>
      <w:r w:rsidRPr="00DF14C6">
        <w:rPr>
          <w:rFonts w:ascii="Times New Roman" w:hAnsi="Times New Roman"/>
          <w:sz w:val="24"/>
          <w:szCs w:val="24"/>
        </w:rPr>
        <w:t>2. При расчетном объеме снегоприноса 10 - 25 куб. м/м меньшие значения расстояний от бровки земляного полотна автомобильной дороги до внешней границы снегозащитных лесонасаждений принимаются для дорог IV и V категорий, большие значения - для дорог I - III категорий.</w:t>
      </w:r>
    </w:p>
    <w:p w:rsidR="00087E5B" w:rsidRPr="00C905F1" w:rsidRDefault="00087E5B" w:rsidP="00971B31">
      <w:pPr>
        <w:pStyle w:val="a4"/>
        <w:shd w:val="clear" w:color="auto" w:fill="FFFFFF"/>
        <w:spacing w:before="0" w:beforeAutospacing="0" w:after="0" w:afterAutospacing="0"/>
        <w:jc w:val="center"/>
      </w:pPr>
    </w:p>
    <w:p w:rsidR="00087E5B" w:rsidRPr="002F282C" w:rsidRDefault="00087E5B" w:rsidP="00B063E8">
      <w:pPr>
        <w:spacing w:after="0" w:line="240" w:lineRule="auto"/>
        <w:jc w:val="center"/>
        <w:rPr>
          <w:rFonts w:ascii="Times New Roman" w:hAnsi="Times New Roman"/>
          <w:bCs/>
          <w:sz w:val="24"/>
          <w:szCs w:val="24"/>
        </w:rPr>
      </w:pPr>
      <w:r>
        <w:rPr>
          <w:rFonts w:ascii="Times New Roman" w:hAnsi="Times New Roman"/>
          <w:bCs/>
          <w:sz w:val="24"/>
          <w:szCs w:val="24"/>
        </w:rPr>
        <w:t>7</w:t>
      </w:r>
      <w:r w:rsidRPr="002F282C">
        <w:rPr>
          <w:rFonts w:ascii="Times New Roman" w:hAnsi="Times New Roman"/>
          <w:bCs/>
          <w:sz w:val="24"/>
          <w:szCs w:val="24"/>
        </w:rPr>
        <w:t>.</w:t>
      </w:r>
      <w:r>
        <w:rPr>
          <w:rFonts w:ascii="Times New Roman" w:hAnsi="Times New Roman"/>
          <w:bCs/>
          <w:sz w:val="24"/>
          <w:szCs w:val="24"/>
        </w:rPr>
        <w:t>3</w:t>
      </w:r>
      <w:r w:rsidRPr="002F282C">
        <w:rPr>
          <w:rFonts w:ascii="Times New Roman" w:hAnsi="Times New Roman"/>
          <w:bCs/>
          <w:sz w:val="24"/>
          <w:szCs w:val="24"/>
        </w:rPr>
        <w:t xml:space="preserve">. Расчетные показатели минимального допустимого уровня </w:t>
      </w:r>
    </w:p>
    <w:p w:rsidR="00087E5B" w:rsidRPr="002F282C" w:rsidRDefault="00087E5B" w:rsidP="00B063E8">
      <w:pPr>
        <w:spacing w:after="0" w:line="240" w:lineRule="auto"/>
        <w:jc w:val="center"/>
        <w:rPr>
          <w:rFonts w:ascii="Times New Roman" w:hAnsi="Times New Roman"/>
          <w:bCs/>
          <w:sz w:val="24"/>
          <w:szCs w:val="24"/>
        </w:rPr>
      </w:pPr>
      <w:r w:rsidRPr="002F282C">
        <w:rPr>
          <w:rFonts w:ascii="Times New Roman" w:hAnsi="Times New Roman"/>
          <w:bCs/>
          <w:sz w:val="24"/>
          <w:szCs w:val="24"/>
        </w:rPr>
        <w:t>обеспеченности объектами в области образования и расчетные</w:t>
      </w:r>
    </w:p>
    <w:p w:rsidR="00087E5B" w:rsidRPr="002F282C" w:rsidRDefault="00087E5B" w:rsidP="00B063E8">
      <w:pPr>
        <w:spacing w:after="0" w:line="240" w:lineRule="auto"/>
        <w:jc w:val="center"/>
        <w:rPr>
          <w:rFonts w:ascii="Times New Roman" w:hAnsi="Times New Roman"/>
          <w:bCs/>
          <w:sz w:val="24"/>
          <w:szCs w:val="24"/>
        </w:rPr>
      </w:pPr>
      <w:r w:rsidRPr="002F282C">
        <w:rPr>
          <w:rFonts w:ascii="Times New Roman" w:hAnsi="Times New Roman"/>
          <w:bCs/>
          <w:sz w:val="24"/>
          <w:szCs w:val="24"/>
        </w:rPr>
        <w:t xml:space="preserve"> показатели максимально допустимого уровня территориальной </w:t>
      </w:r>
    </w:p>
    <w:p w:rsidR="00087E5B" w:rsidRPr="002F282C" w:rsidRDefault="00087E5B" w:rsidP="00B063E8">
      <w:pPr>
        <w:spacing w:after="0" w:line="240" w:lineRule="auto"/>
        <w:jc w:val="center"/>
        <w:rPr>
          <w:rFonts w:ascii="Times New Roman" w:hAnsi="Times New Roman"/>
          <w:sz w:val="24"/>
          <w:szCs w:val="24"/>
        </w:rPr>
      </w:pPr>
      <w:r w:rsidRPr="002F282C">
        <w:rPr>
          <w:rFonts w:ascii="Times New Roman" w:hAnsi="Times New Roman"/>
          <w:bCs/>
          <w:sz w:val="24"/>
          <w:szCs w:val="24"/>
        </w:rPr>
        <w:t>доступности таких объектов</w:t>
      </w:r>
    </w:p>
    <w:p w:rsidR="00087E5B" w:rsidRPr="00BE232B" w:rsidRDefault="00087E5B" w:rsidP="00D05FE2">
      <w:pPr>
        <w:shd w:val="clear" w:color="auto" w:fill="FFFFFF"/>
        <w:spacing w:before="100" w:beforeAutospacing="1" w:after="100" w:afterAutospacing="1" w:line="240" w:lineRule="auto"/>
        <w:jc w:val="right"/>
        <w:rPr>
          <w:rFonts w:ascii="Times New Roman" w:hAnsi="Times New Roman"/>
          <w:sz w:val="24"/>
          <w:szCs w:val="24"/>
        </w:rPr>
      </w:pPr>
      <w:r w:rsidRPr="002F282C">
        <w:rPr>
          <w:rFonts w:ascii="Times New Roman" w:hAnsi="Times New Roman"/>
          <w:sz w:val="24"/>
          <w:szCs w:val="24"/>
        </w:rPr>
        <w:t xml:space="preserve">                                                                                                                                              </w:t>
      </w:r>
      <w:r w:rsidRPr="00BE232B">
        <w:rPr>
          <w:rFonts w:ascii="Times New Roman" w:hAnsi="Times New Roman"/>
          <w:sz w:val="24"/>
          <w:szCs w:val="24"/>
        </w:rPr>
        <w:t xml:space="preserve">Таблица 8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52"/>
        <w:gridCol w:w="3685"/>
        <w:gridCol w:w="2916"/>
        <w:gridCol w:w="2982"/>
      </w:tblGrid>
      <w:tr w:rsidR="00087E5B" w:rsidRPr="002F282C" w:rsidTr="00F872CE">
        <w:trPr>
          <w:tblCellSpacing w:w="0" w:type="dxa"/>
        </w:trPr>
        <w:tc>
          <w:tcPr>
            <w:tcW w:w="750" w:type="dxa"/>
            <w:tcBorders>
              <w:top w:val="outset" w:sz="6" w:space="0" w:color="auto"/>
              <w:bottom w:val="outset" w:sz="6" w:space="0" w:color="auto"/>
              <w:right w:val="outset" w:sz="6" w:space="0" w:color="auto"/>
            </w:tcBorders>
          </w:tcPr>
          <w:p w:rsidR="00087E5B" w:rsidRPr="002F282C" w:rsidRDefault="00087E5B" w:rsidP="00F872CE">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t>№ п/п</w:t>
            </w:r>
          </w:p>
        </w:tc>
        <w:tc>
          <w:tcPr>
            <w:tcW w:w="4125" w:type="dxa"/>
            <w:tcBorders>
              <w:top w:val="outset" w:sz="6" w:space="0" w:color="auto"/>
              <w:left w:val="outset" w:sz="6" w:space="0" w:color="auto"/>
              <w:bottom w:val="outset" w:sz="6" w:space="0" w:color="auto"/>
              <w:right w:val="outset" w:sz="6" w:space="0" w:color="auto"/>
            </w:tcBorders>
          </w:tcPr>
          <w:p w:rsidR="00087E5B" w:rsidRPr="002F282C" w:rsidRDefault="00087E5B" w:rsidP="00F872CE">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t>Учреждение, организация, единица измерения</w:t>
            </w:r>
          </w:p>
        </w:tc>
        <w:tc>
          <w:tcPr>
            <w:tcW w:w="3255" w:type="dxa"/>
            <w:tcBorders>
              <w:top w:val="outset" w:sz="6" w:space="0" w:color="auto"/>
              <w:left w:val="outset" w:sz="6" w:space="0" w:color="auto"/>
              <w:bottom w:val="outset" w:sz="6" w:space="0" w:color="auto"/>
              <w:right w:val="outset" w:sz="6" w:space="0" w:color="auto"/>
            </w:tcBorders>
          </w:tcPr>
          <w:p w:rsidR="00087E5B" w:rsidRPr="002F282C" w:rsidRDefault="00087E5B" w:rsidP="00F872CE">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t>Минимально допустимый уровень обеспеченности объектами</w:t>
            </w:r>
          </w:p>
        </w:tc>
        <w:tc>
          <w:tcPr>
            <w:tcW w:w="3375" w:type="dxa"/>
            <w:tcBorders>
              <w:top w:val="outset" w:sz="6" w:space="0" w:color="auto"/>
              <w:left w:val="outset" w:sz="6" w:space="0" w:color="auto"/>
              <w:bottom w:val="outset" w:sz="6" w:space="0" w:color="auto"/>
            </w:tcBorders>
          </w:tcPr>
          <w:p w:rsidR="00087E5B" w:rsidRPr="002F282C" w:rsidRDefault="00087E5B" w:rsidP="00F872CE">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t>Максимально допустимый уровень территориальной доступности объектов</w:t>
            </w:r>
          </w:p>
        </w:tc>
      </w:tr>
      <w:tr w:rsidR="00087E5B" w:rsidRPr="002F282C" w:rsidTr="00F872CE">
        <w:trPr>
          <w:tblCellSpacing w:w="0" w:type="dxa"/>
        </w:trPr>
        <w:tc>
          <w:tcPr>
            <w:tcW w:w="750" w:type="dxa"/>
            <w:tcBorders>
              <w:top w:val="outset" w:sz="6" w:space="0" w:color="auto"/>
              <w:bottom w:val="outset" w:sz="6" w:space="0" w:color="auto"/>
              <w:right w:val="outset" w:sz="6" w:space="0" w:color="auto"/>
            </w:tcBorders>
          </w:tcPr>
          <w:p w:rsidR="00087E5B" w:rsidRPr="002F282C" w:rsidRDefault="00087E5B" w:rsidP="00F872CE">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t>1</w:t>
            </w:r>
          </w:p>
        </w:tc>
        <w:tc>
          <w:tcPr>
            <w:tcW w:w="4125" w:type="dxa"/>
            <w:tcBorders>
              <w:top w:val="outset" w:sz="6" w:space="0" w:color="auto"/>
              <w:left w:val="outset" w:sz="6" w:space="0" w:color="auto"/>
              <w:bottom w:val="outset" w:sz="6" w:space="0" w:color="auto"/>
              <w:right w:val="outset" w:sz="6" w:space="0" w:color="auto"/>
            </w:tcBorders>
          </w:tcPr>
          <w:p w:rsidR="00087E5B" w:rsidRPr="002F282C" w:rsidRDefault="00087E5B" w:rsidP="00F872CE">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t>2</w:t>
            </w:r>
          </w:p>
        </w:tc>
        <w:tc>
          <w:tcPr>
            <w:tcW w:w="3255" w:type="dxa"/>
            <w:tcBorders>
              <w:top w:val="outset" w:sz="6" w:space="0" w:color="auto"/>
              <w:left w:val="outset" w:sz="6" w:space="0" w:color="auto"/>
              <w:bottom w:val="outset" w:sz="6" w:space="0" w:color="auto"/>
              <w:right w:val="outset" w:sz="6" w:space="0" w:color="auto"/>
            </w:tcBorders>
          </w:tcPr>
          <w:p w:rsidR="00087E5B" w:rsidRPr="002F282C" w:rsidRDefault="00087E5B" w:rsidP="00F872CE">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t>3</w:t>
            </w:r>
          </w:p>
        </w:tc>
        <w:tc>
          <w:tcPr>
            <w:tcW w:w="3375" w:type="dxa"/>
            <w:tcBorders>
              <w:top w:val="outset" w:sz="6" w:space="0" w:color="auto"/>
              <w:left w:val="outset" w:sz="6" w:space="0" w:color="auto"/>
              <w:bottom w:val="outset" w:sz="6" w:space="0" w:color="auto"/>
            </w:tcBorders>
          </w:tcPr>
          <w:p w:rsidR="00087E5B" w:rsidRPr="002F282C" w:rsidRDefault="00087E5B" w:rsidP="00F872CE">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t>4</w:t>
            </w:r>
          </w:p>
        </w:tc>
      </w:tr>
      <w:tr w:rsidR="00087E5B" w:rsidRPr="002F282C" w:rsidTr="00F872CE">
        <w:trPr>
          <w:tblCellSpacing w:w="0" w:type="dxa"/>
        </w:trPr>
        <w:tc>
          <w:tcPr>
            <w:tcW w:w="11505" w:type="dxa"/>
            <w:gridSpan w:val="4"/>
            <w:tcBorders>
              <w:top w:val="outset" w:sz="6" w:space="0" w:color="auto"/>
              <w:bottom w:val="outset" w:sz="6" w:space="0" w:color="auto"/>
            </w:tcBorders>
          </w:tcPr>
          <w:p w:rsidR="00087E5B" w:rsidRPr="002F282C" w:rsidRDefault="00087E5B" w:rsidP="00F872CE">
            <w:pPr>
              <w:spacing w:before="100" w:beforeAutospacing="1" w:after="100" w:afterAutospacing="1" w:line="240" w:lineRule="auto"/>
              <w:jc w:val="center"/>
              <w:rPr>
                <w:rFonts w:ascii="Times New Roman" w:hAnsi="Times New Roman"/>
                <w:sz w:val="24"/>
                <w:szCs w:val="24"/>
              </w:rPr>
            </w:pPr>
          </w:p>
        </w:tc>
      </w:tr>
      <w:tr w:rsidR="00087E5B" w:rsidRPr="002F282C" w:rsidTr="00F872CE">
        <w:trPr>
          <w:tblCellSpacing w:w="0" w:type="dxa"/>
        </w:trPr>
        <w:tc>
          <w:tcPr>
            <w:tcW w:w="750" w:type="dxa"/>
            <w:tcBorders>
              <w:top w:val="outset" w:sz="6" w:space="0" w:color="auto"/>
              <w:bottom w:val="outset" w:sz="6" w:space="0" w:color="auto"/>
              <w:right w:val="outset" w:sz="6" w:space="0" w:color="auto"/>
            </w:tcBorders>
          </w:tcPr>
          <w:p w:rsidR="00087E5B" w:rsidRPr="002F282C" w:rsidRDefault="00087E5B" w:rsidP="00F872CE">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t>1</w:t>
            </w:r>
          </w:p>
        </w:tc>
        <w:tc>
          <w:tcPr>
            <w:tcW w:w="4125" w:type="dxa"/>
            <w:tcBorders>
              <w:top w:val="outset" w:sz="6" w:space="0" w:color="auto"/>
              <w:left w:val="outset" w:sz="6" w:space="0" w:color="auto"/>
              <w:bottom w:val="outset" w:sz="6" w:space="0" w:color="auto"/>
              <w:right w:val="outset" w:sz="6" w:space="0" w:color="auto"/>
            </w:tcBorders>
          </w:tcPr>
          <w:p w:rsidR="00087E5B" w:rsidRPr="002F282C" w:rsidRDefault="00087E5B" w:rsidP="00F872CE">
            <w:pPr>
              <w:spacing w:before="100" w:beforeAutospacing="1" w:after="100" w:afterAutospacing="1" w:line="240" w:lineRule="auto"/>
              <w:rPr>
                <w:rFonts w:ascii="Times New Roman" w:hAnsi="Times New Roman"/>
                <w:sz w:val="24"/>
                <w:szCs w:val="24"/>
              </w:rPr>
            </w:pPr>
            <w:r w:rsidRPr="002F282C">
              <w:rPr>
                <w:rFonts w:ascii="Times New Roman" w:hAnsi="Times New Roman"/>
                <w:sz w:val="24"/>
                <w:szCs w:val="24"/>
              </w:rPr>
              <w:t>Детские дошкольные организации,</w:t>
            </w:r>
          </w:p>
          <w:p w:rsidR="00087E5B" w:rsidRPr="002F282C" w:rsidRDefault="00087E5B" w:rsidP="00F872CE">
            <w:pPr>
              <w:spacing w:before="100" w:beforeAutospacing="1" w:after="100" w:afterAutospacing="1" w:line="240" w:lineRule="auto"/>
              <w:rPr>
                <w:rFonts w:ascii="Times New Roman" w:hAnsi="Times New Roman"/>
                <w:sz w:val="24"/>
                <w:szCs w:val="24"/>
              </w:rPr>
            </w:pPr>
            <w:r w:rsidRPr="002F282C">
              <w:rPr>
                <w:rFonts w:ascii="Times New Roman" w:hAnsi="Times New Roman"/>
                <w:sz w:val="24"/>
                <w:szCs w:val="24"/>
              </w:rPr>
              <w:t>мест на 1 тыс. жителей</w:t>
            </w:r>
          </w:p>
        </w:tc>
        <w:tc>
          <w:tcPr>
            <w:tcW w:w="3255" w:type="dxa"/>
            <w:tcBorders>
              <w:top w:val="outset" w:sz="6" w:space="0" w:color="auto"/>
              <w:left w:val="outset" w:sz="6" w:space="0" w:color="auto"/>
              <w:bottom w:val="outset" w:sz="6" w:space="0" w:color="auto"/>
              <w:right w:val="outset" w:sz="6" w:space="0" w:color="auto"/>
            </w:tcBorders>
          </w:tcPr>
          <w:p w:rsidR="00087E5B" w:rsidRPr="002F282C" w:rsidRDefault="00087E5B" w:rsidP="00D05FE2">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t>40 мест</w:t>
            </w:r>
          </w:p>
        </w:tc>
        <w:tc>
          <w:tcPr>
            <w:tcW w:w="3375" w:type="dxa"/>
            <w:tcBorders>
              <w:top w:val="outset" w:sz="6" w:space="0" w:color="auto"/>
              <w:left w:val="outset" w:sz="6" w:space="0" w:color="auto"/>
              <w:bottom w:val="outset" w:sz="6" w:space="0" w:color="auto"/>
            </w:tcBorders>
          </w:tcPr>
          <w:p w:rsidR="00087E5B" w:rsidRPr="002F282C" w:rsidRDefault="00087E5B" w:rsidP="00F872CE">
            <w:pPr>
              <w:spacing w:before="100" w:beforeAutospacing="1" w:after="100" w:afterAutospacing="1" w:line="240" w:lineRule="auto"/>
              <w:jc w:val="center"/>
              <w:rPr>
                <w:rFonts w:ascii="Times New Roman" w:hAnsi="Times New Roman"/>
                <w:sz w:val="24"/>
                <w:szCs w:val="24"/>
              </w:rPr>
            </w:pPr>
            <w:smartTag w:uri="urn:schemas-microsoft-com:office:smarttags" w:element="metricconverter">
              <w:smartTagPr>
                <w:attr w:name="ProductID" w:val="500 метров"/>
              </w:smartTagPr>
              <w:r w:rsidRPr="002F282C">
                <w:rPr>
                  <w:rFonts w:ascii="Times New Roman" w:hAnsi="Times New Roman"/>
                  <w:sz w:val="24"/>
                  <w:szCs w:val="24"/>
                </w:rPr>
                <w:t>500 метров</w:t>
              </w:r>
            </w:smartTag>
          </w:p>
        </w:tc>
      </w:tr>
      <w:tr w:rsidR="00087E5B" w:rsidRPr="002F282C" w:rsidTr="00F872CE">
        <w:trPr>
          <w:tblCellSpacing w:w="0" w:type="dxa"/>
        </w:trPr>
        <w:tc>
          <w:tcPr>
            <w:tcW w:w="750" w:type="dxa"/>
            <w:tcBorders>
              <w:top w:val="outset" w:sz="6" w:space="0" w:color="auto"/>
              <w:bottom w:val="outset" w:sz="6" w:space="0" w:color="auto"/>
              <w:right w:val="outset" w:sz="6" w:space="0" w:color="auto"/>
            </w:tcBorders>
          </w:tcPr>
          <w:p w:rsidR="00087E5B" w:rsidRPr="002F282C" w:rsidRDefault="00087E5B" w:rsidP="00F872CE">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t>2</w:t>
            </w:r>
          </w:p>
        </w:tc>
        <w:tc>
          <w:tcPr>
            <w:tcW w:w="4125" w:type="dxa"/>
            <w:tcBorders>
              <w:top w:val="outset" w:sz="6" w:space="0" w:color="auto"/>
              <w:left w:val="outset" w:sz="6" w:space="0" w:color="auto"/>
              <w:bottom w:val="outset" w:sz="6" w:space="0" w:color="auto"/>
              <w:right w:val="outset" w:sz="6" w:space="0" w:color="auto"/>
            </w:tcBorders>
          </w:tcPr>
          <w:p w:rsidR="00087E5B" w:rsidRPr="002F282C" w:rsidRDefault="00087E5B" w:rsidP="00F872CE">
            <w:pPr>
              <w:spacing w:before="100" w:beforeAutospacing="1" w:after="100" w:afterAutospacing="1" w:line="240" w:lineRule="auto"/>
              <w:rPr>
                <w:rFonts w:ascii="Times New Roman" w:hAnsi="Times New Roman"/>
                <w:sz w:val="24"/>
                <w:szCs w:val="24"/>
              </w:rPr>
            </w:pPr>
            <w:r w:rsidRPr="002F282C">
              <w:rPr>
                <w:rFonts w:ascii="Times New Roman" w:hAnsi="Times New Roman"/>
                <w:sz w:val="24"/>
                <w:szCs w:val="24"/>
              </w:rPr>
              <w:t xml:space="preserve">Общеобразовательные школы, </w:t>
            </w:r>
          </w:p>
          <w:p w:rsidR="00087E5B" w:rsidRPr="002F282C" w:rsidRDefault="00087E5B" w:rsidP="00F872CE">
            <w:pPr>
              <w:spacing w:before="100" w:beforeAutospacing="1" w:after="100" w:afterAutospacing="1" w:line="240" w:lineRule="auto"/>
              <w:rPr>
                <w:rFonts w:ascii="Times New Roman" w:hAnsi="Times New Roman"/>
                <w:sz w:val="24"/>
                <w:szCs w:val="24"/>
              </w:rPr>
            </w:pPr>
            <w:r w:rsidRPr="002F282C">
              <w:rPr>
                <w:rFonts w:ascii="Times New Roman" w:hAnsi="Times New Roman"/>
                <w:sz w:val="24"/>
                <w:szCs w:val="24"/>
              </w:rPr>
              <w:t>мест на 1 тыс. жителей</w:t>
            </w:r>
          </w:p>
        </w:tc>
        <w:tc>
          <w:tcPr>
            <w:tcW w:w="3255" w:type="dxa"/>
            <w:tcBorders>
              <w:top w:val="outset" w:sz="6" w:space="0" w:color="auto"/>
              <w:left w:val="outset" w:sz="6" w:space="0" w:color="auto"/>
              <w:bottom w:val="outset" w:sz="6" w:space="0" w:color="auto"/>
              <w:right w:val="outset" w:sz="6" w:space="0" w:color="auto"/>
            </w:tcBorders>
          </w:tcPr>
          <w:p w:rsidR="00087E5B" w:rsidRPr="002F282C" w:rsidRDefault="00087E5B" w:rsidP="00D05FE2">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t>90 мест</w:t>
            </w:r>
          </w:p>
        </w:tc>
        <w:tc>
          <w:tcPr>
            <w:tcW w:w="3375" w:type="dxa"/>
            <w:tcBorders>
              <w:top w:val="outset" w:sz="6" w:space="0" w:color="auto"/>
              <w:left w:val="outset" w:sz="6" w:space="0" w:color="auto"/>
              <w:bottom w:val="outset" w:sz="6" w:space="0" w:color="auto"/>
            </w:tcBorders>
          </w:tcPr>
          <w:p w:rsidR="00087E5B" w:rsidRPr="002F282C" w:rsidRDefault="00087E5B" w:rsidP="00585128">
            <w:pPr>
              <w:spacing w:before="100" w:beforeAutospacing="1" w:after="100" w:afterAutospacing="1" w:line="240" w:lineRule="auto"/>
              <w:jc w:val="center"/>
              <w:rPr>
                <w:rFonts w:ascii="Times New Roman" w:hAnsi="Times New Roman"/>
                <w:sz w:val="24"/>
                <w:szCs w:val="24"/>
              </w:rPr>
            </w:pPr>
            <w:smartTag w:uri="urn:schemas-microsoft-com:office:smarttags" w:element="metricconverter">
              <w:smartTagPr>
                <w:attr w:name="ProductID" w:val="1000 метров"/>
              </w:smartTagPr>
              <w:r>
                <w:rPr>
                  <w:rFonts w:ascii="Times New Roman" w:hAnsi="Times New Roman"/>
                  <w:sz w:val="24"/>
                  <w:szCs w:val="24"/>
                </w:rPr>
                <w:t>10</w:t>
              </w:r>
              <w:r w:rsidRPr="002F282C">
                <w:rPr>
                  <w:rFonts w:ascii="Times New Roman" w:hAnsi="Times New Roman"/>
                  <w:sz w:val="24"/>
                  <w:szCs w:val="24"/>
                </w:rPr>
                <w:t>00 метров</w:t>
              </w:r>
            </w:smartTag>
          </w:p>
        </w:tc>
      </w:tr>
      <w:tr w:rsidR="00087E5B" w:rsidRPr="002F282C" w:rsidTr="00F872CE">
        <w:trPr>
          <w:tblCellSpacing w:w="0" w:type="dxa"/>
        </w:trPr>
        <w:tc>
          <w:tcPr>
            <w:tcW w:w="750" w:type="dxa"/>
            <w:tcBorders>
              <w:top w:val="outset" w:sz="6" w:space="0" w:color="auto"/>
              <w:bottom w:val="outset" w:sz="6" w:space="0" w:color="auto"/>
              <w:right w:val="outset" w:sz="6" w:space="0" w:color="auto"/>
            </w:tcBorders>
          </w:tcPr>
          <w:p w:rsidR="00087E5B" w:rsidRPr="002F282C" w:rsidRDefault="00087E5B" w:rsidP="00F872CE">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t>3</w:t>
            </w:r>
          </w:p>
        </w:tc>
        <w:tc>
          <w:tcPr>
            <w:tcW w:w="4125" w:type="dxa"/>
            <w:tcBorders>
              <w:top w:val="outset" w:sz="6" w:space="0" w:color="auto"/>
              <w:left w:val="outset" w:sz="6" w:space="0" w:color="auto"/>
              <w:bottom w:val="outset" w:sz="6" w:space="0" w:color="auto"/>
              <w:right w:val="outset" w:sz="6" w:space="0" w:color="auto"/>
            </w:tcBorders>
          </w:tcPr>
          <w:p w:rsidR="00087E5B" w:rsidRPr="002F282C" w:rsidRDefault="00087E5B" w:rsidP="00F872CE">
            <w:pPr>
              <w:spacing w:before="100" w:beforeAutospacing="1" w:after="100" w:afterAutospacing="1" w:line="240" w:lineRule="auto"/>
              <w:rPr>
                <w:rFonts w:ascii="Times New Roman" w:hAnsi="Times New Roman"/>
                <w:sz w:val="24"/>
                <w:szCs w:val="24"/>
              </w:rPr>
            </w:pPr>
            <w:r w:rsidRPr="002F282C">
              <w:rPr>
                <w:rFonts w:ascii="Times New Roman" w:hAnsi="Times New Roman"/>
                <w:sz w:val="24"/>
                <w:szCs w:val="24"/>
              </w:rPr>
              <w:t>Школы</w:t>
            </w:r>
            <w:r>
              <w:rPr>
                <w:rFonts w:ascii="Times New Roman" w:hAnsi="Times New Roman"/>
                <w:sz w:val="24"/>
                <w:szCs w:val="24"/>
              </w:rPr>
              <w:t xml:space="preserve"> начальные </w:t>
            </w:r>
            <w:r w:rsidRPr="002F282C">
              <w:rPr>
                <w:rFonts w:ascii="Times New Roman" w:hAnsi="Times New Roman"/>
                <w:sz w:val="24"/>
                <w:szCs w:val="24"/>
              </w:rPr>
              <w:t>-</w:t>
            </w:r>
            <w:r>
              <w:rPr>
                <w:rFonts w:ascii="Times New Roman" w:hAnsi="Times New Roman"/>
                <w:sz w:val="24"/>
                <w:szCs w:val="24"/>
              </w:rPr>
              <w:t xml:space="preserve"> </w:t>
            </w:r>
            <w:r w:rsidRPr="002F282C">
              <w:rPr>
                <w:rFonts w:ascii="Times New Roman" w:hAnsi="Times New Roman"/>
                <w:sz w:val="24"/>
                <w:szCs w:val="24"/>
              </w:rPr>
              <w:t>интернаты,</w:t>
            </w:r>
          </w:p>
          <w:p w:rsidR="00087E5B" w:rsidRPr="002F282C" w:rsidRDefault="00087E5B" w:rsidP="00F872CE">
            <w:pPr>
              <w:spacing w:before="100" w:beforeAutospacing="1" w:after="100" w:afterAutospacing="1" w:line="240" w:lineRule="auto"/>
              <w:rPr>
                <w:rFonts w:ascii="Times New Roman" w:hAnsi="Times New Roman"/>
                <w:sz w:val="24"/>
                <w:szCs w:val="24"/>
              </w:rPr>
            </w:pPr>
            <w:r w:rsidRPr="002F282C">
              <w:rPr>
                <w:rFonts w:ascii="Times New Roman" w:hAnsi="Times New Roman"/>
                <w:sz w:val="24"/>
                <w:szCs w:val="24"/>
              </w:rPr>
              <w:t>мест на 1 тыс. жителей</w:t>
            </w:r>
          </w:p>
        </w:tc>
        <w:tc>
          <w:tcPr>
            <w:tcW w:w="3255" w:type="dxa"/>
            <w:tcBorders>
              <w:top w:val="outset" w:sz="6" w:space="0" w:color="auto"/>
              <w:left w:val="outset" w:sz="6" w:space="0" w:color="auto"/>
              <w:bottom w:val="outset" w:sz="6" w:space="0" w:color="auto"/>
              <w:right w:val="outset" w:sz="6" w:space="0" w:color="auto"/>
            </w:tcBorders>
          </w:tcPr>
          <w:p w:rsidR="00087E5B" w:rsidRPr="002F282C" w:rsidRDefault="00087E5B" w:rsidP="00D05FE2">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t>90 мест</w:t>
            </w:r>
          </w:p>
        </w:tc>
        <w:tc>
          <w:tcPr>
            <w:tcW w:w="3375" w:type="dxa"/>
            <w:tcBorders>
              <w:top w:val="outset" w:sz="6" w:space="0" w:color="auto"/>
              <w:left w:val="outset" w:sz="6" w:space="0" w:color="auto"/>
              <w:bottom w:val="outset" w:sz="6" w:space="0" w:color="auto"/>
            </w:tcBorders>
            <w:vAlign w:val="center"/>
          </w:tcPr>
          <w:p w:rsidR="00087E5B" w:rsidRPr="002F282C" w:rsidRDefault="00087E5B" w:rsidP="00F872CE">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t>Не нормируется</w:t>
            </w:r>
          </w:p>
        </w:tc>
      </w:tr>
      <w:tr w:rsidR="00087E5B" w:rsidRPr="002F282C" w:rsidTr="00F872CE">
        <w:trPr>
          <w:tblCellSpacing w:w="0" w:type="dxa"/>
        </w:trPr>
        <w:tc>
          <w:tcPr>
            <w:tcW w:w="750" w:type="dxa"/>
            <w:tcBorders>
              <w:top w:val="outset" w:sz="6" w:space="0" w:color="auto"/>
              <w:bottom w:val="outset" w:sz="6" w:space="0" w:color="auto"/>
              <w:right w:val="outset" w:sz="6" w:space="0" w:color="auto"/>
            </w:tcBorders>
          </w:tcPr>
          <w:p w:rsidR="00087E5B" w:rsidRPr="002F282C" w:rsidRDefault="00087E5B" w:rsidP="00F872CE">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t>4</w:t>
            </w:r>
          </w:p>
        </w:tc>
        <w:tc>
          <w:tcPr>
            <w:tcW w:w="4125" w:type="dxa"/>
            <w:tcBorders>
              <w:top w:val="outset" w:sz="6" w:space="0" w:color="auto"/>
              <w:left w:val="outset" w:sz="6" w:space="0" w:color="auto"/>
              <w:bottom w:val="outset" w:sz="6" w:space="0" w:color="auto"/>
              <w:right w:val="outset" w:sz="6" w:space="0" w:color="auto"/>
            </w:tcBorders>
          </w:tcPr>
          <w:p w:rsidR="00087E5B" w:rsidRPr="002F282C" w:rsidRDefault="00087E5B" w:rsidP="00F872CE">
            <w:pPr>
              <w:spacing w:before="100" w:beforeAutospacing="1" w:after="100" w:afterAutospacing="1" w:line="240" w:lineRule="auto"/>
              <w:rPr>
                <w:rFonts w:ascii="Times New Roman" w:hAnsi="Times New Roman"/>
                <w:sz w:val="24"/>
                <w:szCs w:val="24"/>
              </w:rPr>
            </w:pPr>
            <w:r w:rsidRPr="002F282C">
              <w:rPr>
                <w:rFonts w:ascii="Times New Roman" w:hAnsi="Times New Roman"/>
                <w:sz w:val="24"/>
                <w:szCs w:val="24"/>
              </w:rPr>
              <w:t xml:space="preserve">Внешкольные учреждения, </w:t>
            </w:r>
          </w:p>
          <w:p w:rsidR="00087E5B" w:rsidRPr="002F282C" w:rsidRDefault="00087E5B" w:rsidP="00F872CE">
            <w:pPr>
              <w:spacing w:before="100" w:beforeAutospacing="1" w:after="100" w:afterAutospacing="1" w:line="240" w:lineRule="auto"/>
              <w:rPr>
                <w:rFonts w:ascii="Times New Roman" w:hAnsi="Times New Roman"/>
                <w:sz w:val="24"/>
                <w:szCs w:val="24"/>
              </w:rPr>
            </w:pPr>
            <w:r w:rsidRPr="002F282C">
              <w:rPr>
                <w:rFonts w:ascii="Times New Roman" w:hAnsi="Times New Roman"/>
                <w:sz w:val="24"/>
                <w:szCs w:val="24"/>
              </w:rPr>
              <w:lastRenderedPageBreak/>
              <w:t>мест на 1 тыс. человек</w:t>
            </w:r>
          </w:p>
          <w:p w:rsidR="00087E5B" w:rsidRPr="002F282C" w:rsidRDefault="00087E5B" w:rsidP="00F872CE">
            <w:pPr>
              <w:spacing w:before="100" w:beforeAutospacing="1" w:after="100" w:afterAutospacing="1" w:line="240" w:lineRule="auto"/>
              <w:rPr>
                <w:rFonts w:ascii="Times New Roman" w:hAnsi="Times New Roman"/>
                <w:sz w:val="24"/>
                <w:szCs w:val="24"/>
              </w:rPr>
            </w:pPr>
          </w:p>
        </w:tc>
        <w:tc>
          <w:tcPr>
            <w:tcW w:w="3255" w:type="dxa"/>
            <w:tcBorders>
              <w:top w:val="outset" w:sz="6" w:space="0" w:color="auto"/>
              <w:left w:val="outset" w:sz="6" w:space="0" w:color="auto"/>
              <w:bottom w:val="outset" w:sz="6" w:space="0" w:color="auto"/>
              <w:right w:val="outset" w:sz="6" w:space="0" w:color="auto"/>
            </w:tcBorders>
          </w:tcPr>
          <w:p w:rsidR="00087E5B" w:rsidRPr="002F282C" w:rsidRDefault="00087E5B" w:rsidP="00D05FE2">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lastRenderedPageBreak/>
              <w:t>90 место в том числе:</w:t>
            </w:r>
          </w:p>
          <w:p w:rsidR="00087E5B" w:rsidRPr="002F282C" w:rsidRDefault="00087E5B" w:rsidP="00D05FE2">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lastRenderedPageBreak/>
              <w:t>спортивная школа – 18,2;</w:t>
            </w:r>
          </w:p>
          <w:p w:rsidR="00087E5B" w:rsidRPr="002F282C" w:rsidRDefault="00087E5B" w:rsidP="00D05FE2">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t>детская школа искусств или музыкальная, художественная, хореографическая школа – 11,0.</w:t>
            </w:r>
          </w:p>
        </w:tc>
        <w:tc>
          <w:tcPr>
            <w:tcW w:w="3375" w:type="dxa"/>
            <w:tcBorders>
              <w:top w:val="outset" w:sz="6" w:space="0" w:color="auto"/>
              <w:left w:val="outset" w:sz="6" w:space="0" w:color="auto"/>
              <w:bottom w:val="outset" w:sz="6" w:space="0" w:color="auto"/>
            </w:tcBorders>
            <w:vAlign w:val="center"/>
          </w:tcPr>
          <w:p w:rsidR="00087E5B" w:rsidRPr="002F282C" w:rsidRDefault="00087E5B" w:rsidP="00F872CE">
            <w:pPr>
              <w:spacing w:before="100" w:beforeAutospacing="1" w:after="100" w:afterAutospacing="1" w:line="240" w:lineRule="auto"/>
              <w:jc w:val="center"/>
              <w:rPr>
                <w:rFonts w:ascii="Times New Roman" w:hAnsi="Times New Roman"/>
                <w:sz w:val="24"/>
                <w:szCs w:val="24"/>
              </w:rPr>
            </w:pPr>
            <w:r w:rsidRPr="002F282C">
              <w:rPr>
                <w:rFonts w:ascii="Times New Roman" w:hAnsi="Times New Roman"/>
                <w:sz w:val="24"/>
                <w:szCs w:val="24"/>
              </w:rPr>
              <w:lastRenderedPageBreak/>
              <w:t>Не нормируется</w:t>
            </w:r>
          </w:p>
        </w:tc>
      </w:tr>
      <w:tr w:rsidR="00087E5B" w:rsidRPr="002F282C" w:rsidTr="00F872CE">
        <w:trPr>
          <w:tblCellSpacing w:w="0" w:type="dxa"/>
        </w:trPr>
        <w:tc>
          <w:tcPr>
            <w:tcW w:w="11505" w:type="dxa"/>
            <w:gridSpan w:val="4"/>
            <w:tcBorders>
              <w:top w:val="outset" w:sz="6" w:space="0" w:color="auto"/>
              <w:bottom w:val="outset" w:sz="6" w:space="0" w:color="auto"/>
            </w:tcBorders>
          </w:tcPr>
          <w:p w:rsidR="00087E5B" w:rsidRPr="002F282C" w:rsidRDefault="00087E5B" w:rsidP="00F872CE">
            <w:pPr>
              <w:spacing w:before="100" w:beforeAutospacing="1" w:after="100" w:afterAutospacing="1" w:line="240" w:lineRule="auto"/>
              <w:rPr>
                <w:rFonts w:ascii="Times New Roman" w:hAnsi="Times New Roman"/>
                <w:sz w:val="24"/>
                <w:szCs w:val="24"/>
              </w:rPr>
            </w:pPr>
            <w:r w:rsidRPr="002F282C">
              <w:rPr>
                <w:rFonts w:ascii="Times New Roman" w:hAnsi="Times New Roman"/>
                <w:sz w:val="24"/>
                <w:szCs w:val="24"/>
              </w:rPr>
              <w:lastRenderedPageBreak/>
              <w:t>Примечания:</w:t>
            </w:r>
          </w:p>
          <w:p w:rsidR="00087E5B" w:rsidRPr="002F282C" w:rsidRDefault="00087E5B" w:rsidP="00C00DF9">
            <w:pPr>
              <w:spacing w:after="0" w:line="240" w:lineRule="auto"/>
              <w:jc w:val="both"/>
              <w:rPr>
                <w:rFonts w:ascii="Times New Roman" w:hAnsi="Times New Roman"/>
                <w:sz w:val="24"/>
                <w:szCs w:val="24"/>
              </w:rPr>
            </w:pPr>
            <w:r w:rsidRPr="002F282C">
              <w:rPr>
                <w:rFonts w:ascii="Times New Roman" w:hAnsi="Times New Roman"/>
                <w:sz w:val="24"/>
                <w:szCs w:val="24"/>
              </w:rPr>
              <w:t>1.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10.4 СП 42.13330.2011.</w:t>
            </w:r>
          </w:p>
          <w:p w:rsidR="00087E5B" w:rsidRPr="002F282C" w:rsidRDefault="00087E5B" w:rsidP="00C00DF9">
            <w:pPr>
              <w:spacing w:after="0" w:line="240" w:lineRule="auto"/>
              <w:jc w:val="both"/>
              <w:rPr>
                <w:rFonts w:ascii="Times New Roman" w:hAnsi="Times New Roman"/>
                <w:sz w:val="24"/>
                <w:szCs w:val="24"/>
              </w:rPr>
            </w:pPr>
            <w:r w:rsidRPr="002F282C">
              <w:rPr>
                <w:rFonts w:ascii="Times New Roman" w:hAnsi="Times New Roman"/>
                <w:sz w:val="24"/>
                <w:szCs w:val="24"/>
              </w:rPr>
              <w:t>2. Вместимость учреждений и организаций в области внешкольного обслуживания и размеры их земельных участков следует принимать в соответствии с требованиями приложения Ж СП 42.13330.2011.</w:t>
            </w:r>
          </w:p>
          <w:p w:rsidR="00087E5B" w:rsidRPr="002F282C" w:rsidRDefault="00087E5B" w:rsidP="00C00DF9">
            <w:pPr>
              <w:spacing w:after="0" w:line="240" w:lineRule="auto"/>
              <w:jc w:val="both"/>
              <w:rPr>
                <w:rFonts w:ascii="Times New Roman" w:hAnsi="Times New Roman"/>
                <w:sz w:val="24"/>
                <w:szCs w:val="24"/>
              </w:rPr>
            </w:pPr>
            <w:r w:rsidRPr="002F282C">
              <w:rPr>
                <w:rFonts w:ascii="Times New Roman" w:hAnsi="Times New Roman"/>
                <w:sz w:val="24"/>
                <w:szCs w:val="24"/>
              </w:rPr>
              <w:t xml:space="preserve">3. Размеры земельных участков учреждений и предприятий обслуживания, не указанных в  </w:t>
            </w:r>
            <w:hyperlink r:id="rId32" w:anchor="Par2116" w:history="1">
              <w:r w:rsidRPr="00C00DF9">
                <w:rPr>
                  <w:rFonts w:ascii="Times New Roman" w:hAnsi="Times New Roman"/>
                  <w:sz w:val="24"/>
                  <w:szCs w:val="24"/>
                </w:rPr>
                <w:t>приложении Ж</w:t>
              </w:r>
            </w:hyperlink>
            <w:r w:rsidRPr="00C00DF9">
              <w:rPr>
                <w:rFonts w:ascii="Times New Roman" w:hAnsi="Times New Roman"/>
                <w:sz w:val="24"/>
                <w:szCs w:val="24"/>
              </w:rPr>
              <w:t xml:space="preserve"> </w:t>
            </w:r>
            <w:r w:rsidRPr="002F282C">
              <w:rPr>
                <w:rFonts w:ascii="Times New Roman" w:hAnsi="Times New Roman"/>
                <w:sz w:val="24"/>
                <w:szCs w:val="24"/>
              </w:rPr>
              <w:t>СП 42.13330.2011, следует принимать по заданию на проектирование.</w:t>
            </w:r>
          </w:p>
          <w:p w:rsidR="00087E5B" w:rsidRPr="002F282C" w:rsidRDefault="00087E5B" w:rsidP="00C00DF9">
            <w:pPr>
              <w:spacing w:after="0" w:line="240" w:lineRule="auto"/>
              <w:jc w:val="both"/>
              <w:rPr>
                <w:rFonts w:ascii="Times New Roman" w:hAnsi="Times New Roman"/>
                <w:sz w:val="24"/>
                <w:szCs w:val="24"/>
              </w:rPr>
            </w:pPr>
            <w:r w:rsidRPr="002F282C">
              <w:rPr>
                <w:rFonts w:ascii="Times New Roman" w:hAnsi="Times New Roman"/>
                <w:sz w:val="24"/>
                <w:szCs w:val="24"/>
              </w:rPr>
              <w:t>4. Участки детских дошкольных организаций, не должны примыкать непосредственно к магистральным улицам.</w:t>
            </w:r>
          </w:p>
        </w:tc>
      </w:tr>
    </w:tbl>
    <w:p w:rsidR="00087E5B" w:rsidRPr="005730CB" w:rsidRDefault="00087E5B" w:rsidP="00B063E8">
      <w:pPr>
        <w:spacing w:before="100" w:beforeAutospacing="1" w:after="100" w:afterAutospacing="1" w:line="240" w:lineRule="auto"/>
        <w:jc w:val="center"/>
        <w:rPr>
          <w:rFonts w:ascii="Times New Roman" w:hAnsi="Times New Roman"/>
          <w:sz w:val="24"/>
          <w:szCs w:val="24"/>
        </w:rPr>
      </w:pPr>
      <w:r w:rsidRPr="005730CB">
        <w:rPr>
          <w:rFonts w:ascii="Times New Roman" w:hAnsi="Times New Roman"/>
          <w:sz w:val="24"/>
          <w:szCs w:val="24"/>
        </w:rPr>
        <w:t> </w:t>
      </w:r>
    </w:p>
    <w:p w:rsidR="00087E5B" w:rsidRPr="00AC0D7C" w:rsidRDefault="00087E5B" w:rsidP="002F282C">
      <w:pPr>
        <w:spacing w:after="0" w:line="240" w:lineRule="auto"/>
        <w:jc w:val="center"/>
        <w:rPr>
          <w:rFonts w:ascii="Times New Roman" w:hAnsi="Times New Roman"/>
          <w:bCs/>
          <w:sz w:val="24"/>
          <w:szCs w:val="24"/>
        </w:rPr>
      </w:pPr>
      <w:r w:rsidRPr="00AC0D7C">
        <w:rPr>
          <w:rFonts w:ascii="Times New Roman" w:hAnsi="Times New Roman"/>
          <w:bCs/>
          <w:sz w:val="24"/>
          <w:szCs w:val="24"/>
        </w:rPr>
        <w:t>7.</w:t>
      </w:r>
      <w:r>
        <w:rPr>
          <w:rFonts w:ascii="Times New Roman" w:hAnsi="Times New Roman"/>
          <w:bCs/>
          <w:sz w:val="24"/>
          <w:szCs w:val="24"/>
        </w:rPr>
        <w:t>4</w:t>
      </w:r>
      <w:r w:rsidRPr="00AC0D7C">
        <w:rPr>
          <w:rFonts w:ascii="Times New Roman" w:hAnsi="Times New Roman"/>
          <w:bCs/>
          <w:sz w:val="24"/>
          <w:szCs w:val="24"/>
        </w:rPr>
        <w:t>. Расчетные показатели минимально допустимого уровня</w:t>
      </w:r>
    </w:p>
    <w:p w:rsidR="00087E5B" w:rsidRPr="00AC0D7C" w:rsidRDefault="00087E5B" w:rsidP="002F282C">
      <w:pPr>
        <w:spacing w:after="0" w:line="240" w:lineRule="auto"/>
        <w:jc w:val="center"/>
        <w:rPr>
          <w:rFonts w:ascii="Times New Roman" w:hAnsi="Times New Roman"/>
          <w:bCs/>
          <w:sz w:val="24"/>
          <w:szCs w:val="24"/>
        </w:rPr>
      </w:pPr>
      <w:r w:rsidRPr="00AC0D7C">
        <w:rPr>
          <w:rFonts w:ascii="Times New Roman" w:hAnsi="Times New Roman"/>
          <w:bCs/>
          <w:sz w:val="24"/>
          <w:szCs w:val="24"/>
        </w:rPr>
        <w:t xml:space="preserve"> обеспеченности  объектами в области здравоохранения                  </w:t>
      </w:r>
    </w:p>
    <w:p w:rsidR="00087E5B" w:rsidRPr="00AC0D7C" w:rsidRDefault="00087E5B" w:rsidP="002F282C">
      <w:pPr>
        <w:spacing w:after="0" w:line="240" w:lineRule="auto"/>
        <w:jc w:val="center"/>
        <w:rPr>
          <w:rFonts w:ascii="Times New Roman" w:hAnsi="Times New Roman"/>
          <w:bCs/>
          <w:sz w:val="24"/>
          <w:szCs w:val="24"/>
        </w:rPr>
      </w:pPr>
      <w:r w:rsidRPr="00AC0D7C">
        <w:rPr>
          <w:rFonts w:ascii="Times New Roman" w:hAnsi="Times New Roman"/>
          <w:bCs/>
          <w:sz w:val="24"/>
          <w:szCs w:val="24"/>
        </w:rPr>
        <w:t xml:space="preserve">и расчетные показатели максимально допустимого </w:t>
      </w:r>
    </w:p>
    <w:p w:rsidR="00087E5B" w:rsidRPr="00AC0D7C" w:rsidRDefault="00087E5B" w:rsidP="002F282C">
      <w:pPr>
        <w:spacing w:after="0" w:line="240" w:lineRule="auto"/>
        <w:jc w:val="center"/>
        <w:rPr>
          <w:rFonts w:ascii="Times New Roman" w:hAnsi="Times New Roman"/>
          <w:sz w:val="24"/>
          <w:szCs w:val="24"/>
        </w:rPr>
      </w:pPr>
      <w:r w:rsidRPr="00AC0D7C">
        <w:rPr>
          <w:rFonts w:ascii="Times New Roman" w:hAnsi="Times New Roman"/>
          <w:bCs/>
          <w:sz w:val="24"/>
          <w:szCs w:val="24"/>
        </w:rPr>
        <w:t>уровня территориальной доступности таких объектов</w:t>
      </w:r>
    </w:p>
    <w:p w:rsidR="00087E5B" w:rsidRPr="00BE232B" w:rsidRDefault="00087E5B" w:rsidP="00B063E8">
      <w:pPr>
        <w:spacing w:before="100" w:beforeAutospacing="1" w:after="100" w:afterAutospacing="1" w:line="240" w:lineRule="auto"/>
        <w:jc w:val="right"/>
        <w:rPr>
          <w:rFonts w:ascii="Times New Roman" w:hAnsi="Times New Roman"/>
          <w:sz w:val="24"/>
          <w:szCs w:val="24"/>
        </w:rPr>
      </w:pPr>
      <w:r w:rsidRPr="00BE232B">
        <w:rPr>
          <w:rFonts w:ascii="Times New Roman" w:hAnsi="Times New Roman"/>
          <w:bCs/>
          <w:sz w:val="24"/>
          <w:szCs w:val="24"/>
        </w:rPr>
        <w:t>Таблица 9</w:t>
      </w:r>
    </w:p>
    <w:tbl>
      <w:tblPr>
        <w:tblW w:w="0" w:type="auto"/>
        <w:tblCellSpacing w:w="0" w:type="dxa"/>
        <w:tblCellMar>
          <w:left w:w="0" w:type="dxa"/>
          <w:right w:w="0" w:type="dxa"/>
        </w:tblCellMar>
        <w:tblLook w:val="00A0"/>
      </w:tblPr>
      <w:tblGrid>
        <w:gridCol w:w="661"/>
        <w:gridCol w:w="3587"/>
        <w:gridCol w:w="2917"/>
        <w:gridCol w:w="3040"/>
      </w:tblGrid>
      <w:tr w:rsidR="00087E5B" w:rsidRPr="00AC0D7C" w:rsidTr="00F872CE">
        <w:trPr>
          <w:tblCellSpacing w:w="0" w:type="dxa"/>
        </w:trPr>
        <w:tc>
          <w:tcPr>
            <w:tcW w:w="750" w:type="dxa"/>
          </w:tcPr>
          <w:p w:rsidR="00087E5B" w:rsidRPr="00AC0D7C" w:rsidRDefault="00087E5B" w:rsidP="00F872CE">
            <w:pPr>
              <w:spacing w:before="100" w:beforeAutospacing="1" w:after="100" w:afterAutospacing="1" w:line="240" w:lineRule="auto"/>
              <w:jc w:val="center"/>
              <w:rPr>
                <w:rFonts w:ascii="Times New Roman" w:hAnsi="Times New Roman"/>
                <w:sz w:val="24"/>
                <w:szCs w:val="24"/>
              </w:rPr>
            </w:pPr>
            <w:r w:rsidRPr="00AC0D7C">
              <w:rPr>
                <w:rFonts w:ascii="Times New Roman" w:hAnsi="Times New Roman"/>
                <w:sz w:val="24"/>
                <w:szCs w:val="24"/>
              </w:rPr>
              <w:t>№ п/п</w:t>
            </w:r>
          </w:p>
        </w:tc>
        <w:tc>
          <w:tcPr>
            <w:tcW w:w="4125" w:type="dxa"/>
          </w:tcPr>
          <w:p w:rsidR="00087E5B" w:rsidRPr="00AC0D7C" w:rsidRDefault="00087E5B" w:rsidP="00F872CE">
            <w:pPr>
              <w:spacing w:before="100" w:beforeAutospacing="1" w:after="100" w:afterAutospacing="1" w:line="240" w:lineRule="auto"/>
              <w:jc w:val="center"/>
              <w:rPr>
                <w:rFonts w:ascii="Times New Roman" w:hAnsi="Times New Roman"/>
                <w:sz w:val="24"/>
                <w:szCs w:val="24"/>
              </w:rPr>
            </w:pPr>
            <w:r w:rsidRPr="00AC0D7C">
              <w:rPr>
                <w:rFonts w:ascii="Times New Roman" w:hAnsi="Times New Roman"/>
                <w:sz w:val="24"/>
                <w:szCs w:val="24"/>
              </w:rPr>
              <w:t>Учреждение, организация, единица измерения</w:t>
            </w:r>
          </w:p>
        </w:tc>
        <w:tc>
          <w:tcPr>
            <w:tcW w:w="3255" w:type="dxa"/>
          </w:tcPr>
          <w:p w:rsidR="00087E5B" w:rsidRPr="00AC0D7C" w:rsidRDefault="00087E5B" w:rsidP="00F872CE">
            <w:pPr>
              <w:spacing w:before="100" w:beforeAutospacing="1" w:after="100" w:afterAutospacing="1" w:line="240" w:lineRule="auto"/>
              <w:jc w:val="center"/>
              <w:rPr>
                <w:rFonts w:ascii="Times New Roman" w:hAnsi="Times New Roman"/>
                <w:sz w:val="24"/>
                <w:szCs w:val="24"/>
              </w:rPr>
            </w:pPr>
            <w:r w:rsidRPr="00AC0D7C">
              <w:rPr>
                <w:rFonts w:ascii="Times New Roman" w:hAnsi="Times New Roman"/>
                <w:sz w:val="24"/>
                <w:szCs w:val="24"/>
              </w:rPr>
              <w:t>Минимально допустимый уровень обеспеченности объектами</w:t>
            </w:r>
          </w:p>
        </w:tc>
        <w:tc>
          <w:tcPr>
            <w:tcW w:w="3375" w:type="dxa"/>
          </w:tcPr>
          <w:p w:rsidR="00087E5B" w:rsidRPr="00AC0D7C" w:rsidRDefault="00087E5B" w:rsidP="00F872CE">
            <w:pPr>
              <w:spacing w:before="100" w:beforeAutospacing="1" w:after="100" w:afterAutospacing="1" w:line="240" w:lineRule="auto"/>
              <w:jc w:val="center"/>
              <w:rPr>
                <w:rFonts w:ascii="Times New Roman" w:hAnsi="Times New Roman"/>
                <w:sz w:val="24"/>
                <w:szCs w:val="24"/>
              </w:rPr>
            </w:pPr>
            <w:r w:rsidRPr="00AC0D7C">
              <w:rPr>
                <w:rFonts w:ascii="Times New Roman" w:hAnsi="Times New Roman"/>
                <w:sz w:val="24"/>
                <w:szCs w:val="24"/>
              </w:rPr>
              <w:t>Максимально допустимый уровень территориальной доступности объектов</w:t>
            </w:r>
          </w:p>
        </w:tc>
      </w:tr>
      <w:tr w:rsidR="00087E5B" w:rsidRPr="00AC0D7C" w:rsidTr="00F872CE">
        <w:trPr>
          <w:tblCellSpacing w:w="0" w:type="dxa"/>
        </w:trPr>
        <w:tc>
          <w:tcPr>
            <w:tcW w:w="750" w:type="dxa"/>
          </w:tcPr>
          <w:p w:rsidR="00087E5B" w:rsidRPr="00AC0D7C" w:rsidRDefault="00087E5B" w:rsidP="00F872CE">
            <w:pPr>
              <w:spacing w:before="100" w:beforeAutospacing="1" w:after="100" w:afterAutospacing="1" w:line="240" w:lineRule="auto"/>
              <w:jc w:val="center"/>
              <w:rPr>
                <w:rFonts w:ascii="Times New Roman" w:hAnsi="Times New Roman"/>
                <w:sz w:val="24"/>
                <w:szCs w:val="24"/>
              </w:rPr>
            </w:pPr>
            <w:r w:rsidRPr="00AC0D7C">
              <w:rPr>
                <w:rFonts w:ascii="Times New Roman" w:hAnsi="Times New Roman"/>
                <w:sz w:val="24"/>
                <w:szCs w:val="24"/>
              </w:rPr>
              <w:t>1</w:t>
            </w:r>
          </w:p>
        </w:tc>
        <w:tc>
          <w:tcPr>
            <w:tcW w:w="4125" w:type="dxa"/>
          </w:tcPr>
          <w:p w:rsidR="00087E5B" w:rsidRPr="00AC0D7C" w:rsidRDefault="00087E5B" w:rsidP="00F872CE">
            <w:pPr>
              <w:spacing w:before="100" w:beforeAutospacing="1" w:after="100" w:afterAutospacing="1" w:line="240" w:lineRule="auto"/>
              <w:jc w:val="center"/>
              <w:rPr>
                <w:rFonts w:ascii="Times New Roman" w:hAnsi="Times New Roman"/>
                <w:sz w:val="24"/>
                <w:szCs w:val="24"/>
              </w:rPr>
            </w:pPr>
            <w:r w:rsidRPr="00AC0D7C">
              <w:rPr>
                <w:rFonts w:ascii="Times New Roman" w:hAnsi="Times New Roman"/>
                <w:sz w:val="24"/>
                <w:szCs w:val="24"/>
              </w:rPr>
              <w:t>2</w:t>
            </w:r>
          </w:p>
        </w:tc>
        <w:tc>
          <w:tcPr>
            <w:tcW w:w="3255" w:type="dxa"/>
          </w:tcPr>
          <w:p w:rsidR="00087E5B" w:rsidRPr="00AC0D7C" w:rsidRDefault="00087E5B" w:rsidP="00F872CE">
            <w:pPr>
              <w:spacing w:before="100" w:beforeAutospacing="1" w:after="100" w:afterAutospacing="1" w:line="240" w:lineRule="auto"/>
              <w:jc w:val="center"/>
              <w:rPr>
                <w:rFonts w:ascii="Times New Roman" w:hAnsi="Times New Roman"/>
                <w:sz w:val="24"/>
                <w:szCs w:val="24"/>
              </w:rPr>
            </w:pPr>
            <w:r w:rsidRPr="00AC0D7C">
              <w:rPr>
                <w:rFonts w:ascii="Times New Roman" w:hAnsi="Times New Roman"/>
                <w:sz w:val="24"/>
                <w:szCs w:val="24"/>
              </w:rPr>
              <w:t>3</w:t>
            </w:r>
          </w:p>
        </w:tc>
        <w:tc>
          <w:tcPr>
            <w:tcW w:w="3375" w:type="dxa"/>
          </w:tcPr>
          <w:p w:rsidR="00087E5B" w:rsidRPr="00AC0D7C" w:rsidRDefault="00087E5B" w:rsidP="00F872CE">
            <w:pPr>
              <w:spacing w:before="100" w:beforeAutospacing="1" w:after="100" w:afterAutospacing="1" w:line="240" w:lineRule="auto"/>
              <w:jc w:val="center"/>
              <w:rPr>
                <w:rFonts w:ascii="Times New Roman" w:hAnsi="Times New Roman"/>
                <w:sz w:val="24"/>
                <w:szCs w:val="24"/>
              </w:rPr>
            </w:pPr>
            <w:r w:rsidRPr="00AC0D7C">
              <w:rPr>
                <w:rFonts w:ascii="Times New Roman" w:hAnsi="Times New Roman"/>
                <w:sz w:val="24"/>
                <w:szCs w:val="24"/>
              </w:rPr>
              <w:t>4</w:t>
            </w:r>
          </w:p>
        </w:tc>
      </w:tr>
      <w:tr w:rsidR="00087E5B" w:rsidRPr="00AC0D7C" w:rsidTr="00F872CE">
        <w:trPr>
          <w:tblCellSpacing w:w="0" w:type="dxa"/>
        </w:trPr>
        <w:tc>
          <w:tcPr>
            <w:tcW w:w="11505" w:type="dxa"/>
            <w:gridSpan w:val="4"/>
          </w:tcPr>
          <w:p w:rsidR="00087E5B" w:rsidRPr="00AC0D7C" w:rsidRDefault="00087E5B" w:rsidP="00F872CE">
            <w:pPr>
              <w:spacing w:before="100" w:beforeAutospacing="1" w:after="100" w:afterAutospacing="1" w:line="240" w:lineRule="auto"/>
              <w:jc w:val="center"/>
              <w:rPr>
                <w:rFonts w:ascii="Times New Roman" w:hAnsi="Times New Roman"/>
                <w:sz w:val="24"/>
                <w:szCs w:val="24"/>
              </w:rPr>
            </w:pPr>
          </w:p>
        </w:tc>
      </w:tr>
      <w:tr w:rsidR="00087E5B" w:rsidRPr="00AC0D7C" w:rsidTr="00F872CE">
        <w:trPr>
          <w:tblCellSpacing w:w="0" w:type="dxa"/>
        </w:trPr>
        <w:tc>
          <w:tcPr>
            <w:tcW w:w="750" w:type="dxa"/>
          </w:tcPr>
          <w:p w:rsidR="00087E5B" w:rsidRPr="00AC0D7C" w:rsidRDefault="00087E5B" w:rsidP="00F872CE">
            <w:pPr>
              <w:spacing w:before="100" w:beforeAutospacing="1" w:after="100" w:afterAutospacing="1" w:line="240" w:lineRule="auto"/>
              <w:jc w:val="center"/>
              <w:rPr>
                <w:rFonts w:ascii="Times New Roman" w:hAnsi="Times New Roman"/>
                <w:sz w:val="24"/>
                <w:szCs w:val="24"/>
              </w:rPr>
            </w:pPr>
            <w:r w:rsidRPr="00AC0D7C">
              <w:rPr>
                <w:rFonts w:ascii="Times New Roman" w:hAnsi="Times New Roman"/>
                <w:sz w:val="24"/>
                <w:szCs w:val="24"/>
              </w:rPr>
              <w:t>1</w:t>
            </w:r>
          </w:p>
          <w:p w:rsidR="00087E5B" w:rsidRPr="00AC0D7C" w:rsidRDefault="00087E5B" w:rsidP="00F872CE">
            <w:pPr>
              <w:spacing w:before="100" w:beforeAutospacing="1" w:after="100" w:afterAutospacing="1" w:line="240" w:lineRule="auto"/>
              <w:jc w:val="center"/>
              <w:rPr>
                <w:rFonts w:ascii="Times New Roman" w:hAnsi="Times New Roman"/>
                <w:sz w:val="24"/>
                <w:szCs w:val="24"/>
              </w:rPr>
            </w:pPr>
            <w:r w:rsidRPr="00AC0D7C">
              <w:rPr>
                <w:rFonts w:ascii="Times New Roman" w:hAnsi="Times New Roman"/>
                <w:sz w:val="24"/>
                <w:szCs w:val="24"/>
              </w:rPr>
              <w:t>2</w:t>
            </w:r>
          </w:p>
          <w:p w:rsidR="00087E5B" w:rsidRPr="00AC0D7C" w:rsidRDefault="00087E5B" w:rsidP="00F872CE">
            <w:pPr>
              <w:spacing w:before="100" w:beforeAutospacing="1" w:after="100" w:afterAutospacing="1" w:line="240" w:lineRule="auto"/>
              <w:jc w:val="center"/>
              <w:rPr>
                <w:rFonts w:ascii="Times New Roman" w:hAnsi="Times New Roman"/>
                <w:sz w:val="24"/>
                <w:szCs w:val="24"/>
              </w:rPr>
            </w:pPr>
            <w:r w:rsidRPr="00AC0D7C">
              <w:rPr>
                <w:rFonts w:ascii="Times New Roman" w:hAnsi="Times New Roman"/>
                <w:sz w:val="24"/>
                <w:szCs w:val="24"/>
              </w:rPr>
              <w:t>3</w:t>
            </w:r>
          </w:p>
          <w:p w:rsidR="00087E5B" w:rsidRPr="00AC0D7C" w:rsidRDefault="00087E5B" w:rsidP="00F872CE">
            <w:pPr>
              <w:spacing w:before="100" w:beforeAutospacing="1" w:after="100" w:afterAutospacing="1" w:line="240" w:lineRule="auto"/>
              <w:jc w:val="center"/>
              <w:rPr>
                <w:rFonts w:ascii="Times New Roman" w:hAnsi="Times New Roman"/>
                <w:sz w:val="24"/>
                <w:szCs w:val="24"/>
              </w:rPr>
            </w:pPr>
            <w:r w:rsidRPr="00AC0D7C">
              <w:rPr>
                <w:rFonts w:ascii="Times New Roman" w:hAnsi="Times New Roman"/>
                <w:sz w:val="24"/>
                <w:szCs w:val="24"/>
              </w:rPr>
              <w:t>4</w:t>
            </w:r>
          </w:p>
        </w:tc>
        <w:tc>
          <w:tcPr>
            <w:tcW w:w="4125" w:type="dxa"/>
          </w:tcPr>
          <w:p w:rsidR="00087E5B" w:rsidRPr="00AC0D7C" w:rsidRDefault="00087E5B" w:rsidP="00F872CE">
            <w:pPr>
              <w:spacing w:before="100" w:beforeAutospacing="1" w:after="100" w:afterAutospacing="1" w:line="240" w:lineRule="auto"/>
              <w:rPr>
                <w:rFonts w:ascii="Times New Roman" w:hAnsi="Times New Roman"/>
                <w:sz w:val="24"/>
                <w:szCs w:val="24"/>
              </w:rPr>
            </w:pPr>
            <w:r w:rsidRPr="00AC0D7C">
              <w:rPr>
                <w:rFonts w:ascii="Times New Roman" w:hAnsi="Times New Roman"/>
                <w:sz w:val="24"/>
                <w:szCs w:val="24"/>
              </w:rPr>
              <w:t>Аптеки</w:t>
            </w:r>
          </w:p>
          <w:p w:rsidR="00087E5B" w:rsidRPr="00AC0D7C" w:rsidRDefault="00087E5B" w:rsidP="00F872CE">
            <w:pPr>
              <w:spacing w:before="100" w:beforeAutospacing="1" w:after="100" w:afterAutospacing="1" w:line="240" w:lineRule="auto"/>
              <w:rPr>
                <w:rFonts w:ascii="Times New Roman" w:hAnsi="Times New Roman"/>
                <w:sz w:val="24"/>
                <w:szCs w:val="24"/>
              </w:rPr>
            </w:pPr>
            <w:r w:rsidRPr="00AC0D7C">
              <w:rPr>
                <w:rFonts w:ascii="Times New Roman" w:hAnsi="Times New Roman"/>
                <w:sz w:val="24"/>
                <w:szCs w:val="24"/>
              </w:rPr>
              <w:t>Пункт первой скорой помощи</w:t>
            </w:r>
          </w:p>
          <w:p w:rsidR="00087E5B" w:rsidRPr="00AC0D7C" w:rsidRDefault="00087E5B" w:rsidP="00F872CE">
            <w:pPr>
              <w:spacing w:before="100" w:beforeAutospacing="1" w:after="100" w:afterAutospacing="1" w:line="240" w:lineRule="auto"/>
              <w:rPr>
                <w:rFonts w:ascii="Times New Roman" w:hAnsi="Times New Roman"/>
                <w:sz w:val="24"/>
                <w:szCs w:val="24"/>
              </w:rPr>
            </w:pPr>
            <w:r w:rsidRPr="00AC0D7C">
              <w:rPr>
                <w:rFonts w:ascii="Times New Roman" w:hAnsi="Times New Roman"/>
                <w:sz w:val="24"/>
                <w:szCs w:val="24"/>
              </w:rPr>
              <w:t> Фельдшерско-акушерский пункт</w:t>
            </w:r>
          </w:p>
          <w:p w:rsidR="00087E5B" w:rsidRPr="00AC0D7C" w:rsidRDefault="00087E5B" w:rsidP="00F872CE">
            <w:pPr>
              <w:spacing w:before="100" w:beforeAutospacing="1" w:after="100" w:afterAutospacing="1" w:line="240" w:lineRule="auto"/>
              <w:rPr>
                <w:rFonts w:ascii="Times New Roman" w:hAnsi="Times New Roman"/>
                <w:sz w:val="24"/>
                <w:szCs w:val="24"/>
              </w:rPr>
            </w:pPr>
            <w:r w:rsidRPr="00AC0D7C">
              <w:rPr>
                <w:rFonts w:ascii="Times New Roman" w:hAnsi="Times New Roman"/>
                <w:sz w:val="24"/>
                <w:szCs w:val="24"/>
              </w:rPr>
              <w:t>Амбулатория</w:t>
            </w:r>
          </w:p>
        </w:tc>
        <w:tc>
          <w:tcPr>
            <w:tcW w:w="3255" w:type="dxa"/>
          </w:tcPr>
          <w:p w:rsidR="00087E5B" w:rsidRPr="00AC0D7C" w:rsidRDefault="00087E5B" w:rsidP="00F872CE">
            <w:pPr>
              <w:spacing w:before="100" w:beforeAutospacing="1" w:after="100" w:afterAutospacing="1" w:line="240" w:lineRule="auto"/>
              <w:jc w:val="center"/>
              <w:rPr>
                <w:rFonts w:ascii="Times New Roman" w:hAnsi="Times New Roman"/>
                <w:sz w:val="24"/>
                <w:szCs w:val="24"/>
              </w:rPr>
            </w:pPr>
            <w:r w:rsidRPr="00AC0D7C">
              <w:rPr>
                <w:rFonts w:ascii="Times New Roman" w:hAnsi="Times New Roman"/>
                <w:sz w:val="24"/>
                <w:szCs w:val="24"/>
              </w:rPr>
              <w:t>на 2 тыс. чел.</w:t>
            </w:r>
          </w:p>
          <w:p w:rsidR="00087E5B" w:rsidRPr="00AC0D7C" w:rsidRDefault="00087E5B" w:rsidP="004B5800">
            <w:pPr>
              <w:spacing w:before="100" w:beforeAutospacing="1" w:after="100" w:afterAutospacing="1" w:line="240" w:lineRule="auto"/>
              <w:jc w:val="center"/>
              <w:rPr>
                <w:rFonts w:ascii="Times New Roman" w:hAnsi="Times New Roman"/>
                <w:sz w:val="24"/>
                <w:szCs w:val="24"/>
              </w:rPr>
            </w:pPr>
            <w:r w:rsidRPr="00AC0D7C">
              <w:rPr>
                <w:rFonts w:ascii="Times New Roman" w:hAnsi="Times New Roman"/>
                <w:sz w:val="24"/>
                <w:szCs w:val="24"/>
              </w:rPr>
              <w:t>На 0,5 тыс.чел </w:t>
            </w:r>
          </w:p>
        </w:tc>
        <w:tc>
          <w:tcPr>
            <w:tcW w:w="3375" w:type="dxa"/>
          </w:tcPr>
          <w:p w:rsidR="00087E5B" w:rsidRPr="00AC0D7C" w:rsidRDefault="00087E5B" w:rsidP="00F872CE">
            <w:pPr>
              <w:spacing w:before="100" w:beforeAutospacing="1" w:after="100" w:afterAutospacing="1" w:line="240" w:lineRule="auto"/>
              <w:jc w:val="center"/>
              <w:rPr>
                <w:rFonts w:ascii="Times New Roman" w:hAnsi="Times New Roman"/>
                <w:sz w:val="24"/>
                <w:szCs w:val="24"/>
              </w:rPr>
            </w:pPr>
            <w:smartTag w:uri="urn:schemas-microsoft-com:office:smarttags" w:element="metricconverter">
              <w:smartTagPr>
                <w:attr w:name="ProductID" w:val="1500 метров"/>
              </w:smartTagPr>
              <w:r w:rsidRPr="00AC0D7C">
                <w:rPr>
                  <w:rFonts w:ascii="Times New Roman" w:hAnsi="Times New Roman"/>
                  <w:sz w:val="24"/>
                  <w:szCs w:val="24"/>
                </w:rPr>
                <w:t>1500 метров</w:t>
              </w:r>
            </w:smartTag>
          </w:p>
          <w:p w:rsidR="00087E5B" w:rsidRPr="00AC0D7C" w:rsidRDefault="00087E5B" w:rsidP="00F872CE">
            <w:pPr>
              <w:spacing w:before="100" w:beforeAutospacing="1" w:after="100" w:afterAutospacing="1" w:line="240" w:lineRule="auto"/>
              <w:jc w:val="center"/>
              <w:rPr>
                <w:rFonts w:ascii="Times New Roman" w:hAnsi="Times New Roman"/>
                <w:sz w:val="24"/>
                <w:szCs w:val="24"/>
              </w:rPr>
            </w:pPr>
            <w:smartTag w:uri="urn:schemas-microsoft-com:office:smarttags" w:element="metricconverter">
              <w:smartTagPr>
                <w:attr w:name="ProductID" w:val="500 метров"/>
              </w:smartTagPr>
              <w:r w:rsidRPr="00AC0D7C">
                <w:rPr>
                  <w:rFonts w:ascii="Times New Roman" w:hAnsi="Times New Roman"/>
                  <w:sz w:val="24"/>
                  <w:szCs w:val="24"/>
                </w:rPr>
                <w:t>500 метров</w:t>
              </w:r>
            </w:smartTag>
          </w:p>
          <w:p w:rsidR="00087E5B" w:rsidRPr="00AC0D7C" w:rsidRDefault="00087E5B" w:rsidP="00F872CE">
            <w:pPr>
              <w:spacing w:before="100" w:beforeAutospacing="1" w:after="100" w:afterAutospacing="1" w:line="240" w:lineRule="auto"/>
              <w:jc w:val="center"/>
              <w:rPr>
                <w:rFonts w:ascii="Times New Roman" w:hAnsi="Times New Roman"/>
                <w:sz w:val="24"/>
                <w:szCs w:val="24"/>
              </w:rPr>
            </w:pPr>
            <w:smartTag w:uri="urn:schemas-microsoft-com:office:smarttags" w:element="metricconverter">
              <w:smartTagPr>
                <w:attr w:name="ProductID" w:val="1000 метров"/>
              </w:smartTagPr>
              <w:r w:rsidRPr="00AC0D7C">
                <w:rPr>
                  <w:rFonts w:ascii="Times New Roman" w:hAnsi="Times New Roman"/>
                  <w:sz w:val="24"/>
                  <w:szCs w:val="24"/>
                </w:rPr>
                <w:t>1000 метров</w:t>
              </w:r>
            </w:smartTag>
          </w:p>
          <w:p w:rsidR="00087E5B" w:rsidRPr="00AC0D7C" w:rsidRDefault="00087E5B" w:rsidP="00585128">
            <w:pPr>
              <w:spacing w:before="100" w:beforeAutospacing="1" w:after="100" w:afterAutospacing="1" w:line="240" w:lineRule="auto"/>
              <w:jc w:val="center"/>
              <w:rPr>
                <w:rFonts w:ascii="Times New Roman" w:hAnsi="Times New Roman"/>
                <w:sz w:val="24"/>
                <w:szCs w:val="24"/>
              </w:rPr>
            </w:pPr>
            <w:r w:rsidRPr="00AC0D7C">
              <w:rPr>
                <w:rFonts w:ascii="Times New Roman" w:hAnsi="Times New Roman"/>
                <w:sz w:val="24"/>
                <w:szCs w:val="24"/>
              </w:rPr>
              <w:t>1500 метров </w:t>
            </w:r>
          </w:p>
        </w:tc>
      </w:tr>
      <w:tr w:rsidR="00087E5B" w:rsidRPr="00361ADF" w:rsidTr="00F872CE">
        <w:trPr>
          <w:tblCellSpacing w:w="0" w:type="dxa"/>
        </w:trPr>
        <w:tc>
          <w:tcPr>
            <w:tcW w:w="11505" w:type="dxa"/>
            <w:gridSpan w:val="4"/>
          </w:tcPr>
          <w:p w:rsidR="00087E5B" w:rsidRPr="00361ADF" w:rsidRDefault="00087E5B" w:rsidP="00361ADF">
            <w:pPr>
              <w:spacing w:before="100" w:beforeAutospacing="1" w:after="100" w:afterAutospacing="1" w:line="240" w:lineRule="auto"/>
              <w:jc w:val="both"/>
              <w:rPr>
                <w:rFonts w:ascii="Times New Roman" w:hAnsi="Times New Roman"/>
                <w:color w:val="FF0000"/>
                <w:sz w:val="24"/>
                <w:szCs w:val="24"/>
              </w:rPr>
            </w:pPr>
            <w:r w:rsidRPr="00361ADF">
              <w:rPr>
                <w:rFonts w:ascii="Times New Roman" w:hAnsi="Times New Roman"/>
                <w:color w:val="FF0000"/>
                <w:sz w:val="24"/>
                <w:szCs w:val="24"/>
              </w:rPr>
              <w:t> </w:t>
            </w:r>
          </w:p>
          <w:p w:rsidR="00087E5B" w:rsidRPr="00361ADF" w:rsidRDefault="00087E5B" w:rsidP="00361ADF">
            <w:pPr>
              <w:spacing w:before="100" w:beforeAutospacing="1" w:after="100" w:afterAutospacing="1" w:line="240" w:lineRule="auto"/>
              <w:jc w:val="both"/>
              <w:rPr>
                <w:rFonts w:ascii="Times New Roman" w:hAnsi="Times New Roman"/>
                <w:sz w:val="24"/>
                <w:szCs w:val="24"/>
              </w:rPr>
            </w:pPr>
            <w:r w:rsidRPr="00361ADF">
              <w:rPr>
                <w:rFonts w:ascii="Times New Roman" w:hAnsi="Times New Roman"/>
                <w:sz w:val="24"/>
                <w:szCs w:val="24"/>
              </w:rPr>
              <w:t>Примечания:</w:t>
            </w:r>
          </w:p>
          <w:p w:rsidR="00087E5B" w:rsidRPr="00361ADF" w:rsidRDefault="00087E5B" w:rsidP="00361ADF">
            <w:pPr>
              <w:spacing w:before="100" w:beforeAutospacing="1" w:after="100" w:afterAutospacing="1" w:line="240" w:lineRule="auto"/>
              <w:jc w:val="both"/>
              <w:rPr>
                <w:rFonts w:ascii="Times New Roman" w:hAnsi="Times New Roman"/>
                <w:sz w:val="24"/>
                <w:szCs w:val="24"/>
              </w:rPr>
            </w:pPr>
            <w:r w:rsidRPr="00361ADF">
              <w:rPr>
                <w:rFonts w:ascii="Times New Roman" w:hAnsi="Times New Roman"/>
                <w:sz w:val="24"/>
                <w:szCs w:val="24"/>
              </w:rPr>
              <w:t xml:space="preserve">1. Лечебно-профилактические организации (далее - ЛПО) размещаются в соответствии с требованиями </w:t>
            </w:r>
            <w:hyperlink r:id="rId33" w:history="1">
              <w:r w:rsidRPr="00C00DF9">
                <w:rPr>
                  <w:rFonts w:ascii="Times New Roman" w:hAnsi="Times New Roman"/>
                  <w:sz w:val="24"/>
                  <w:szCs w:val="24"/>
                </w:rPr>
                <w:t>СанПиН 2.1.3.2630-10</w:t>
              </w:r>
            </w:hyperlink>
            <w:r w:rsidRPr="00361ADF">
              <w:rPr>
                <w:rFonts w:ascii="Times New Roman" w:hAnsi="Times New Roman"/>
                <w:sz w:val="24"/>
                <w:szCs w:val="24"/>
              </w:rPr>
              <w:t>.</w:t>
            </w:r>
          </w:p>
          <w:p w:rsidR="00087E5B" w:rsidRPr="00361ADF" w:rsidRDefault="00087E5B" w:rsidP="00361ADF">
            <w:pPr>
              <w:spacing w:before="100" w:beforeAutospacing="1" w:after="100" w:afterAutospacing="1" w:line="240" w:lineRule="auto"/>
              <w:jc w:val="both"/>
              <w:rPr>
                <w:rFonts w:ascii="Times New Roman" w:hAnsi="Times New Roman"/>
                <w:color w:val="FF0000"/>
                <w:sz w:val="24"/>
                <w:szCs w:val="24"/>
              </w:rPr>
            </w:pPr>
            <w:r w:rsidRPr="00361ADF">
              <w:rPr>
                <w:rFonts w:ascii="Times New Roman" w:hAnsi="Times New Roman"/>
                <w:sz w:val="24"/>
                <w:szCs w:val="24"/>
              </w:rPr>
              <w:t xml:space="preserve">2. Вместимость учреждений и организаций в области здравоохранения и размеры их земельных участков следует принимать в соответствии с требованиями приложения Ж СП 42.13330.2011 и </w:t>
            </w:r>
            <w:hyperlink r:id="rId34" w:history="1">
              <w:r w:rsidRPr="00361ADF">
                <w:rPr>
                  <w:rFonts w:ascii="Times New Roman" w:hAnsi="Times New Roman"/>
                  <w:sz w:val="24"/>
                  <w:szCs w:val="24"/>
                  <w:u w:val="single"/>
                </w:rPr>
                <w:t>СанПиН 2.1.3.2630-10</w:t>
              </w:r>
            </w:hyperlink>
            <w:r w:rsidRPr="00361ADF">
              <w:rPr>
                <w:rFonts w:ascii="Times New Roman" w:hAnsi="Times New Roman"/>
                <w:sz w:val="24"/>
                <w:szCs w:val="24"/>
              </w:rPr>
              <w:t>.</w:t>
            </w:r>
          </w:p>
        </w:tc>
      </w:tr>
    </w:tbl>
    <w:p w:rsidR="00087E5B" w:rsidRPr="002F282C" w:rsidRDefault="00087E5B" w:rsidP="00B063E8">
      <w:pPr>
        <w:spacing w:before="100" w:beforeAutospacing="1" w:after="100" w:afterAutospacing="1" w:line="240" w:lineRule="auto"/>
        <w:jc w:val="center"/>
        <w:rPr>
          <w:rFonts w:ascii="Times New Roman" w:hAnsi="Times New Roman"/>
          <w:color w:val="FF0000"/>
          <w:sz w:val="24"/>
          <w:szCs w:val="24"/>
        </w:rPr>
      </w:pPr>
      <w:r w:rsidRPr="002F282C">
        <w:rPr>
          <w:rFonts w:ascii="Times New Roman" w:hAnsi="Times New Roman"/>
          <w:color w:val="FF0000"/>
          <w:sz w:val="24"/>
          <w:szCs w:val="24"/>
        </w:rPr>
        <w:t> </w:t>
      </w:r>
    </w:p>
    <w:p w:rsidR="00087E5B" w:rsidRPr="005730CB" w:rsidRDefault="00087E5B" w:rsidP="002F282C">
      <w:pPr>
        <w:spacing w:after="0" w:line="240" w:lineRule="auto"/>
        <w:jc w:val="center"/>
        <w:rPr>
          <w:rFonts w:ascii="Times New Roman" w:hAnsi="Times New Roman"/>
          <w:bCs/>
          <w:sz w:val="24"/>
          <w:szCs w:val="24"/>
        </w:rPr>
      </w:pPr>
      <w:r>
        <w:rPr>
          <w:rFonts w:ascii="Times New Roman" w:hAnsi="Times New Roman"/>
          <w:bCs/>
          <w:sz w:val="24"/>
          <w:szCs w:val="24"/>
        </w:rPr>
        <w:lastRenderedPageBreak/>
        <w:t>7</w:t>
      </w:r>
      <w:r w:rsidRPr="005730CB">
        <w:rPr>
          <w:rFonts w:ascii="Times New Roman" w:hAnsi="Times New Roman"/>
          <w:bCs/>
          <w:sz w:val="24"/>
          <w:szCs w:val="24"/>
        </w:rPr>
        <w:t>.</w:t>
      </w:r>
      <w:r>
        <w:rPr>
          <w:rFonts w:ascii="Times New Roman" w:hAnsi="Times New Roman"/>
          <w:bCs/>
          <w:sz w:val="24"/>
          <w:szCs w:val="24"/>
        </w:rPr>
        <w:t>5</w:t>
      </w:r>
      <w:r w:rsidRPr="005730CB">
        <w:rPr>
          <w:rFonts w:ascii="Times New Roman" w:hAnsi="Times New Roman"/>
          <w:bCs/>
          <w:sz w:val="24"/>
          <w:szCs w:val="24"/>
        </w:rPr>
        <w:t xml:space="preserve">. Расчетные показатели минимально допустимого уровня </w:t>
      </w:r>
    </w:p>
    <w:p w:rsidR="00087E5B" w:rsidRPr="005730CB" w:rsidRDefault="00087E5B" w:rsidP="002F282C">
      <w:pPr>
        <w:spacing w:after="0" w:line="240" w:lineRule="auto"/>
        <w:jc w:val="center"/>
        <w:rPr>
          <w:rFonts w:ascii="Times New Roman" w:hAnsi="Times New Roman"/>
          <w:bCs/>
          <w:sz w:val="24"/>
          <w:szCs w:val="24"/>
        </w:rPr>
      </w:pPr>
      <w:r w:rsidRPr="005730CB">
        <w:rPr>
          <w:rFonts w:ascii="Times New Roman" w:hAnsi="Times New Roman"/>
          <w:bCs/>
          <w:sz w:val="24"/>
          <w:szCs w:val="24"/>
        </w:rPr>
        <w:t xml:space="preserve">обеспеченности объектами в области физической культуры и спорта </w:t>
      </w:r>
    </w:p>
    <w:p w:rsidR="00087E5B" w:rsidRPr="005730CB" w:rsidRDefault="00087E5B" w:rsidP="002F282C">
      <w:pPr>
        <w:spacing w:after="0" w:line="240" w:lineRule="auto"/>
        <w:jc w:val="center"/>
        <w:rPr>
          <w:rFonts w:ascii="Times New Roman" w:hAnsi="Times New Roman"/>
          <w:bCs/>
          <w:sz w:val="24"/>
          <w:szCs w:val="24"/>
        </w:rPr>
      </w:pPr>
      <w:r w:rsidRPr="005730CB">
        <w:rPr>
          <w:rFonts w:ascii="Times New Roman" w:hAnsi="Times New Roman"/>
          <w:bCs/>
          <w:sz w:val="24"/>
          <w:szCs w:val="24"/>
        </w:rPr>
        <w:t>и расчетные показатели максимально допустимого уровня</w:t>
      </w:r>
    </w:p>
    <w:p w:rsidR="00087E5B" w:rsidRPr="005730CB" w:rsidRDefault="00087E5B" w:rsidP="002F282C">
      <w:pPr>
        <w:spacing w:after="0" w:line="240" w:lineRule="auto"/>
        <w:jc w:val="center"/>
        <w:rPr>
          <w:rFonts w:ascii="Times New Roman" w:hAnsi="Times New Roman"/>
          <w:sz w:val="24"/>
          <w:szCs w:val="24"/>
        </w:rPr>
      </w:pPr>
      <w:r w:rsidRPr="005730CB">
        <w:rPr>
          <w:rFonts w:ascii="Times New Roman" w:hAnsi="Times New Roman"/>
          <w:bCs/>
          <w:sz w:val="24"/>
          <w:szCs w:val="24"/>
        </w:rPr>
        <w:t xml:space="preserve"> территориальной доступности таких объектов</w:t>
      </w:r>
    </w:p>
    <w:p w:rsidR="00087E5B" w:rsidRPr="00BE232B" w:rsidRDefault="00087E5B" w:rsidP="00361ADF">
      <w:pPr>
        <w:spacing w:before="100" w:beforeAutospacing="1" w:after="100" w:afterAutospacing="1" w:line="240" w:lineRule="auto"/>
        <w:jc w:val="right"/>
        <w:rPr>
          <w:rFonts w:ascii="Times New Roman" w:hAnsi="Times New Roman"/>
          <w:sz w:val="24"/>
          <w:szCs w:val="24"/>
        </w:rPr>
      </w:pPr>
      <w:r w:rsidRPr="00BE232B">
        <w:rPr>
          <w:rFonts w:ascii="Times New Roman" w:hAnsi="Times New Roman"/>
          <w:bCs/>
          <w:sz w:val="24"/>
          <w:szCs w:val="24"/>
        </w:rPr>
        <w:t>Таблица 10</w:t>
      </w:r>
    </w:p>
    <w:tbl>
      <w:tblPr>
        <w:tblW w:w="0" w:type="auto"/>
        <w:tblCellSpacing w:w="0" w:type="dxa"/>
        <w:tblCellMar>
          <w:left w:w="0" w:type="dxa"/>
          <w:right w:w="0" w:type="dxa"/>
        </w:tblCellMar>
        <w:tblLook w:val="00A0"/>
      </w:tblPr>
      <w:tblGrid>
        <w:gridCol w:w="658"/>
        <w:gridCol w:w="3617"/>
        <w:gridCol w:w="2905"/>
        <w:gridCol w:w="3025"/>
      </w:tblGrid>
      <w:tr w:rsidR="00087E5B" w:rsidRPr="00361ADF" w:rsidTr="00EC020E">
        <w:trPr>
          <w:tblCellSpacing w:w="0" w:type="dxa"/>
        </w:trPr>
        <w:tc>
          <w:tcPr>
            <w:tcW w:w="657" w:type="dxa"/>
          </w:tcPr>
          <w:p w:rsidR="00087E5B" w:rsidRPr="00361ADF" w:rsidRDefault="00087E5B" w:rsidP="00361ADF">
            <w:pPr>
              <w:spacing w:before="100" w:beforeAutospacing="1" w:after="100" w:afterAutospacing="1" w:line="240" w:lineRule="auto"/>
              <w:jc w:val="center"/>
              <w:rPr>
                <w:rFonts w:ascii="Times New Roman" w:hAnsi="Times New Roman"/>
                <w:sz w:val="24"/>
                <w:szCs w:val="24"/>
              </w:rPr>
            </w:pPr>
            <w:r w:rsidRPr="00361ADF">
              <w:rPr>
                <w:rFonts w:ascii="Times New Roman" w:hAnsi="Times New Roman"/>
                <w:sz w:val="24"/>
                <w:szCs w:val="24"/>
              </w:rPr>
              <w:t>№ п/п</w:t>
            </w:r>
          </w:p>
        </w:tc>
        <w:tc>
          <w:tcPr>
            <w:tcW w:w="3618" w:type="dxa"/>
          </w:tcPr>
          <w:p w:rsidR="00087E5B" w:rsidRPr="00361ADF" w:rsidRDefault="00087E5B" w:rsidP="00361ADF">
            <w:pPr>
              <w:spacing w:before="100" w:beforeAutospacing="1" w:after="100" w:afterAutospacing="1" w:line="240" w:lineRule="auto"/>
              <w:jc w:val="center"/>
              <w:rPr>
                <w:rFonts w:ascii="Times New Roman" w:hAnsi="Times New Roman"/>
                <w:sz w:val="24"/>
                <w:szCs w:val="24"/>
              </w:rPr>
            </w:pPr>
            <w:r w:rsidRPr="00361ADF">
              <w:rPr>
                <w:rFonts w:ascii="Times New Roman" w:hAnsi="Times New Roman"/>
                <w:sz w:val="24"/>
                <w:szCs w:val="24"/>
              </w:rPr>
              <w:t>Учреждение, объект,</w:t>
            </w:r>
          </w:p>
          <w:p w:rsidR="00087E5B" w:rsidRPr="00361ADF" w:rsidRDefault="00087E5B" w:rsidP="00361ADF">
            <w:pPr>
              <w:spacing w:before="100" w:beforeAutospacing="1" w:after="100" w:afterAutospacing="1" w:line="240" w:lineRule="auto"/>
              <w:jc w:val="center"/>
              <w:rPr>
                <w:rFonts w:ascii="Times New Roman" w:hAnsi="Times New Roman"/>
                <w:sz w:val="24"/>
                <w:szCs w:val="24"/>
              </w:rPr>
            </w:pPr>
            <w:r w:rsidRPr="00361ADF">
              <w:rPr>
                <w:rFonts w:ascii="Times New Roman" w:hAnsi="Times New Roman"/>
                <w:sz w:val="24"/>
                <w:szCs w:val="24"/>
              </w:rPr>
              <w:t>единица измерения</w:t>
            </w:r>
          </w:p>
        </w:tc>
        <w:tc>
          <w:tcPr>
            <w:tcW w:w="2906" w:type="dxa"/>
          </w:tcPr>
          <w:p w:rsidR="00087E5B" w:rsidRPr="00361ADF" w:rsidRDefault="00087E5B" w:rsidP="00361ADF">
            <w:pPr>
              <w:spacing w:before="100" w:beforeAutospacing="1" w:after="100" w:afterAutospacing="1" w:line="240" w:lineRule="auto"/>
              <w:jc w:val="center"/>
              <w:rPr>
                <w:rFonts w:ascii="Times New Roman" w:hAnsi="Times New Roman"/>
                <w:sz w:val="24"/>
                <w:szCs w:val="24"/>
              </w:rPr>
            </w:pPr>
            <w:r w:rsidRPr="00361ADF">
              <w:rPr>
                <w:rFonts w:ascii="Times New Roman" w:hAnsi="Times New Roman"/>
                <w:sz w:val="24"/>
                <w:szCs w:val="24"/>
              </w:rPr>
              <w:t>Минимально допустимый уровень обеспеченности объектами</w:t>
            </w:r>
          </w:p>
        </w:tc>
        <w:tc>
          <w:tcPr>
            <w:tcW w:w="3026" w:type="dxa"/>
          </w:tcPr>
          <w:p w:rsidR="00087E5B" w:rsidRPr="00361ADF" w:rsidRDefault="00087E5B" w:rsidP="00361ADF">
            <w:pPr>
              <w:spacing w:before="100" w:beforeAutospacing="1" w:after="100" w:afterAutospacing="1" w:line="240" w:lineRule="auto"/>
              <w:jc w:val="center"/>
              <w:rPr>
                <w:rFonts w:ascii="Times New Roman" w:hAnsi="Times New Roman"/>
                <w:sz w:val="24"/>
                <w:szCs w:val="24"/>
              </w:rPr>
            </w:pPr>
            <w:r w:rsidRPr="00361ADF">
              <w:rPr>
                <w:rFonts w:ascii="Times New Roman" w:hAnsi="Times New Roman"/>
                <w:sz w:val="24"/>
                <w:szCs w:val="24"/>
              </w:rPr>
              <w:t>Максимально допустимый уровень территориальной доступности объектов</w:t>
            </w:r>
          </w:p>
        </w:tc>
      </w:tr>
      <w:tr w:rsidR="00087E5B" w:rsidRPr="00361ADF" w:rsidTr="00EC020E">
        <w:trPr>
          <w:tblCellSpacing w:w="0" w:type="dxa"/>
        </w:trPr>
        <w:tc>
          <w:tcPr>
            <w:tcW w:w="657" w:type="dxa"/>
          </w:tcPr>
          <w:p w:rsidR="00087E5B" w:rsidRPr="00361ADF" w:rsidRDefault="00087E5B" w:rsidP="00361ADF">
            <w:pPr>
              <w:spacing w:before="100" w:beforeAutospacing="1" w:after="100" w:afterAutospacing="1" w:line="240" w:lineRule="auto"/>
              <w:jc w:val="center"/>
              <w:rPr>
                <w:rFonts w:ascii="Times New Roman" w:hAnsi="Times New Roman"/>
                <w:sz w:val="24"/>
                <w:szCs w:val="24"/>
              </w:rPr>
            </w:pPr>
            <w:r w:rsidRPr="00361ADF">
              <w:rPr>
                <w:rFonts w:ascii="Times New Roman" w:hAnsi="Times New Roman"/>
                <w:sz w:val="24"/>
                <w:szCs w:val="24"/>
              </w:rPr>
              <w:t>1</w:t>
            </w:r>
          </w:p>
        </w:tc>
        <w:tc>
          <w:tcPr>
            <w:tcW w:w="3618" w:type="dxa"/>
          </w:tcPr>
          <w:p w:rsidR="00087E5B" w:rsidRPr="00361ADF" w:rsidRDefault="00087E5B" w:rsidP="00361ADF">
            <w:pPr>
              <w:spacing w:before="100" w:beforeAutospacing="1" w:after="100" w:afterAutospacing="1" w:line="240" w:lineRule="auto"/>
              <w:jc w:val="center"/>
              <w:rPr>
                <w:rFonts w:ascii="Times New Roman" w:hAnsi="Times New Roman"/>
                <w:sz w:val="24"/>
                <w:szCs w:val="24"/>
              </w:rPr>
            </w:pPr>
            <w:r w:rsidRPr="00361ADF">
              <w:rPr>
                <w:rFonts w:ascii="Times New Roman" w:hAnsi="Times New Roman"/>
                <w:sz w:val="24"/>
                <w:szCs w:val="24"/>
              </w:rPr>
              <w:t>2</w:t>
            </w:r>
          </w:p>
        </w:tc>
        <w:tc>
          <w:tcPr>
            <w:tcW w:w="2906" w:type="dxa"/>
          </w:tcPr>
          <w:p w:rsidR="00087E5B" w:rsidRPr="00361ADF" w:rsidRDefault="00087E5B" w:rsidP="00361ADF">
            <w:pPr>
              <w:spacing w:before="100" w:beforeAutospacing="1" w:after="100" w:afterAutospacing="1" w:line="240" w:lineRule="auto"/>
              <w:jc w:val="center"/>
              <w:rPr>
                <w:rFonts w:ascii="Times New Roman" w:hAnsi="Times New Roman"/>
                <w:sz w:val="24"/>
                <w:szCs w:val="24"/>
              </w:rPr>
            </w:pPr>
            <w:r w:rsidRPr="00361ADF">
              <w:rPr>
                <w:rFonts w:ascii="Times New Roman" w:hAnsi="Times New Roman"/>
                <w:sz w:val="24"/>
                <w:szCs w:val="24"/>
              </w:rPr>
              <w:t>3</w:t>
            </w:r>
          </w:p>
        </w:tc>
        <w:tc>
          <w:tcPr>
            <w:tcW w:w="3026" w:type="dxa"/>
          </w:tcPr>
          <w:p w:rsidR="00087E5B" w:rsidRPr="00361ADF" w:rsidRDefault="00087E5B" w:rsidP="00361ADF">
            <w:pPr>
              <w:spacing w:before="100" w:beforeAutospacing="1" w:after="100" w:afterAutospacing="1" w:line="240" w:lineRule="auto"/>
              <w:jc w:val="center"/>
              <w:rPr>
                <w:rFonts w:ascii="Times New Roman" w:hAnsi="Times New Roman"/>
                <w:sz w:val="24"/>
                <w:szCs w:val="24"/>
              </w:rPr>
            </w:pPr>
            <w:r w:rsidRPr="00361ADF">
              <w:rPr>
                <w:rFonts w:ascii="Times New Roman" w:hAnsi="Times New Roman"/>
                <w:sz w:val="24"/>
                <w:szCs w:val="24"/>
              </w:rPr>
              <w:t>4</w:t>
            </w:r>
          </w:p>
        </w:tc>
      </w:tr>
      <w:tr w:rsidR="00087E5B" w:rsidRPr="00361ADF" w:rsidTr="00EC020E">
        <w:trPr>
          <w:tblCellSpacing w:w="0" w:type="dxa"/>
        </w:trPr>
        <w:tc>
          <w:tcPr>
            <w:tcW w:w="10207" w:type="dxa"/>
            <w:gridSpan w:val="4"/>
          </w:tcPr>
          <w:p w:rsidR="00087E5B" w:rsidRPr="00361ADF" w:rsidRDefault="00087E5B" w:rsidP="00361ADF">
            <w:pPr>
              <w:spacing w:before="100" w:beforeAutospacing="1" w:after="100" w:afterAutospacing="1" w:line="240" w:lineRule="auto"/>
              <w:jc w:val="both"/>
              <w:rPr>
                <w:rFonts w:ascii="Times New Roman" w:hAnsi="Times New Roman"/>
                <w:sz w:val="24"/>
                <w:szCs w:val="24"/>
              </w:rPr>
            </w:pPr>
          </w:p>
        </w:tc>
      </w:tr>
      <w:tr w:rsidR="00087E5B" w:rsidRPr="00361ADF" w:rsidTr="00EC020E">
        <w:trPr>
          <w:tblCellSpacing w:w="0" w:type="dxa"/>
        </w:trPr>
        <w:tc>
          <w:tcPr>
            <w:tcW w:w="657" w:type="dxa"/>
          </w:tcPr>
          <w:p w:rsidR="00087E5B" w:rsidRPr="00361ADF" w:rsidRDefault="00087E5B" w:rsidP="00361ADF">
            <w:pPr>
              <w:spacing w:before="100" w:beforeAutospacing="1" w:after="100" w:afterAutospacing="1" w:line="240" w:lineRule="auto"/>
              <w:jc w:val="both"/>
              <w:rPr>
                <w:rFonts w:ascii="Times New Roman" w:hAnsi="Times New Roman"/>
                <w:sz w:val="24"/>
                <w:szCs w:val="24"/>
              </w:rPr>
            </w:pPr>
            <w:r w:rsidRPr="00361ADF">
              <w:rPr>
                <w:rFonts w:ascii="Times New Roman" w:hAnsi="Times New Roman"/>
                <w:sz w:val="24"/>
                <w:szCs w:val="24"/>
              </w:rPr>
              <w:t>2</w:t>
            </w:r>
          </w:p>
        </w:tc>
        <w:tc>
          <w:tcPr>
            <w:tcW w:w="3618" w:type="dxa"/>
          </w:tcPr>
          <w:p w:rsidR="00087E5B" w:rsidRPr="00361ADF" w:rsidRDefault="00087E5B" w:rsidP="00361ADF">
            <w:pPr>
              <w:spacing w:before="100" w:beforeAutospacing="1" w:after="100" w:afterAutospacing="1" w:line="240" w:lineRule="auto"/>
              <w:jc w:val="both"/>
              <w:rPr>
                <w:rFonts w:ascii="Times New Roman" w:hAnsi="Times New Roman"/>
                <w:sz w:val="24"/>
                <w:szCs w:val="24"/>
              </w:rPr>
            </w:pPr>
            <w:r w:rsidRPr="00361ADF">
              <w:rPr>
                <w:rFonts w:ascii="Times New Roman" w:hAnsi="Times New Roman"/>
                <w:sz w:val="24"/>
                <w:szCs w:val="24"/>
              </w:rPr>
              <w:t>Здания и сооружения для проведения официальных физкультурно-оздоровительных и спортивных мероприятий (включая физкультурно - оздоровительные комплексы), объект</w:t>
            </w:r>
          </w:p>
        </w:tc>
        <w:tc>
          <w:tcPr>
            <w:tcW w:w="2906" w:type="dxa"/>
          </w:tcPr>
          <w:p w:rsidR="00087E5B" w:rsidRPr="00361ADF" w:rsidRDefault="00087E5B" w:rsidP="00361ADF">
            <w:pPr>
              <w:spacing w:before="100" w:beforeAutospacing="1" w:after="100" w:afterAutospacing="1" w:line="240" w:lineRule="auto"/>
              <w:jc w:val="center"/>
              <w:rPr>
                <w:rFonts w:ascii="Times New Roman" w:hAnsi="Times New Roman"/>
                <w:sz w:val="24"/>
                <w:szCs w:val="24"/>
              </w:rPr>
            </w:pPr>
            <w:r w:rsidRPr="00361ADF">
              <w:rPr>
                <w:rFonts w:ascii="Times New Roman" w:hAnsi="Times New Roman"/>
                <w:sz w:val="24"/>
                <w:szCs w:val="24"/>
              </w:rPr>
              <w:t>1 объект на 5 тыс. жителей</w:t>
            </w:r>
          </w:p>
        </w:tc>
        <w:tc>
          <w:tcPr>
            <w:tcW w:w="3026" w:type="dxa"/>
          </w:tcPr>
          <w:p w:rsidR="00087E5B" w:rsidRPr="00361ADF" w:rsidRDefault="00087E5B" w:rsidP="00361ADF">
            <w:pPr>
              <w:spacing w:before="100" w:beforeAutospacing="1" w:after="100" w:afterAutospacing="1" w:line="240" w:lineRule="auto"/>
              <w:jc w:val="center"/>
              <w:rPr>
                <w:rFonts w:ascii="Times New Roman" w:hAnsi="Times New Roman"/>
                <w:sz w:val="24"/>
                <w:szCs w:val="24"/>
              </w:rPr>
            </w:pPr>
            <w:smartTag w:uri="urn:schemas-microsoft-com:office:smarttags" w:element="metricconverter">
              <w:smartTagPr>
                <w:attr w:name="ProductID" w:val="1,5 км"/>
              </w:smartTagPr>
              <w:r w:rsidRPr="00361ADF">
                <w:rPr>
                  <w:rFonts w:ascii="Times New Roman" w:hAnsi="Times New Roman"/>
                  <w:sz w:val="24"/>
                  <w:szCs w:val="24"/>
                </w:rPr>
                <w:t>1,5 км</w:t>
              </w:r>
            </w:smartTag>
          </w:p>
        </w:tc>
      </w:tr>
      <w:tr w:rsidR="00087E5B" w:rsidRPr="00361ADF" w:rsidTr="00EC020E">
        <w:trPr>
          <w:tblCellSpacing w:w="0" w:type="dxa"/>
        </w:trPr>
        <w:tc>
          <w:tcPr>
            <w:tcW w:w="657" w:type="dxa"/>
          </w:tcPr>
          <w:p w:rsidR="00087E5B" w:rsidRPr="00361ADF" w:rsidRDefault="00087E5B" w:rsidP="00361ADF">
            <w:pPr>
              <w:spacing w:before="100" w:beforeAutospacing="1" w:after="100" w:afterAutospacing="1" w:line="240" w:lineRule="auto"/>
              <w:jc w:val="both"/>
              <w:rPr>
                <w:rFonts w:ascii="Times New Roman" w:hAnsi="Times New Roman"/>
                <w:sz w:val="24"/>
                <w:szCs w:val="24"/>
              </w:rPr>
            </w:pPr>
            <w:r w:rsidRPr="00361ADF">
              <w:rPr>
                <w:rFonts w:ascii="Times New Roman" w:hAnsi="Times New Roman"/>
                <w:sz w:val="24"/>
                <w:szCs w:val="24"/>
              </w:rPr>
              <w:t>3</w:t>
            </w:r>
          </w:p>
        </w:tc>
        <w:tc>
          <w:tcPr>
            <w:tcW w:w="3618" w:type="dxa"/>
          </w:tcPr>
          <w:p w:rsidR="00087E5B" w:rsidRPr="00361ADF" w:rsidRDefault="00087E5B" w:rsidP="00361ADF">
            <w:pPr>
              <w:spacing w:before="100" w:beforeAutospacing="1" w:after="100" w:afterAutospacing="1" w:line="240" w:lineRule="auto"/>
              <w:jc w:val="both"/>
              <w:rPr>
                <w:rFonts w:ascii="Times New Roman" w:hAnsi="Times New Roman"/>
                <w:sz w:val="24"/>
                <w:szCs w:val="24"/>
              </w:rPr>
            </w:pPr>
            <w:r w:rsidRPr="00361ADF">
              <w:rPr>
                <w:rFonts w:ascii="Times New Roman" w:hAnsi="Times New Roman"/>
                <w:sz w:val="24"/>
                <w:szCs w:val="24"/>
              </w:rPr>
              <w:t>Здания и сооружения муниципальных центров спортивной подготовки, спортивных школ, иные объекты спортивного назначения, находящиеся в муниципальной собственности или решение о создании которых принимают органы местного самоуправления</w:t>
            </w:r>
          </w:p>
        </w:tc>
        <w:tc>
          <w:tcPr>
            <w:tcW w:w="2906" w:type="dxa"/>
          </w:tcPr>
          <w:p w:rsidR="00087E5B" w:rsidRPr="00361ADF" w:rsidRDefault="00087E5B" w:rsidP="00361ADF">
            <w:pPr>
              <w:spacing w:before="100" w:beforeAutospacing="1" w:after="100" w:afterAutospacing="1" w:line="240" w:lineRule="auto"/>
              <w:jc w:val="center"/>
              <w:rPr>
                <w:rFonts w:ascii="Times New Roman" w:hAnsi="Times New Roman"/>
                <w:sz w:val="24"/>
                <w:szCs w:val="24"/>
              </w:rPr>
            </w:pPr>
            <w:r w:rsidRPr="00361ADF">
              <w:rPr>
                <w:rFonts w:ascii="Times New Roman" w:hAnsi="Times New Roman"/>
                <w:sz w:val="24"/>
                <w:szCs w:val="24"/>
              </w:rPr>
              <w:t>По заданию на проектирование</w:t>
            </w:r>
          </w:p>
        </w:tc>
        <w:tc>
          <w:tcPr>
            <w:tcW w:w="3026" w:type="dxa"/>
          </w:tcPr>
          <w:p w:rsidR="00087E5B" w:rsidRPr="00361ADF" w:rsidRDefault="00087E5B" w:rsidP="00361ADF">
            <w:pPr>
              <w:spacing w:before="100" w:beforeAutospacing="1" w:after="100" w:afterAutospacing="1" w:line="240" w:lineRule="auto"/>
              <w:jc w:val="center"/>
              <w:rPr>
                <w:rFonts w:ascii="Times New Roman" w:hAnsi="Times New Roman"/>
                <w:sz w:val="24"/>
                <w:szCs w:val="24"/>
              </w:rPr>
            </w:pPr>
            <w:r w:rsidRPr="00361ADF">
              <w:rPr>
                <w:rFonts w:ascii="Times New Roman" w:hAnsi="Times New Roman"/>
                <w:sz w:val="24"/>
                <w:szCs w:val="24"/>
              </w:rPr>
              <w:t>Не нормируется</w:t>
            </w:r>
          </w:p>
        </w:tc>
      </w:tr>
      <w:tr w:rsidR="00087E5B" w:rsidRPr="00361ADF" w:rsidTr="00EC020E">
        <w:trPr>
          <w:tblCellSpacing w:w="0" w:type="dxa"/>
        </w:trPr>
        <w:tc>
          <w:tcPr>
            <w:tcW w:w="657" w:type="dxa"/>
          </w:tcPr>
          <w:p w:rsidR="00087E5B" w:rsidRPr="00361ADF" w:rsidRDefault="00087E5B" w:rsidP="00361ADF">
            <w:pPr>
              <w:spacing w:before="100" w:beforeAutospacing="1" w:after="100" w:afterAutospacing="1" w:line="240" w:lineRule="auto"/>
              <w:jc w:val="both"/>
              <w:rPr>
                <w:rFonts w:ascii="Times New Roman" w:hAnsi="Times New Roman"/>
                <w:sz w:val="24"/>
                <w:szCs w:val="24"/>
              </w:rPr>
            </w:pPr>
            <w:r w:rsidRPr="00361ADF">
              <w:rPr>
                <w:rFonts w:ascii="Times New Roman" w:hAnsi="Times New Roman"/>
                <w:sz w:val="24"/>
                <w:szCs w:val="24"/>
              </w:rPr>
              <w:t>4</w:t>
            </w:r>
          </w:p>
        </w:tc>
        <w:tc>
          <w:tcPr>
            <w:tcW w:w="3618" w:type="dxa"/>
          </w:tcPr>
          <w:p w:rsidR="00087E5B" w:rsidRPr="00361ADF" w:rsidRDefault="00087E5B" w:rsidP="00361ADF">
            <w:pPr>
              <w:spacing w:before="100" w:beforeAutospacing="1" w:after="100" w:afterAutospacing="1" w:line="240" w:lineRule="auto"/>
              <w:jc w:val="both"/>
              <w:rPr>
                <w:rFonts w:ascii="Times New Roman" w:hAnsi="Times New Roman"/>
                <w:sz w:val="24"/>
                <w:szCs w:val="24"/>
              </w:rPr>
            </w:pPr>
            <w:r w:rsidRPr="00361ADF">
              <w:rPr>
                <w:rFonts w:ascii="Times New Roman" w:hAnsi="Times New Roman"/>
                <w:sz w:val="24"/>
                <w:szCs w:val="24"/>
              </w:rPr>
              <w:t>Помещения для физкультурно- оздоровительных занятий, кв.м. общей площади на 1 тыс. чел.</w:t>
            </w:r>
          </w:p>
        </w:tc>
        <w:tc>
          <w:tcPr>
            <w:tcW w:w="2906" w:type="dxa"/>
          </w:tcPr>
          <w:p w:rsidR="00087E5B" w:rsidRPr="00361ADF" w:rsidRDefault="00087E5B" w:rsidP="00361ADF">
            <w:pPr>
              <w:spacing w:before="100" w:beforeAutospacing="1" w:after="100" w:afterAutospacing="1" w:line="240" w:lineRule="auto"/>
              <w:jc w:val="center"/>
              <w:rPr>
                <w:rFonts w:ascii="Times New Roman" w:hAnsi="Times New Roman"/>
                <w:sz w:val="24"/>
                <w:szCs w:val="24"/>
              </w:rPr>
            </w:pPr>
            <w:r w:rsidRPr="00361ADF">
              <w:rPr>
                <w:rFonts w:ascii="Times New Roman" w:hAnsi="Times New Roman"/>
                <w:sz w:val="24"/>
                <w:szCs w:val="24"/>
              </w:rPr>
              <w:t>80</w:t>
            </w:r>
          </w:p>
        </w:tc>
        <w:tc>
          <w:tcPr>
            <w:tcW w:w="3026" w:type="dxa"/>
          </w:tcPr>
          <w:p w:rsidR="00087E5B" w:rsidRPr="00361ADF" w:rsidRDefault="00087E5B" w:rsidP="00361ADF">
            <w:pPr>
              <w:spacing w:before="100" w:beforeAutospacing="1" w:after="100" w:afterAutospacing="1" w:line="240" w:lineRule="auto"/>
              <w:jc w:val="center"/>
              <w:rPr>
                <w:rFonts w:ascii="Times New Roman" w:hAnsi="Times New Roman"/>
                <w:sz w:val="24"/>
                <w:szCs w:val="24"/>
              </w:rPr>
            </w:pPr>
            <w:smartTag w:uri="urn:schemas-microsoft-com:office:smarttags" w:element="metricconverter">
              <w:smartTagPr>
                <w:attr w:name="ProductID" w:val="500 метров"/>
              </w:smartTagPr>
              <w:r w:rsidRPr="00361ADF">
                <w:rPr>
                  <w:rFonts w:ascii="Times New Roman" w:hAnsi="Times New Roman"/>
                  <w:sz w:val="24"/>
                  <w:szCs w:val="24"/>
                </w:rPr>
                <w:t>500 метров</w:t>
              </w:r>
            </w:smartTag>
          </w:p>
        </w:tc>
      </w:tr>
      <w:tr w:rsidR="00087E5B" w:rsidRPr="00361ADF" w:rsidTr="00EC020E">
        <w:trPr>
          <w:tblCellSpacing w:w="0" w:type="dxa"/>
        </w:trPr>
        <w:tc>
          <w:tcPr>
            <w:tcW w:w="657" w:type="dxa"/>
          </w:tcPr>
          <w:p w:rsidR="00087E5B" w:rsidRPr="00361ADF" w:rsidRDefault="00087E5B" w:rsidP="00361ADF">
            <w:pPr>
              <w:spacing w:before="100" w:beforeAutospacing="1" w:after="100" w:afterAutospacing="1" w:line="240" w:lineRule="auto"/>
              <w:jc w:val="both"/>
              <w:rPr>
                <w:rFonts w:ascii="Times New Roman" w:hAnsi="Times New Roman"/>
                <w:sz w:val="24"/>
                <w:szCs w:val="24"/>
              </w:rPr>
            </w:pPr>
            <w:r w:rsidRPr="00361ADF">
              <w:rPr>
                <w:rFonts w:ascii="Times New Roman" w:hAnsi="Times New Roman"/>
                <w:sz w:val="24"/>
                <w:szCs w:val="24"/>
              </w:rPr>
              <w:t>5</w:t>
            </w:r>
          </w:p>
        </w:tc>
        <w:tc>
          <w:tcPr>
            <w:tcW w:w="3618" w:type="dxa"/>
          </w:tcPr>
          <w:p w:rsidR="00087E5B" w:rsidRPr="00361ADF" w:rsidRDefault="00087E5B" w:rsidP="00361ADF">
            <w:pPr>
              <w:spacing w:before="100" w:beforeAutospacing="1" w:after="100" w:afterAutospacing="1" w:line="240" w:lineRule="auto"/>
              <w:jc w:val="both"/>
              <w:rPr>
                <w:rFonts w:ascii="Times New Roman" w:hAnsi="Times New Roman"/>
                <w:sz w:val="24"/>
                <w:szCs w:val="24"/>
              </w:rPr>
            </w:pPr>
            <w:r w:rsidRPr="00361ADF">
              <w:rPr>
                <w:rFonts w:ascii="Times New Roman" w:hAnsi="Times New Roman"/>
                <w:sz w:val="24"/>
                <w:szCs w:val="24"/>
              </w:rPr>
              <w:t>Спортивные залы общего пользования, кв.м. площади пола на 1 тыс. чел.</w:t>
            </w:r>
          </w:p>
        </w:tc>
        <w:tc>
          <w:tcPr>
            <w:tcW w:w="2906" w:type="dxa"/>
          </w:tcPr>
          <w:p w:rsidR="00087E5B" w:rsidRPr="00361ADF" w:rsidRDefault="00087E5B" w:rsidP="00361ADF">
            <w:pPr>
              <w:spacing w:before="100" w:beforeAutospacing="1" w:after="100" w:afterAutospacing="1" w:line="240" w:lineRule="auto"/>
              <w:jc w:val="center"/>
              <w:rPr>
                <w:rFonts w:ascii="Times New Roman" w:hAnsi="Times New Roman"/>
                <w:sz w:val="24"/>
                <w:szCs w:val="24"/>
              </w:rPr>
            </w:pPr>
            <w:r w:rsidRPr="00361ADF">
              <w:rPr>
                <w:rFonts w:ascii="Times New Roman" w:hAnsi="Times New Roman"/>
                <w:sz w:val="24"/>
                <w:szCs w:val="24"/>
              </w:rPr>
              <w:t>70</w:t>
            </w:r>
          </w:p>
        </w:tc>
        <w:tc>
          <w:tcPr>
            <w:tcW w:w="3026" w:type="dxa"/>
          </w:tcPr>
          <w:p w:rsidR="00087E5B" w:rsidRPr="00361ADF" w:rsidRDefault="00087E5B" w:rsidP="00361ADF">
            <w:pPr>
              <w:spacing w:before="100" w:beforeAutospacing="1" w:after="100" w:afterAutospacing="1" w:line="240" w:lineRule="auto"/>
              <w:jc w:val="center"/>
              <w:rPr>
                <w:rFonts w:ascii="Times New Roman" w:hAnsi="Times New Roman"/>
                <w:sz w:val="24"/>
                <w:szCs w:val="24"/>
              </w:rPr>
            </w:pPr>
            <w:smartTag w:uri="urn:schemas-microsoft-com:office:smarttags" w:element="metricconverter">
              <w:smartTagPr>
                <w:attr w:name="ProductID" w:val="1,5 км"/>
              </w:smartTagPr>
              <w:r w:rsidRPr="00361ADF">
                <w:rPr>
                  <w:rFonts w:ascii="Times New Roman" w:hAnsi="Times New Roman"/>
                  <w:sz w:val="24"/>
                  <w:szCs w:val="24"/>
                </w:rPr>
                <w:t>1,5 км</w:t>
              </w:r>
            </w:smartTag>
          </w:p>
        </w:tc>
      </w:tr>
      <w:tr w:rsidR="00087E5B" w:rsidRPr="00361ADF" w:rsidTr="00EC020E">
        <w:trPr>
          <w:tblCellSpacing w:w="0" w:type="dxa"/>
        </w:trPr>
        <w:tc>
          <w:tcPr>
            <w:tcW w:w="10207" w:type="dxa"/>
            <w:gridSpan w:val="4"/>
          </w:tcPr>
          <w:p w:rsidR="00087E5B" w:rsidRDefault="00087E5B" w:rsidP="00361ADF">
            <w:pPr>
              <w:spacing w:after="0" w:line="240" w:lineRule="auto"/>
              <w:jc w:val="both"/>
              <w:rPr>
                <w:rFonts w:ascii="Times New Roman" w:hAnsi="Times New Roman"/>
                <w:sz w:val="24"/>
                <w:szCs w:val="24"/>
              </w:rPr>
            </w:pPr>
          </w:p>
          <w:p w:rsidR="00087E5B" w:rsidRPr="00361ADF" w:rsidRDefault="00087E5B" w:rsidP="00361ADF">
            <w:pPr>
              <w:spacing w:after="0" w:line="240" w:lineRule="auto"/>
              <w:jc w:val="both"/>
              <w:rPr>
                <w:rFonts w:ascii="Times New Roman" w:hAnsi="Times New Roman"/>
                <w:sz w:val="24"/>
                <w:szCs w:val="24"/>
              </w:rPr>
            </w:pPr>
            <w:r w:rsidRPr="00361ADF">
              <w:rPr>
                <w:rFonts w:ascii="Times New Roman" w:hAnsi="Times New Roman"/>
                <w:sz w:val="24"/>
                <w:szCs w:val="24"/>
              </w:rPr>
              <w:t>Примечания:</w:t>
            </w:r>
          </w:p>
          <w:p w:rsidR="00087E5B" w:rsidRPr="00361ADF" w:rsidRDefault="00087E5B" w:rsidP="00361ADF">
            <w:pPr>
              <w:spacing w:after="0" w:line="240" w:lineRule="auto"/>
              <w:jc w:val="both"/>
              <w:rPr>
                <w:rFonts w:ascii="Times New Roman" w:hAnsi="Times New Roman"/>
                <w:sz w:val="24"/>
                <w:szCs w:val="24"/>
              </w:rPr>
            </w:pPr>
            <w:r w:rsidRPr="00361ADF">
              <w:rPr>
                <w:rFonts w:ascii="Times New Roman" w:hAnsi="Times New Roman"/>
                <w:sz w:val="24"/>
                <w:szCs w:val="24"/>
              </w:rPr>
              <w:t>1. Для иных объектов местного значения в области физической культуры и спорта не указанных в таблице 13 расчетные показатели применяются в соответствии с заданием на проектирование.</w:t>
            </w:r>
          </w:p>
          <w:p w:rsidR="00087E5B" w:rsidRPr="00361ADF" w:rsidRDefault="00087E5B" w:rsidP="00361ADF">
            <w:pPr>
              <w:spacing w:after="0" w:line="240" w:lineRule="auto"/>
              <w:jc w:val="both"/>
              <w:rPr>
                <w:rFonts w:ascii="Times New Roman" w:hAnsi="Times New Roman"/>
                <w:sz w:val="24"/>
                <w:szCs w:val="24"/>
              </w:rPr>
            </w:pPr>
            <w:r w:rsidRPr="00361ADF">
              <w:rPr>
                <w:rFonts w:ascii="Times New Roman" w:hAnsi="Times New Roman"/>
                <w:sz w:val="24"/>
                <w:szCs w:val="24"/>
              </w:rPr>
              <w:t>2.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42.13330.2011 или заданием на проектирование.</w:t>
            </w:r>
          </w:p>
          <w:p w:rsidR="00087E5B" w:rsidRPr="00361ADF" w:rsidRDefault="00087E5B" w:rsidP="00361ADF">
            <w:pPr>
              <w:spacing w:after="0" w:line="240" w:lineRule="auto"/>
              <w:jc w:val="both"/>
              <w:rPr>
                <w:rFonts w:ascii="Times New Roman" w:hAnsi="Times New Roman"/>
                <w:sz w:val="24"/>
                <w:szCs w:val="24"/>
              </w:rPr>
            </w:pPr>
          </w:p>
          <w:p w:rsidR="00087E5B" w:rsidRPr="00361ADF" w:rsidRDefault="00087E5B" w:rsidP="00361ADF">
            <w:pPr>
              <w:spacing w:after="0" w:line="240" w:lineRule="auto"/>
              <w:jc w:val="both"/>
              <w:rPr>
                <w:rFonts w:ascii="Times New Roman" w:hAnsi="Times New Roman"/>
                <w:sz w:val="24"/>
                <w:szCs w:val="24"/>
              </w:rPr>
            </w:pPr>
          </w:p>
        </w:tc>
      </w:tr>
    </w:tbl>
    <w:p w:rsidR="00087E5B" w:rsidRDefault="00087E5B" w:rsidP="00371497">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7</w:t>
      </w:r>
      <w:r w:rsidRPr="00371497">
        <w:rPr>
          <w:rFonts w:ascii="Times New Roman" w:hAnsi="Times New Roman"/>
          <w:bCs/>
          <w:sz w:val="24"/>
          <w:szCs w:val="24"/>
        </w:rPr>
        <w:t>.</w:t>
      </w:r>
      <w:r>
        <w:rPr>
          <w:rFonts w:ascii="Times New Roman" w:hAnsi="Times New Roman"/>
          <w:bCs/>
          <w:sz w:val="24"/>
          <w:szCs w:val="24"/>
        </w:rPr>
        <w:t>6</w:t>
      </w:r>
      <w:r w:rsidRPr="00371497">
        <w:rPr>
          <w:rFonts w:ascii="Times New Roman" w:hAnsi="Times New Roman"/>
          <w:bCs/>
          <w:sz w:val="24"/>
          <w:szCs w:val="24"/>
        </w:rPr>
        <w:t xml:space="preserve">.  Расчетные показатели минимально допустимого уровня </w:t>
      </w:r>
      <w:r>
        <w:rPr>
          <w:rFonts w:ascii="Times New Roman" w:hAnsi="Times New Roman"/>
          <w:bCs/>
          <w:sz w:val="24"/>
          <w:szCs w:val="24"/>
        </w:rPr>
        <w:t xml:space="preserve">                                               </w:t>
      </w:r>
      <w:r w:rsidRPr="00371497">
        <w:rPr>
          <w:rFonts w:ascii="Times New Roman" w:hAnsi="Times New Roman"/>
          <w:bCs/>
          <w:sz w:val="24"/>
          <w:szCs w:val="24"/>
        </w:rPr>
        <w:t>обеспеченности объектами в области утилизации и переработки</w:t>
      </w:r>
      <w:r>
        <w:rPr>
          <w:rFonts w:ascii="Times New Roman" w:hAnsi="Times New Roman"/>
          <w:bCs/>
          <w:sz w:val="24"/>
          <w:szCs w:val="24"/>
        </w:rPr>
        <w:t xml:space="preserve">                                                     </w:t>
      </w:r>
      <w:r w:rsidRPr="00371497">
        <w:rPr>
          <w:rFonts w:ascii="Times New Roman" w:hAnsi="Times New Roman"/>
          <w:bCs/>
          <w:sz w:val="24"/>
          <w:szCs w:val="24"/>
        </w:rPr>
        <w:t xml:space="preserve"> бытовых и промышленных отходов</w:t>
      </w:r>
    </w:p>
    <w:p w:rsidR="00087E5B" w:rsidRPr="00AA02EE" w:rsidRDefault="00087E5B" w:rsidP="00371497">
      <w:pPr>
        <w:spacing w:after="0" w:line="240" w:lineRule="auto"/>
        <w:jc w:val="both"/>
        <w:rPr>
          <w:rFonts w:ascii="Times New Roman" w:hAnsi="Times New Roman"/>
          <w:color w:val="000000"/>
          <w:sz w:val="24"/>
          <w:szCs w:val="24"/>
        </w:rPr>
      </w:pPr>
      <w:r w:rsidRPr="00AA02EE">
        <w:rPr>
          <w:rFonts w:ascii="Times New Roman" w:hAnsi="Times New Roman"/>
          <w:color w:val="000000"/>
          <w:sz w:val="24"/>
          <w:szCs w:val="24"/>
        </w:rPr>
        <w:t xml:space="preserve">            7.6.1. Перечень объектов, относящихся к области утилизации и переработки бытовых и промышленных отходов и местоположение таких объектов, принимается в соответствии с  Генеральной схемой очистки территорий населенных пунктов муниципальных образований</w:t>
      </w:r>
      <w:r>
        <w:rPr>
          <w:rFonts w:ascii="Times New Roman" w:hAnsi="Times New Roman"/>
          <w:color w:val="000000"/>
          <w:sz w:val="24"/>
          <w:szCs w:val="24"/>
        </w:rPr>
        <w:t>.</w:t>
      </w:r>
      <w:r w:rsidRPr="00AA02EE">
        <w:rPr>
          <w:rFonts w:ascii="Times New Roman" w:hAnsi="Times New Roman"/>
          <w:color w:val="000000"/>
          <w:sz w:val="24"/>
          <w:szCs w:val="24"/>
        </w:rPr>
        <w:t xml:space="preserve"> </w:t>
      </w:r>
    </w:p>
    <w:p w:rsidR="00087E5B" w:rsidRPr="00AA02EE" w:rsidRDefault="00087E5B" w:rsidP="00371497">
      <w:pPr>
        <w:shd w:val="clear" w:color="auto" w:fill="FFFFFF"/>
        <w:spacing w:after="0" w:line="240" w:lineRule="auto"/>
        <w:jc w:val="both"/>
        <w:rPr>
          <w:rFonts w:ascii="Times New Roman" w:hAnsi="Times New Roman"/>
          <w:color w:val="000000"/>
          <w:sz w:val="24"/>
          <w:szCs w:val="24"/>
        </w:rPr>
      </w:pPr>
      <w:r w:rsidRPr="00AA02EE">
        <w:rPr>
          <w:rFonts w:ascii="Times New Roman" w:hAnsi="Times New Roman"/>
          <w:color w:val="000000"/>
          <w:sz w:val="24"/>
          <w:szCs w:val="24"/>
        </w:rPr>
        <w:t xml:space="preserve">            7.6.2. Расчетное количество накапливающихся бытовых отходов периодически (один раз в пять лет) должно уточняться по фактическим данным, а норма корректироваться. Для Кировской области, утверждаемой распоряжением Правительства Кировской области, ориентировочные расчеты норм отходов могут приниматься по таблице 11</w:t>
      </w:r>
      <w:r>
        <w:rPr>
          <w:rFonts w:ascii="Times New Roman" w:hAnsi="Times New Roman"/>
          <w:color w:val="000000"/>
          <w:sz w:val="24"/>
          <w:szCs w:val="24"/>
        </w:rPr>
        <w:t>.</w:t>
      </w:r>
    </w:p>
    <w:p w:rsidR="00087E5B" w:rsidRPr="00371497" w:rsidRDefault="00087E5B" w:rsidP="00A25563">
      <w:pPr>
        <w:shd w:val="clear" w:color="auto" w:fill="FFFFFF"/>
        <w:spacing w:before="100" w:beforeAutospacing="1" w:after="100" w:afterAutospacing="1" w:line="240" w:lineRule="auto"/>
        <w:jc w:val="center"/>
        <w:rPr>
          <w:rFonts w:ascii="Times New Roman" w:hAnsi="Times New Roman"/>
          <w:sz w:val="24"/>
          <w:szCs w:val="24"/>
        </w:rPr>
      </w:pPr>
      <w:r w:rsidRPr="00371497">
        <w:rPr>
          <w:rFonts w:ascii="Times New Roman" w:hAnsi="Times New Roman"/>
          <w:sz w:val="24"/>
          <w:szCs w:val="24"/>
        </w:rPr>
        <w:lastRenderedPageBreak/>
        <w:t>Нормы накопления бытовых отходов:</w:t>
      </w:r>
    </w:p>
    <w:p w:rsidR="00087E5B" w:rsidRPr="00AA02EE" w:rsidRDefault="00087E5B" w:rsidP="00F21452">
      <w:pPr>
        <w:shd w:val="clear" w:color="auto" w:fill="FFFFFF"/>
        <w:spacing w:before="100" w:beforeAutospacing="1" w:after="100" w:afterAutospacing="1" w:line="240" w:lineRule="auto"/>
        <w:ind w:left="540"/>
        <w:jc w:val="right"/>
        <w:rPr>
          <w:rFonts w:ascii="Times New Roman" w:hAnsi="Times New Roman"/>
          <w:sz w:val="24"/>
          <w:szCs w:val="24"/>
        </w:rPr>
      </w:pPr>
      <w:r w:rsidRPr="00AA02EE">
        <w:rPr>
          <w:rFonts w:ascii="Times New Roman" w:hAnsi="Times New Roman"/>
          <w:sz w:val="24"/>
          <w:szCs w:val="24"/>
        </w:rPr>
        <w:t>Таблица 11</w:t>
      </w:r>
    </w:p>
    <w:tbl>
      <w:tblPr>
        <w:tblW w:w="7992"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5224"/>
        <w:gridCol w:w="1328"/>
        <w:gridCol w:w="1440"/>
      </w:tblGrid>
      <w:tr w:rsidR="00087E5B" w:rsidRPr="00371497" w:rsidTr="00F91E48">
        <w:trPr>
          <w:trHeight w:val="156"/>
          <w:tblCellSpacing w:w="0" w:type="dxa"/>
        </w:trPr>
        <w:tc>
          <w:tcPr>
            <w:tcW w:w="5224" w:type="dxa"/>
            <w:tcBorders>
              <w:top w:val="outset" w:sz="6" w:space="0" w:color="auto"/>
              <w:bottom w:val="outset" w:sz="6" w:space="0" w:color="auto"/>
              <w:right w:val="outset" w:sz="6" w:space="0" w:color="auto"/>
            </w:tcBorders>
            <w:shd w:val="clear" w:color="auto" w:fill="FFFFFF"/>
          </w:tcPr>
          <w:p w:rsidR="00087E5B" w:rsidRPr="00371497" w:rsidRDefault="00087E5B" w:rsidP="00C057A6">
            <w:pPr>
              <w:spacing w:before="100" w:beforeAutospacing="1" w:after="100" w:afterAutospacing="1" w:line="240" w:lineRule="auto"/>
              <w:jc w:val="both"/>
              <w:rPr>
                <w:rFonts w:ascii="Times New Roman" w:hAnsi="Times New Roman"/>
                <w:sz w:val="24"/>
                <w:szCs w:val="24"/>
              </w:rPr>
            </w:pPr>
            <w:r w:rsidRPr="00371497">
              <w:rPr>
                <w:rFonts w:ascii="Times New Roman" w:hAnsi="Times New Roman"/>
                <w:sz w:val="24"/>
                <w:szCs w:val="24"/>
              </w:rPr>
              <w:t>Виды отходов</w:t>
            </w:r>
          </w:p>
        </w:tc>
        <w:tc>
          <w:tcPr>
            <w:tcW w:w="2768" w:type="dxa"/>
            <w:gridSpan w:val="2"/>
            <w:tcBorders>
              <w:top w:val="outset" w:sz="6" w:space="0" w:color="auto"/>
              <w:left w:val="outset" w:sz="6" w:space="0" w:color="auto"/>
              <w:bottom w:val="outset" w:sz="6" w:space="0" w:color="auto"/>
            </w:tcBorders>
            <w:shd w:val="clear" w:color="auto" w:fill="FFFFFF"/>
          </w:tcPr>
          <w:p w:rsidR="00087E5B" w:rsidRPr="00371497" w:rsidRDefault="00087E5B" w:rsidP="00F91E48">
            <w:pPr>
              <w:spacing w:before="100" w:beforeAutospacing="1" w:after="100" w:afterAutospacing="1" w:line="240" w:lineRule="auto"/>
              <w:jc w:val="center"/>
              <w:rPr>
                <w:rFonts w:ascii="Times New Roman" w:hAnsi="Times New Roman"/>
                <w:sz w:val="24"/>
                <w:szCs w:val="24"/>
              </w:rPr>
            </w:pPr>
            <w:r w:rsidRPr="00371497">
              <w:rPr>
                <w:rFonts w:ascii="Times New Roman" w:hAnsi="Times New Roman"/>
                <w:sz w:val="24"/>
                <w:szCs w:val="24"/>
              </w:rPr>
              <w:t>Удельные нормы накопления</w:t>
            </w:r>
            <w:r w:rsidRPr="00371497">
              <w:rPr>
                <w:rFonts w:ascii="Times New Roman" w:hAnsi="Times New Roman"/>
                <w:sz w:val="24"/>
                <w:szCs w:val="24"/>
              </w:rPr>
              <w:br/>
              <w:t>на 1 человека в год</w:t>
            </w:r>
          </w:p>
        </w:tc>
      </w:tr>
      <w:tr w:rsidR="00087E5B" w:rsidRPr="00371497" w:rsidTr="00F91E48">
        <w:trPr>
          <w:trHeight w:val="72"/>
          <w:tblCellSpacing w:w="0" w:type="dxa"/>
        </w:trPr>
        <w:tc>
          <w:tcPr>
            <w:tcW w:w="5224" w:type="dxa"/>
            <w:tcBorders>
              <w:top w:val="outset" w:sz="6" w:space="0" w:color="auto"/>
              <w:bottom w:val="outset" w:sz="6" w:space="0" w:color="auto"/>
              <w:right w:val="outset" w:sz="6" w:space="0" w:color="auto"/>
            </w:tcBorders>
            <w:shd w:val="clear" w:color="auto" w:fill="FFFFFF"/>
          </w:tcPr>
          <w:p w:rsidR="00087E5B" w:rsidRPr="00371497" w:rsidRDefault="00087E5B" w:rsidP="00C057A6">
            <w:pPr>
              <w:spacing w:before="100" w:beforeAutospacing="1" w:after="100" w:afterAutospacing="1" w:line="72" w:lineRule="atLeast"/>
              <w:jc w:val="both"/>
              <w:rPr>
                <w:rFonts w:ascii="Times New Roman" w:hAnsi="Times New Roman"/>
                <w:sz w:val="24"/>
                <w:szCs w:val="24"/>
              </w:rPr>
            </w:pPr>
            <w:r w:rsidRPr="00371497">
              <w:rPr>
                <w:rFonts w:ascii="Times New Roman" w:hAnsi="Times New Roman"/>
                <w:sz w:val="24"/>
                <w:szCs w:val="24"/>
              </w:rPr>
              <w:t>Твердые бытовые отходы:</w:t>
            </w:r>
          </w:p>
        </w:tc>
        <w:tc>
          <w:tcPr>
            <w:tcW w:w="1328" w:type="dxa"/>
            <w:tcBorders>
              <w:top w:val="outset" w:sz="6" w:space="0" w:color="auto"/>
              <w:left w:val="outset" w:sz="6" w:space="0" w:color="auto"/>
              <w:bottom w:val="outset" w:sz="6" w:space="0" w:color="auto"/>
              <w:right w:val="outset" w:sz="6" w:space="0" w:color="auto"/>
            </w:tcBorders>
            <w:shd w:val="clear" w:color="auto" w:fill="FFFFFF"/>
          </w:tcPr>
          <w:p w:rsidR="00087E5B" w:rsidRPr="00371497" w:rsidRDefault="00087E5B" w:rsidP="00C057A6">
            <w:pPr>
              <w:spacing w:before="100" w:beforeAutospacing="1" w:after="100" w:afterAutospacing="1" w:line="240" w:lineRule="auto"/>
              <w:jc w:val="both"/>
              <w:rPr>
                <w:rFonts w:ascii="Times New Roman" w:hAnsi="Times New Roman"/>
                <w:sz w:val="24"/>
                <w:szCs w:val="24"/>
              </w:rPr>
            </w:pPr>
          </w:p>
        </w:tc>
        <w:tc>
          <w:tcPr>
            <w:tcW w:w="1440" w:type="dxa"/>
            <w:tcBorders>
              <w:top w:val="outset" w:sz="6" w:space="0" w:color="auto"/>
              <w:left w:val="outset" w:sz="6" w:space="0" w:color="auto"/>
              <w:bottom w:val="outset" w:sz="6" w:space="0" w:color="auto"/>
            </w:tcBorders>
            <w:shd w:val="clear" w:color="auto" w:fill="FFFFFF"/>
          </w:tcPr>
          <w:p w:rsidR="00087E5B" w:rsidRPr="00371497" w:rsidRDefault="00087E5B" w:rsidP="00C057A6">
            <w:pPr>
              <w:spacing w:before="100" w:beforeAutospacing="1" w:after="100" w:afterAutospacing="1" w:line="240" w:lineRule="auto"/>
              <w:jc w:val="both"/>
              <w:rPr>
                <w:rFonts w:ascii="Times New Roman" w:hAnsi="Times New Roman"/>
                <w:sz w:val="24"/>
                <w:szCs w:val="24"/>
              </w:rPr>
            </w:pPr>
          </w:p>
        </w:tc>
      </w:tr>
      <w:tr w:rsidR="00087E5B" w:rsidRPr="00371497" w:rsidTr="00F91E48">
        <w:trPr>
          <w:trHeight w:val="168"/>
          <w:tblCellSpacing w:w="0" w:type="dxa"/>
        </w:trPr>
        <w:tc>
          <w:tcPr>
            <w:tcW w:w="5224" w:type="dxa"/>
            <w:tcBorders>
              <w:top w:val="outset" w:sz="6" w:space="0" w:color="auto"/>
              <w:bottom w:val="outset" w:sz="6" w:space="0" w:color="auto"/>
              <w:right w:val="outset" w:sz="6" w:space="0" w:color="auto"/>
            </w:tcBorders>
            <w:shd w:val="clear" w:color="auto" w:fill="FFFFFF"/>
          </w:tcPr>
          <w:p w:rsidR="00087E5B" w:rsidRPr="00371497" w:rsidRDefault="00087E5B" w:rsidP="00C057A6">
            <w:pPr>
              <w:spacing w:before="100" w:beforeAutospacing="1" w:after="100" w:afterAutospacing="1" w:line="240" w:lineRule="auto"/>
              <w:jc w:val="both"/>
              <w:rPr>
                <w:rFonts w:ascii="Times New Roman" w:hAnsi="Times New Roman"/>
                <w:sz w:val="24"/>
                <w:szCs w:val="24"/>
              </w:rPr>
            </w:pPr>
            <w:r w:rsidRPr="00371497">
              <w:rPr>
                <w:rFonts w:ascii="Times New Roman" w:hAnsi="Times New Roman"/>
                <w:sz w:val="24"/>
                <w:szCs w:val="24"/>
              </w:rPr>
              <w:t>от жилых зданий, оборудованных водопроводом,</w:t>
            </w:r>
            <w:r w:rsidRPr="00371497">
              <w:rPr>
                <w:rFonts w:ascii="Times New Roman" w:hAnsi="Times New Roman"/>
                <w:sz w:val="24"/>
                <w:szCs w:val="24"/>
              </w:rPr>
              <w:br/>
              <w:t>канализацией, центральным отоплением, газом</w:t>
            </w:r>
          </w:p>
        </w:tc>
        <w:tc>
          <w:tcPr>
            <w:tcW w:w="1328" w:type="dxa"/>
            <w:tcBorders>
              <w:top w:val="outset" w:sz="6" w:space="0" w:color="auto"/>
              <w:left w:val="outset" w:sz="6" w:space="0" w:color="auto"/>
              <w:bottom w:val="outset" w:sz="6" w:space="0" w:color="auto"/>
              <w:right w:val="outset" w:sz="6" w:space="0" w:color="auto"/>
            </w:tcBorders>
            <w:shd w:val="clear" w:color="auto" w:fill="FFFFFF"/>
          </w:tcPr>
          <w:p w:rsidR="00087E5B" w:rsidRPr="00371497" w:rsidRDefault="00087E5B" w:rsidP="00C057A6">
            <w:pPr>
              <w:spacing w:before="100" w:beforeAutospacing="1" w:after="100" w:afterAutospacing="1" w:line="240" w:lineRule="auto"/>
              <w:jc w:val="both"/>
              <w:rPr>
                <w:rFonts w:ascii="Times New Roman" w:hAnsi="Times New Roman"/>
                <w:sz w:val="24"/>
                <w:szCs w:val="24"/>
              </w:rPr>
            </w:pPr>
            <w:r w:rsidRPr="00371497">
              <w:rPr>
                <w:rFonts w:ascii="Times New Roman" w:hAnsi="Times New Roman"/>
                <w:sz w:val="24"/>
                <w:szCs w:val="24"/>
              </w:rPr>
              <w:t>190 - 225</w:t>
            </w:r>
          </w:p>
        </w:tc>
        <w:tc>
          <w:tcPr>
            <w:tcW w:w="1440" w:type="dxa"/>
            <w:tcBorders>
              <w:top w:val="outset" w:sz="6" w:space="0" w:color="auto"/>
              <w:left w:val="outset" w:sz="6" w:space="0" w:color="auto"/>
              <w:bottom w:val="outset" w:sz="6" w:space="0" w:color="auto"/>
            </w:tcBorders>
            <w:shd w:val="clear" w:color="auto" w:fill="FFFFFF"/>
          </w:tcPr>
          <w:p w:rsidR="00087E5B" w:rsidRPr="00371497" w:rsidRDefault="00087E5B" w:rsidP="00C057A6">
            <w:pPr>
              <w:spacing w:before="100" w:beforeAutospacing="1" w:after="100" w:afterAutospacing="1" w:line="240" w:lineRule="auto"/>
              <w:jc w:val="both"/>
              <w:rPr>
                <w:rFonts w:ascii="Times New Roman" w:hAnsi="Times New Roman"/>
                <w:sz w:val="24"/>
                <w:szCs w:val="24"/>
              </w:rPr>
            </w:pPr>
            <w:r w:rsidRPr="00371497">
              <w:rPr>
                <w:rFonts w:ascii="Times New Roman" w:hAnsi="Times New Roman"/>
                <w:sz w:val="24"/>
                <w:szCs w:val="24"/>
              </w:rPr>
              <w:t>900 - 1000</w:t>
            </w:r>
          </w:p>
        </w:tc>
      </w:tr>
      <w:tr w:rsidR="00087E5B" w:rsidRPr="00371497" w:rsidTr="00F91E48">
        <w:trPr>
          <w:trHeight w:val="72"/>
          <w:tblCellSpacing w:w="0" w:type="dxa"/>
        </w:trPr>
        <w:tc>
          <w:tcPr>
            <w:tcW w:w="5224" w:type="dxa"/>
            <w:tcBorders>
              <w:top w:val="outset" w:sz="6" w:space="0" w:color="auto"/>
              <w:bottom w:val="outset" w:sz="6" w:space="0" w:color="auto"/>
              <w:right w:val="outset" w:sz="6" w:space="0" w:color="auto"/>
            </w:tcBorders>
            <w:shd w:val="clear" w:color="auto" w:fill="FFFFFF"/>
          </w:tcPr>
          <w:p w:rsidR="00087E5B" w:rsidRPr="00371497" w:rsidRDefault="00087E5B" w:rsidP="00C057A6">
            <w:pPr>
              <w:spacing w:before="100" w:beforeAutospacing="1" w:after="100" w:afterAutospacing="1" w:line="72" w:lineRule="atLeast"/>
              <w:jc w:val="both"/>
              <w:rPr>
                <w:rFonts w:ascii="Times New Roman" w:hAnsi="Times New Roman"/>
                <w:sz w:val="24"/>
                <w:szCs w:val="24"/>
              </w:rPr>
            </w:pPr>
            <w:r w:rsidRPr="00371497">
              <w:rPr>
                <w:rFonts w:ascii="Times New Roman" w:hAnsi="Times New Roman"/>
                <w:sz w:val="24"/>
                <w:szCs w:val="24"/>
              </w:rPr>
              <w:t>от прочих жилых зданий</w:t>
            </w:r>
          </w:p>
        </w:tc>
        <w:tc>
          <w:tcPr>
            <w:tcW w:w="1328" w:type="dxa"/>
            <w:tcBorders>
              <w:top w:val="outset" w:sz="6" w:space="0" w:color="auto"/>
              <w:left w:val="outset" w:sz="6" w:space="0" w:color="auto"/>
              <w:bottom w:val="outset" w:sz="6" w:space="0" w:color="auto"/>
              <w:right w:val="outset" w:sz="6" w:space="0" w:color="auto"/>
            </w:tcBorders>
            <w:shd w:val="clear" w:color="auto" w:fill="FFFFFF"/>
          </w:tcPr>
          <w:p w:rsidR="00087E5B" w:rsidRPr="00371497" w:rsidRDefault="00087E5B" w:rsidP="00C057A6">
            <w:pPr>
              <w:spacing w:before="100" w:beforeAutospacing="1" w:after="100" w:afterAutospacing="1" w:line="72" w:lineRule="atLeast"/>
              <w:jc w:val="both"/>
              <w:rPr>
                <w:rFonts w:ascii="Times New Roman" w:hAnsi="Times New Roman"/>
                <w:sz w:val="24"/>
                <w:szCs w:val="24"/>
              </w:rPr>
            </w:pPr>
            <w:r w:rsidRPr="00371497">
              <w:rPr>
                <w:rFonts w:ascii="Times New Roman" w:hAnsi="Times New Roman"/>
                <w:sz w:val="24"/>
                <w:szCs w:val="24"/>
              </w:rPr>
              <w:t>300 - 450</w:t>
            </w:r>
          </w:p>
        </w:tc>
        <w:tc>
          <w:tcPr>
            <w:tcW w:w="1440" w:type="dxa"/>
            <w:tcBorders>
              <w:top w:val="outset" w:sz="6" w:space="0" w:color="auto"/>
              <w:left w:val="outset" w:sz="6" w:space="0" w:color="auto"/>
              <w:bottom w:val="outset" w:sz="6" w:space="0" w:color="auto"/>
            </w:tcBorders>
            <w:shd w:val="clear" w:color="auto" w:fill="FFFFFF"/>
          </w:tcPr>
          <w:p w:rsidR="00087E5B" w:rsidRPr="00371497" w:rsidRDefault="00087E5B" w:rsidP="00C057A6">
            <w:pPr>
              <w:spacing w:before="100" w:beforeAutospacing="1" w:after="100" w:afterAutospacing="1" w:line="72" w:lineRule="atLeast"/>
              <w:jc w:val="both"/>
              <w:rPr>
                <w:rFonts w:ascii="Times New Roman" w:hAnsi="Times New Roman"/>
                <w:sz w:val="24"/>
                <w:szCs w:val="24"/>
              </w:rPr>
            </w:pPr>
            <w:r w:rsidRPr="00371497">
              <w:rPr>
                <w:rFonts w:ascii="Times New Roman" w:hAnsi="Times New Roman"/>
                <w:sz w:val="24"/>
                <w:szCs w:val="24"/>
              </w:rPr>
              <w:t>1100 - 1500</w:t>
            </w:r>
          </w:p>
        </w:tc>
      </w:tr>
      <w:tr w:rsidR="00087E5B" w:rsidRPr="00371497" w:rsidTr="00F91E48">
        <w:trPr>
          <w:trHeight w:val="168"/>
          <w:tblCellSpacing w:w="0" w:type="dxa"/>
        </w:trPr>
        <w:tc>
          <w:tcPr>
            <w:tcW w:w="5224" w:type="dxa"/>
            <w:tcBorders>
              <w:top w:val="outset" w:sz="6" w:space="0" w:color="auto"/>
              <w:bottom w:val="outset" w:sz="6" w:space="0" w:color="auto"/>
              <w:right w:val="outset" w:sz="6" w:space="0" w:color="auto"/>
            </w:tcBorders>
            <w:shd w:val="clear" w:color="auto" w:fill="FFFFFF"/>
          </w:tcPr>
          <w:p w:rsidR="00087E5B" w:rsidRPr="00371497" w:rsidRDefault="00087E5B" w:rsidP="00C057A6">
            <w:pPr>
              <w:spacing w:before="100" w:beforeAutospacing="1" w:after="100" w:afterAutospacing="1" w:line="240" w:lineRule="auto"/>
              <w:jc w:val="both"/>
              <w:rPr>
                <w:rFonts w:ascii="Times New Roman" w:hAnsi="Times New Roman"/>
                <w:sz w:val="24"/>
                <w:szCs w:val="24"/>
              </w:rPr>
            </w:pPr>
            <w:r w:rsidRPr="00371497">
              <w:rPr>
                <w:rFonts w:ascii="Times New Roman" w:hAnsi="Times New Roman"/>
                <w:sz w:val="24"/>
                <w:szCs w:val="24"/>
              </w:rPr>
              <w:t>общее количество с учетом</w:t>
            </w:r>
            <w:r w:rsidRPr="00371497">
              <w:rPr>
                <w:rFonts w:ascii="Times New Roman" w:hAnsi="Times New Roman"/>
                <w:sz w:val="24"/>
                <w:szCs w:val="24"/>
              </w:rPr>
              <w:br/>
              <w:t>общественных зданий</w:t>
            </w:r>
          </w:p>
        </w:tc>
        <w:tc>
          <w:tcPr>
            <w:tcW w:w="1328" w:type="dxa"/>
            <w:tcBorders>
              <w:top w:val="outset" w:sz="6" w:space="0" w:color="auto"/>
              <w:left w:val="outset" w:sz="6" w:space="0" w:color="auto"/>
              <w:bottom w:val="outset" w:sz="6" w:space="0" w:color="auto"/>
              <w:right w:val="outset" w:sz="6" w:space="0" w:color="auto"/>
            </w:tcBorders>
            <w:shd w:val="clear" w:color="auto" w:fill="FFFFFF"/>
          </w:tcPr>
          <w:p w:rsidR="00087E5B" w:rsidRPr="00371497" w:rsidRDefault="00087E5B" w:rsidP="00C057A6">
            <w:pPr>
              <w:spacing w:before="100" w:beforeAutospacing="1" w:after="100" w:afterAutospacing="1" w:line="240" w:lineRule="auto"/>
              <w:jc w:val="both"/>
              <w:rPr>
                <w:rFonts w:ascii="Times New Roman" w:hAnsi="Times New Roman"/>
                <w:sz w:val="24"/>
                <w:szCs w:val="24"/>
              </w:rPr>
            </w:pPr>
            <w:r w:rsidRPr="00371497">
              <w:rPr>
                <w:rFonts w:ascii="Times New Roman" w:hAnsi="Times New Roman"/>
                <w:sz w:val="24"/>
                <w:szCs w:val="24"/>
              </w:rPr>
              <w:t>280 - 300</w:t>
            </w:r>
          </w:p>
        </w:tc>
        <w:tc>
          <w:tcPr>
            <w:tcW w:w="1440" w:type="dxa"/>
            <w:tcBorders>
              <w:top w:val="outset" w:sz="6" w:space="0" w:color="auto"/>
              <w:left w:val="outset" w:sz="6" w:space="0" w:color="auto"/>
              <w:bottom w:val="outset" w:sz="6" w:space="0" w:color="auto"/>
            </w:tcBorders>
            <w:shd w:val="clear" w:color="auto" w:fill="FFFFFF"/>
          </w:tcPr>
          <w:p w:rsidR="00087E5B" w:rsidRPr="00371497" w:rsidRDefault="00087E5B" w:rsidP="00C057A6">
            <w:pPr>
              <w:spacing w:before="100" w:beforeAutospacing="1" w:after="100" w:afterAutospacing="1" w:line="240" w:lineRule="auto"/>
              <w:jc w:val="both"/>
              <w:rPr>
                <w:rFonts w:ascii="Times New Roman" w:hAnsi="Times New Roman"/>
                <w:sz w:val="24"/>
                <w:szCs w:val="24"/>
              </w:rPr>
            </w:pPr>
            <w:r w:rsidRPr="00371497">
              <w:rPr>
                <w:rFonts w:ascii="Times New Roman" w:hAnsi="Times New Roman"/>
                <w:sz w:val="24"/>
                <w:szCs w:val="24"/>
              </w:rPr>
              <w:t>1400 - 1500</w:t>
            </w:r>
          </w:p>
        </w:tc>
      </w:tr>
      <w:tr w:rsidR="00087E5B" w:rsidRPr="00371497" w:rsidTr="00F91E48">
        <w:trPr>
          <w:trHeight w:val="72"/>
          <w:tblCellSpacing w:w="0" w:type="dxa"/>
        </w:trPr>
        <w:tc>
          <w:tcPr>
            <w:tcW w:w="5224" w:type="dxa"/>
            <w:tcBorders>
              <w:top w:val="outset" w:sz="6" w:space="0" w:color="auto"/>
              <w:bottom w:val="outset" w:sz="6" w:space="0" w:color="auto"/>
              <w:right w:val="outset" w:sz="6" w:space="0" w:color="auto"/>
            </w:tcBorders>
            <w:shd w:val="clear" w:color="auto" w:fill="FFFFFF"/>
          </w:tcPr>
          <w:p w:rsidR="00087E5B" w:rsidRPr="00371497" w:rsidRDefault="00087E5B" w:rsidP="00C057A6">
            <w:pPr>
              <w:spacing w:before="100" w:beforeAutospacing="1" w:after="100" w:afterAutospacing="1" w:line="72" w:lineRule="atLeast"/>
              <w:jc w:val="both"/>
              <w:rPr>
                <w:rFonts w:ascii="Times New Roman" w:hAnsi="Times New Roman"/>
                <w:sz w:val="24"/>
                <w:szCs w:val="24"/>
              </w:rPr>
            </w:pPr>
            <w:r w:rsidRPr="00371497">
              <w:rPr>
                <w:rFonts w:ascii="Times New Roman" w:hAnsi="Times New Roman"/>
                <w:sz w:val="24"/>
                <w:szCs w:val="24"/>
              </w:rPr>
              <w:t>Крупногабаритные отходы:</w:t>
            </w:r>
          </w:p>
        </w:tc>
        <w:tc>
          <w:tcPr>
            <w:tcW w:w="1328" w:type="dxa"/>
            <w:tcBorders>
              <w:top w:val="outset" w:sz="6" w:space="0" w:color="auto"/>
              <w:left w:val="outset" w:sz="6" w:space="0" w:color="auto"/>
              <w:bottom w:val="outset" w:sz="6" w:space="0" w:color="auto"/>
              <w:right w:val="outset" w:sz="6" w:space="0" w:color="auto"/>
            </w:tcBorders>
            <w:shd w:val="clear" w:color="auto" w:fill="FFFFFF"/>
          </w:tcPr>
          <w:p w:rsidR="00087E5B" w:rsidRPr="00371497" w:rsidRDefault="00087E5B" w:rsidP="00C057A6">
            <w:pPr>
              <w:spacing w:before="100" w:beforeAutospacing="1" w:after="100" w:afterAutospacing="1" w:line="240" w:lineRule="auto"/>
              <w:jc w:val="both"/>
              <w:rPr>
                <w:rFonts w:ascii="Times New Roman" w:hAnsi="Times New Roman"/>
                <w:sz w:val="24"/>
                <w:szCs w:val="24"/>
              </w:rPr>
            </w:pPr>
          </w:p>
        </w:tc>
        <w:tc>
          <w:tcPr>
            <w:tcW w:w="1440" w:type="dxa"/>
            <w:tcBorders>
              <w:top w:val="outset" w:sz="6" w:space="0" w:color="auto"/>
              <w:left w:val="outset" w:sz="6" w:space="0" w:color="auto"/>
              <w:bottom w:val="outset" w:sz="6" w:space="0" w:color="auto"/>
            </w:tcBorders>
            <w:shd w:val="clear" w:color="auto" w:fill="FFFFFF"/>
          </w:tcPr>
          <w:p w:rsidR="00087E5B" w:rsidRPr="00371497" w:rsidRDefault="00087E5B" w:rsidP="00C057A6">
            <w:pPr>
              <w:spacing w:before="100" w:beforeAutospacing="1" w:after="100" w:afterAutospacing="1" w:line="240" w:lineRule="auto"/>
              <w:jc w:val="both"/>
              <w:rPr>
                <w:rFonts w:ascii="Times New Roman" w:hAnsi="Times New Roman"/>
                <w:sz w:val="24"/>
                <w:szCs w:val="24"/>
              </w:rPr>
            </w:pPr>
          </w:p>
        </w:tc>
      </w:tr>
      <w:tr w:rsidR="00087E5B" w:rsidRPr="00371497" w:rsidTr="00F91E48">
        <w:trPr>
          <w:trHeight w:val="168"/>
          <w:tblCellSpacing w:w="0" w:type="dxa"/>
        </w:trPr>
        <w:tc>
          <w:tcPr>
            <w:tcW w:w="5224" w:type="dxa"/>
            <w:tcBorders>
              <w:top w:val="outset" w:sz="6" w:space="0" w:color="auto"/>
              <w:bottom w:val="outset" w:sz="6" w:space="0" w:color="auto"/>
              <w:right w:val="outset" w:sz="6" w:space="0" w:color="auto"/>
            </w:tcBorders>
            <w:shd w:val="clear" w:color="auto" w:fill="FFFFFF"/>
          </w:tcPr>
          <w:p w:rsidR="00087E5B" w:rsidRPr="00371497" w:rsidRDefault="00087E5B" w:rsidP="00C057A6">
            <w:pPr>
              <w:spacing w:before="100" w:beforeAutospacing="1" w:after="100" w:afterAutospacing="1" w:line="240" w:lineRule="auto"/>
              <w:jc w:val="both"/>
              <w:rPr>
                <w:rFonts w:ascii="Times New Roman" w:hAnsi="Times New Roman"/>
                <w:sz w:val="24"/>
                <w:szCs w:val="24"/>
              </w:rPr>
            </w:pPr>
            <w:r w:rsidRPr="00371497">
              <w:rPr>
                <w:rFonts w:ascii="Times New Roman" w:hAnsi="Times New Roman"/>
                <w:sz w:val="24"/>
                <w:szCs w:val="24"/>
              </w:rPr>
              <w:t xml:space="preserve">смет с </w:t>
            </w:r>
            <w:smartTag w:uri="urn:schemas-microsoft-com:office:smarttags" w:element="metricconverter">
              <w:smartTagPr>
                <w:attr w:name="ProductID" w:val="1 кв. м"/>
              </w:smartTagPr>
              <w:r w:rsidRPr="00371497">
                <w:rPr>
                  <w:rFonts w:ascii="Times New Roman" w:hAnsi="Times New Roman"/>
                  <w:sz w:val="24"/>
                  <w:szCs w:val="24"/>
                </w:rPr>
                <w:t>1 кв. м</w:t>
              </w:r>
            </w:smartTag>
            <w:r w:rsidRPr="00371497">
              <w:rPr>
                <w:rFonts w:ascii="Times New Roman" w:hAnsi="Times New Roman"/>
                <w:sz w:val="24"/>
                <w:szCs w:val="24"/>
              </w:rPr>
              <w:t xml:space="preserve"> твердых покрытий улиц, площадей,</w:t>
            </w:r>
            <w:r w:rsidRPr="00371497">
              <w:rPr>
                <w:rFonts w:ascii="Times New Roman" w:hAnsi="Times New Roman"/>
                <w:sz w:val="24"/>
                <w:szCs w:val="24"/>
              </w:rPr>
              <w:br/>
              <w:t>парков</w:t>
            </w:r>
          </w:p>
        </w:tc>
        <w:tc>
          <w:tcPr>
            <w:tcW w:w="1328" w:type="dxa"/>
            <w:tcBorders>
              <w:top w:val="outset" w:sz="6" w:space="0" w:color="auto"/>
              <w:left w:val="outset" w:sz="6" w:space="0" w:color="auto"/>
              <w:bottom w:val="outset" w:sz="6" w:space="0" w:color="auto"/>
              <w:right w:val="outset" w:sz="6" w:space="0" w:color="auto"/>
            </w:tcBorders>
            <w:shd w:val="clear" w:color="auto" w:fill="FFFFFF"/>
          </w:tcPr>
          <w:p w:rsidR="00087E5B" w:rsidRPr="00371497" w:rsidRDefault="00087E5B" w:rsidP="00C057A6">
            <w:pPr>
              <w:spacing w:before="100" w:beforeAutospacing="1" w:after="100" w:afterAutospacing="1" w:line="240" w:lineRule="auto"/>
              <w:jc w:val="both"/>
              <w:rPr>
                <w:rFonts w:ascii="Times New Roman" w:hAnsi="Times New Roman"/>
                <w:sz w:val="24"/>
                <w:szCs w:val="24"/>
              </w:rPr>
            </w:pPr>
            <w:r w:rsidRPr="00371497">
              <w:rPr>
                <w:rFonts w:ascii="Times New Roman" w:hAnsi="Times New Roman"/>
                <w:sz w:val="24"/>
                <w:szCs w:val="24"/>
              </w:rPr>
              <w:t>5 - 15</w:t>
            </w:r>
          </w:p>
        </w:tc>
        <w:tc>
          <w:tcPr>
            <w:tcW w:w="1440" w:type="dxa"/>
            <w:tcBorders>
              <w:top w:val="outset" w:sz="6" w:space="0" w:color="auto"/>
              <w:left w:val="outset" w:sz="6" w:space="0" w:color="auto"/>
              <w:bottom w:val="outset" w:sz="6" w:space="0" w:color="auto"/>
            </w:tcBorders>
            <w:shd w:val="clear" w:color="auto" w:fill="FFFFFF"/>
          </w:tcPr>
          <w:p w:rsidR="00087E5B" w:rsidRPr="00371497" w:rsidRDefault="00087E5B" w:rsidP="00C057A6">
            <w:pPr>
              <w:spacing w:before="100" w:beforeAutospacing="1" w:after="100" w:afterAutospacing="1" w:line="240" w:lineRule="auto"/>
              <w:jc w:val="both"/>
              <w:rPr>
                <w:rFonts w:ascii="Times New Roman" w:hAnsi="Times New Roman"/>
                <w:sz w:val="24"/>
                <w:szCs w:val="24"/>
              </w:rPr>
            </w:pPr>
            <w:r w:rsidRPr="00371497">
              <w:rPr>
                <w:rFonts w:ascii="Times New Roman" w:hAnsi="Times New Roman"/>
                <w:sz w:val="24"/>
                <w:szCs w:val="24"/>
              </w:rPr>
              <w:t>8 - 20</w:t>
            </w:r>
          </w:p>
        </w:tc>
      </w:tr>
      <w:tr w:rsidR="00087E5B" w:rsidRPr="00371497" w:rsidTr="00F91E48">
        <w:trPr>
          <w:trHeight w:val="156"/>
          <w:tblCellSpacing w:w="0" w:type="dxa"/>
        </w:trPr>
        <w:tc>
          <w:tcPr>
            <w:tcW w:w="5224" w:type="dxa"/>
            <w:tcBorders>
              <w:top w:val="outset" w:sz="6" w:space="0" w:color="auto"/>
              <w:bottom w:val="outset" w:sz="6" w:space="0" w:color="auto"/>
              <w:right w:val="outset" w:sz="6" w:space="0" w:color="auto"/>
            </w:tcBorders>
            <w:shd w:val="clear" w:color="auto" w:fill="FFFFFF"/>
          </w:tcPr>
          <w:p w:rsidR="00087E5B" w:rsidRPr="00371497" w:rsidRDefault="00087E5B" w:rsidP="00C057A6">
            <w:pPr>
              <w:spacing w:before="100" w:beforeAutospacing="1" w:after="100" w:afterAutospacing="1" w:line="240" w:lineRule="auto"/>
              <w:jc w:val="both"/>
              <w:rPr>
                <w:rFonts w:ascii="Times New Roman" w:hAnsi="Times New Roman"/>
                <w:sz w:val="24"/>
                <w:szCs w:val="24"/>
              </w:rPr>
            </w:pPr>
            <w:r w:rsidRPr="00371497">
              <w:rPr>
                <w:rFonts w:ascii="Times New Roman" w:hAnsi="Times New Roman"/>
                <w:sz w:val="24"/>
                <w:szCs w:val="24"/>
              </w:rPr>
              <w:t>жидкие бытовые отходы из выгребов (в</w:t>
            </w:r>
            <w:r w:rsidRPr="00371497">
              <w:rPr>
                <w:rFonts w:ascii="Times New Roman" w:hAnsi="Times New Roman"/>
                <w:sz w:val="24"/>
                <w:szCs w:val="24"/>
              </w:rPr>
              <w:br/>
              <w:t>неканализованной застройке)</w:t>
            </w:r>
          </w:p>
        </w:tc>
        <w:tc>
          <w:tcPr>
            <w:tcW w:w="1328" w:type="dxa"/>
            <w:tcBorders>
              <w:top w:val="outset" w:sz="6" w:space="0" w:color="auto"/>
              <w:left w:val="outset" w:sz="6" w:space="0" w:color="auto"/>
              <w:bottom w:val="outset" w:sz="6" w:space="0" w:color="auto"/>
              <w:right w:val="outset" w:sz="6" w:space="0" w:color="auto"/>
            </w:tcBorders>
            <w:shd w:val="clear" w:color="auto" w:fill="FFFFFF"/>
          </w:tcPr>
          <w:p w:rsidR="00087E5B" w:rsidRPr="00371497" w:rsidRDefault="00087E5B" w:rsidP="00C057A6">
            <w:pPr>
              <w:spacing w:before="100" w:beforeAutospacing="1" w:after="100" w:afterAutospacing="1" w:line="240" w:lineRule="auto"/>
              <w:jc w:val="both"/>
              <w:rPr>
                <w:rFonts w:ascii="Times New Roman" w:hAnsi="Times New Roman"/>
                <w:sz w:val="24"/>
                <w:szCs w:val="24"/>
              </w:rPr>
            </w:pPr>
            <w:r w:rsidRPr="00371497">
              <w:rPr>
                <w:rFonts w:ascii="Times New Roman" w:hAnsi="Times New Roman"/>
                <w:sz w:val="24"/>
                <w:szCs w:val="24"/>
              </w:rPr>
              <w:t>-</w:t>
            </w:r>
          </w:p>
        </w:tc>
        <w:tc>
          <w:tcPr>
            <w:tcW w:w="1440" w:type="dxa"/>
            <w:tcBorders>
              <w:top w:val="outset" w:sz="6" w:space="0" w:color="auto"/>
              <w:left w:val="outset" w:sz="6" w:space="0" w:color="auto"/>
              <w:bottom w:val="outset" w:sz="6" w:space="0" w:color="auto"/>
            </w:tcBorders>
            <w:shd w:val="clear" w:color="auto" w:fill="FFFFFF"/>
          </w:tcPr>
          <w:p w:rsidR="00087E5B" w:rsidRPr="00371497" w:rsidRDefault="00087E5B" w:rsidP="00C057A6">
            <w:pPr>
              <w:spacing w:before="100" w:beforeAutospacing="1" w:after="100" w:afterAutospacing="1" w:line="240" w:lineRule="auto"/>
              <w:jc w:val="both"/>
              <w:rPr>
                <w:rFonts w:ascii="Times New Roman" w:hAnsi="Times New Roman"/>
                <w:sz w:val="24"/>
                <w:szCs w:val="24"/>
              </w:rPr>
            </w:pPr>
            <w:r w:rsidRPr="00371497">
              <w:rPr>
                <w:rFonts w:ascii="Times New Roman" w:hAnsi="Times New Roman"/>
                <w:sz w:val="24"/>
                <w:szCs w:val="24"/>
              </w:rPr>
              <w:t>2000 - 3500</w:t>
            </w:r>
          </w:p>
        </w:tc>
      </w:tr>
    </w:tbl>
    <w:p w:rsidR="00087E5B" w:rsidRDefault="00087E5B" w:rsidP="007A2F18">
      <w:pPr>
        <w:autoSpaceDE w:val="0"/>
        <w:autoSpaceDN w:val="0"/>
        <w:adjustRightInd w:val="0"/>
        <w:spacing w:after="0" w:line="240" w:lineRule="auto"/>
        <w:ind w:firstLine="540"/>
        <w:jc w:val="both"/>
        <w:rPr>
          <w:rFonts w:ascii="Times New Roman" w:hAnsi="Times New Roman"/>
          <w:sz w:val="24"/>
          <w:szCs w:val="24"/>
        </w:rPr>
      </w:pP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7.6.3. </w:t>
      </w:r>
      <w:r w:rsidRPr="00B95493">
        <w:rPr>
          <w:rFonts w:ascii="Times New Roman" w:hAnsi="Times New Roman"/>
          <w:sz w:val="24"/>
          <w:szCs w:val="24"/>
        </w:rPr>
        <w:t>Полигоны ТБО размещаются за пределами жилой зоны, на обособленных</w:t>
      </w:r>
      <w:r>
        <w:rPr>
          <w:rFonts w:ascii="Times New Roman" w:hAnsi="Times New Roman"/>
          <w:sz w:val="24"/>
          <w:szCs w:val="24"/>
        </w:rPr>
        <w:t xml:space="preserve"> </w:t>
      </w:r>
      <w:r w:rsidRPr="00B95493">
        <w:rPr>
          <w:rFonts w:ascii="Times New Roman" w:hAnsi="Times New Roman"/>
          <w:sz w:val="24"/>
          <w:szCs w:val="24"/>
        </w:rPr>
        <w:t>территориях с обеспечением нормативных санитарно-защитных зон.</w:t>
      </w:r>
    </w:p>
    <w:p w:rsidR="00087E5B" w:rsidRDefault="00087E5B" w:rsidP="007A2F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7.6.4. </w:t>
      </w:r>
      <w:r w:rsidRPr="00B95493">
        <w:rPr>
          <w:rFonts w:ascii="Times New Roman" w:hAnsi="Times New Roman"/>
          <w:sz w:val="24"/>
          <w:szCs w:val="24"/>
        </w:rPr>
        <w:t>Размер санитарно-защитных зон свалок и полигонов ТБО устанавливается</w:t>
      </w:r>
      <w:r>
        <w:rPr>
          <w:rFonts w:ascii="Times New Roman" w:hAnsi="Times New Roman"/>
          <w:sz w:val="24"/>
          <w:szCs w:val="24"/>
        </w:rPr>
        <w:t xml:space="preserve"> </w:t>
      </w:r>
      <w:r w:rsidRPr="00B95493">
        <w:rPr>
          <w:rFonts w:ascii="Times New Roman" w:hAnsi="Times New Roman"/>
          <w:sz w:val="24"/>
          <w:szCs w:val="24"/>
        </w:rPr>
        <w:t>в соответствии с СанПиН 2.2.1/2.1.1.1200-03 «Санитарно-защитные зоны</w:t>
      </w:r>
      <w:r>
        <w:rPr>
          <w:rFonts w:ascii="Times New Roman" w:hAnsi="Times New Roman"/>
          <w:sz w:val="24"/>
          <w:szCs w:val="24"/>
        </w:rPr>
        <w:t xml:space="preserve"> </w:t>
      </w:r>
      <w:r w:rsidRPr="00B95493">
        <w:rPr>
          <w:rFonts w:ascii="Times New Roman" w:hAnsi="Times New Roman"/>
          <w:sz w:val="24"/>
          <w:szCs w:val="24"/>
        </w:rPr>
        <w:t xml:space="preserve">и санитарная классификация предприятий, сооружений и иных объектов». </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7.6.5. </w:t>
      </w:r>
      <w:r w:rsidRPr="00B95493">
        <w:rPr>
          <w:rFonts w:ascii="Times New Roman" w:hAnsi="Times New Roman"/>
          <w:sz w:val="24"/>
          <w:szCs w:val="24"/>
        </w:rPr>
        <w:t>Размер</w:t>
      </w:r>
      <w:r>
        <w:rPr>
          <w:rFonts w:ascii="Times New Roman" w:hAnsi="Times New Roman"/>
          <w:sz w:val="24"/>
          <w:szCs w:val="24"/>
        </w:rPr>
        <w:t xml:space="preserve"> </w:t>
      </w:r>
      <w:r w:rsidRPr="00B95493">
        <w:rPr>
          <w:rFonts w:ascii="Times New Roman" w:hAnsi="Times New Roman"/>
          <w:sz w:val="24"/>
          <w:szCs w:val="24"/>
        </w:rPr>
        <w:t>санитарно-защитной зоны должен быть уточнен расчетом рассеивания в атмосфере</w:t>
      </w:r>
      <w:r>
        <w:rPr>
          <w:rFonts w:ascii="Times New Roman" w:hAnsi="Times New Roman"/>
          <w:sz w:val="24"/>
          <w:szCs w:val="24"/>
        </w:rPr>
        <w:t xml:space="preserve"> </w:t>
      </w:r>
      <w:r w:rsidRPr="00B95493">
        <w:rPr>
          <w:rFonts w:ascii="Times New Roman" w:hAnsi="Times New Roman"/>
          <w:sz w:val="24"/>
          <w:szCs w:val="24"/>
        </w:rPr>
        <w:t>вредных выбросов с последующим проведением натурных исследований</w:t>
      </w:r>
      <w:r>
        <w:rPr>
          <w:rFonts w:ascii="Times New Roman" w:hAnsi="Times New Roman"/>
          <w:sz w:val="24"/>
          <w:szCs w:val="24"/>
        </w:rPr>
        <w:t xml:space="preserve"> </w:t>
      </w:r>
      <w:r w:rsidRPr="00B95493">
        <w:rPr>
          <w:rFonts w:ascii="Times New Roman" w:hAnsi="Times New Roman"/>
          <w:sz w:val="24"/>
          <w:szCs w:val="24"/>
        </w:rPr>
        <w:t>и измерений. Границы зоны устанавливаются по изолинии 1 ПДК, если она выходит</w:t>
      </w:r>
      <w:r>
        <w:rPr>
          <w:rFonts w:ascii="Times New Roman" w:hAnsi="Times New Roman"/>
          <w:sz w:val="24"/>
          <w:szCs w:val="24"/>
        </w:rPr>
        <w:t xml:space="preserve"> </w:t>
      </w:r>
      <w:r w:rsidRPr="00B95493">
        <w:rPr>
          <w:rFonts w:ascii="Times New Roman" w:hAnsi="Times New Roman"/>
          <w:sz w:val="24"/>
          <w:szCs w:val="24"/>
        </w:rPr>
        <w:t>из пределов нормативной зоны.</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7.6.6. </w:t>
      </w:r>
      <w:r w:rsidRPr="00B95493">
        <w:rPr>
          <w:rFonts w:ascii="Times New Roman" w:hAnsi="Times New Roman"/>
          <w:sz w:val="24"/>
          <w:szCs w:val="24"/>
        </w:rPr>
        <w:t>Санитарно-защитная зона должна иметь зеленые насаждения.</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7.6.7. </w:t>
      </w:r>
      <w:r w:rsidRPr="00B95493">
        <w:rPr>
          <w:rFonts w:ascii="Times New Roman" w:hAnsi="Times New Roman"/>
          <w:sz w:val="24"/>
          <w:szCs w:val="24"/>
        </w:rPr>
        <w:t>Не допускается размещение полигонов:</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на территории зон санитарной охраны источников водоснабжения</w:t>
      </w:r>
      <w:r>
        <w:rPr>
          <w:rFonts w:ascii="Times New Roman" w:hAnsi="Times New Roman"/>
          <w:sz w:val="24"/>
          <w:szCs w:val="24"/>
        </w:rPr>
        <w:t xml:space="preserve"> </w:t>
      </w:r>
      <w:r w:rsidRPr="00B95493">
        <w:rPr>
          <w:rFonts w:ascii="Times New Roman" w:hAnsi="Times New Roman"/>
          <w:sz w:val="24"/>
          <w:szCs w:val="24"/>
        </w:rPr>
        <w:t>и минеральных источников;</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во всех зонах охраны курортов;</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в местах выхода на поверхность трещиноватых пород;</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в местах выклинивания водоносных горизонтов;</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в местах массового отдыха населения и оздоровительных учреждений.</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7.6.8. </w:t>
      </w:r>
      <w:r w:rsidRPr="00B95493">
        <w:rPr>
          <w:rFonts w:ascii="Times New Roman" w:hAnsi="Times New Roman"/>
          <w:sz w:val="24"/>
          <w:szCs w:val="24"/>
        </w:rPr>
        <w:t>При выборе участка для устройства полигона ТБО следует учитывать</w:t>
      </w:r>
      <w:r>
        <w:rPr>
          <w:rFonts w:ascii="Times New Roman" w:hAnsi="Times New Roman"/>
          <w:sz w:val="24"/>
          <w:szCs w:val="24"/>
        </w:rPr>
        <w:t xml:space="preserve"> </w:t>
      </w:r>
      <w:r w:rsidRPr="00B95493">
        <w:rPr>
          <w:rFonts w:ascii="Times New Roman" w:hAnsi="Times New Roman"/>
          <w:sz w:val="24"/>
          <w:szCs w:val="24"/>
        </w:rPr>
        <w:t>климатогеографические и почвенные особенности, геологические и гидрологические</w:t>
      </w:r>
      <w:r>
        <w:rPr>
          <w:rFonts w:ascii="Times New Roman" w:hAnsi="Times New Roman"/>
          <w:sz w:val="24"/>
          <w:szCs w:val="24"/>
        </w:rPr>
        <w:t xml:space="preserve"> </w:t>
      </w:r>
      <w:r w:rsidRPr="00B95493">
        <w:rPr>
          <w:rFonts w:ascii="Times New Roman" w:hAnsi="Times New Roman"/>
          <w:sz w:val="24"/>
          <w:szCs w:val="24"/>
        </w:rPr>
        <w:t>условия местности.</w:t>
      </w:r>
    </w:p>
    <w:p w:rsidR="00087E5B" w:rsidRPr="00B95493" w:rsidRDefault="00087E5B" w:rsidP="00AA02E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7.6.9. </w:t>
      </w:r>
      <w:r w:rsidRPr="00B95493">
        <w:rPr>
          <w:rFonts w:ascii="Times New Roman" w:hAnsi="Times New Roman"/>
          <w:sz w:val="24"/>
          <w:szCs w:val="24"/>
        </w:rPr>
        <w:t>Полигоны ТБО размещаются на участках, где выявлены глины или тяжелые</w:t>
      </w:r>
      <w:r>
        <w:rPr>
          <w:rFonts w:ascii="Times New Roman" w:hAnsi="Times New Roman"/>
          <w:sz w:val="24"/>
          <w:szCs w:val="24"/>
        </w:rPr>
        <w:t xml:space="preserve"> </w:t>
      </w:r>
      <w:r w:rsidRPr="00B95493">
        <w:rPr>
          <w:rFonts w:ascii="Times New Roman" w:hAnsi="Times New Roman"/>
          <w:sz w:val="24"/>
          <w:szCs w:val="24"/>
        </w:rPr>
        <w:t xml:space="preserve">суглинки, а грунтовые воды находятся на глубине более </w:t>
      </w:r>
      <w:smartTag w:uri="urn:schemas-microsoft-com:office:smarttags" w:element="metricconverter">
        <w:smartTagPr>
          <w:attr w:name="ProductID" w:val="2 м"/>
        </w:smartTagPr>
        <w:r w:rsidRPr="00B95493">
          <w:rPr>
            <w:rFonts w:ascii="Times New Roman" w:hAnsi="Times New Roman"/>
            <w:sz w:val="24"/>
            <w:szCs w:val="24"/>
          </w:rPr>
          <w:t>2 м</w:t>
        </w:r>
      </w:smartTag>
      <w:r w:rsidRPr="00B95493">
        <w:rPr>
          <w:rFonts w:ascii="Times New Roman" w:hAnsi="Times New Roman"/>
          <w:sz w:val="24"/>
          <w:szCs w:val="24"/>
        </w:rPr>
        <w:t>. Не используются под</w:t>
      </w:r>
      <w:r>
        <w:rPr>
          <w:rFonts w:ascii="Times New Roman" w:hAnsi="Times New Roman"/>
          <w:sz w:val="24"/>
          <w:szCs w:val="24"/>
        </w:rPr>
        <w:t xml:space="preserve"> </w:t>
      </w:r>
      <w:r w:rsidRPr="00B95493">
        <w:rPr>
          <w:rFonts w:ascii="Times New Roman" w:hAnsi="Times New Roman"/>
          <w:sz w:val="24"/>
          <w:szCs w:val="24"/>
        </w:rPr>
        <w:t xml:space="preserve">полигоны болота глубиной более </w:t>
      </w:r>
      <w:smartTag w:uri="urn:schemas-microsoft-com:office:smarttags" w:element="metricconverter">
        <w:smartTagPr>
          <w:attr w:name="ProductID" w:val="1 м"/>
        </w:smartTagPr>
        <w:r w:rsidRPr="00B95493">
          <w:rPr>
            <w:rFonts w:ascii="Times New Roman" w:hAnsi="Times New Roman"/>
            <w:sz w:val="24"/>
            <w:szCs w:val="24"/>
          </w:rPr>
          <w:t>1 м</w:t>
        </w:r>
      </w:smartTag>
      <w:r w:rsidRPr="00B95493">
        <w:rPr>
          <w:rFonts w:ascii="Times New Roman" w:hAnsi="Times New Roman"/>
          <w:sz w:val="24"/>
          <w:szCs w:val="24"/>
        </w:rPr>
        <w:t xml:space="preserve"> и участки с выходами грунтовых вод в виде</w:t>
      </w:r>
      <w:r>
        <w:rPr>
          <w:rFonts w:ascii="Times New Roman" w:hAnsi="Times New Roman"/>
          <w:sz w:val="24"/>
          <w:szCs w:val="24"/>
        </w:rPr>
        <w:t xml:space="preserve"> </w:t>
      </w:r>
      <w:r w:rsidRPr="00B95493">
        <w:rPr>
          <w:rFonts w:ascii="Times New Roman" w:hAnsi="Times New Roman"/>
          <w:sz w:val="24"/>
          <w:szCs w:val="24"/>
        </w:rPr>
        <w:t>ключей. Полигон для твердых бытовых отходов размещается на ровной территории,</w:t>
      </w:r>
      <w:r>
        <w:rPr>
          <w:rFonts w:ascii="Times New Roman" w:hAnsi="Times New Roman"/>
          <w:sz w:val="24"/>
          <w:szCs w:val="24"/>
        </w:rPr>
        <w:t xml:space="preserve"> </w:t>
      </w:r>
      <w:r w:rsidRPr="00B95493">
        <w:rPr>
          <w:rFonts w:ascii="Times New Roman" w:hAnsi="Times New Roman"/>
          <w:sz w:val="24"/>
          <w:szCs w:val="24"/>
        </w:rPr>
        <w:t>исключающей возможность смыва атмосферными осадками части отходов</w:t>
      </w:r>
      <w:r>
        <w:rPr>
          <w:rFonts w:ascii="Times New Roman" w:hAnsi="Times New Roman"/>
          <w:sz w:val="24"/>
          <w:szCs w:val="24"/>
        </w:rPr>
        <w:t xml:space="preserve"> </w:t>
      </w:r>
      <w:r w:rsidRPr="00B95493">
        <w:rPr>
          <w:rFonts w:ascii="Times New Roman" w:hAnsi="Times New Roman"/>
          <w:sz w:val="24"/>
          <w:szCs w:val="24"/>
        </w:rPr>
        <w:t>и загрязнения ими прилегающих земельных площадей и открытых водоемов, вблизи</w:t>
      </w:r>
      <w:r>
        <w:rPr>
          <w:rFonts w:ascii="Times New Roman" w:hAnsi="Times New Roman"/>
          <w:sz w:val="24"/>
          <w:szCs w:val="24"/>
        </w:rPr>
        <w:t xml:space="preserve"> </w:t>
      </w:r>
      <w:r w:rsidRPr="00B95493">
        <w:rPr>
          <w:rFonts w:ascii="Times New Roman" w:hAnsi="Times New Roman"/>
          <w:sz w:val="24"/>
          <w:szCs w:val="24"/>
        </w:rPr>
        <w:t>расположенных населенных пунктов. Допускается отвод земельного участка под</w:t>
      </w:r>
      <w:r>
        <w:rPr>
          <w:rFonts w:ascii="Times New Roman" w:hAnsi="Times New Roman"/>
          <w:sz w:val="24"/>
          <w:szCs w:val="24"/>
        </w:rPr>
        <w:t xml:space="preserve"> </w:t>
      </w:r>
      <w:r w:rsidRPr="00B95493">
        <w:rPr>
          <w:rFonts w:ascii="Times New Roman" w:hAnsi="Times New Roman"/>
          <w:sz w:val="24"/>
          <w:szCs w:val="24"/>
        </w:rPr>
        <w:t>полигоны ТБО на территории оврагов, начиная с его верховьев, что позволяет</w:t>
      </w:r>
      <w:r>
        <w:rPr>
          <w:rFonts w:ascii="Times New Roman" w:hAnsi="Times New Roman"/>
          <w:sz w:val="24"/>
          <w:szCs w:val="24"/>
        </w:rPr>
        <w:t xml:space="preserve"> </w:t>
      </w:r>
      <w:r w:rsidRPr="00B95493">
        <w:rPr>
          <w:rFonts w:ascii="Times New Roman" w:hAnsi="Times New Roman"/>
          <w:sz w:val="24"/>
          <w:szCs w:val="24"/>
        </w:rPr>
        <w:t>обеспечить сбор и удаление поверхностных вод путем устройства перехватывающих</w:t>
      </w:r>
      <w:r>
        <w:rPr>
          <w:rFonts w:ascii="Times New Roman" w:hAnsi="Times New Roman"/>
          <w:sz w:val="24"/>
          <w:szCs w:val="24"/>
        </w:rPr>
        <w:t xml:space="preserve"> </w:t>
      </w:r>
      <w:r w:rsidRPr="00B95493">
        <w:rPr>
          <w:rFonts w:ascii="Times New Roman" w:hAnsi="Times New Roman"/>
          <w:sz w:val="24"/>
          <w:szCs w:val="24"/>
        </w:rPr>
        <w:t>нагорных каналов для отвода этих вод в открытые водоемы.</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7.6.10. </w:t>
      </w:r>
      <w:r w:rsidRPr="00B95493">
        <w:rPr>
          <w:rFonts w:ascii="Times New Roman" w:hAnsi="Times New Roman"/>
          <w:sz w:val="24"/>
          <w:szCs w:val="24"/>
        </w:rPr>
        <w:t>Полигон проектируют из двух взаимосвязанных территориальных частей:</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lastRenderedPageBreak/>
        <w:t>территории, занятой под складирование ТБО, и территории для размещения</w:t>
      </w:r>
      <w:r>
        <w:rPr>
          <w:rFonts w:ascii="Times New Roman" w:hAnsi="Times New Roman"/>
          <w:sz w:val="24"/>
          <w:szCs w:val="24"/>
        </w:rPr>
        <w:t xml:space="preserve"> </w:t>
      </w:r>
      <w:r w:rsidRPr="00B95493">
        <w:rPr>
          <w:rFonts w:ascii="Times New Roman" w:hAnsi="Times New Roman"/>
          <w:sz w:val="24"/>
          <w:szCs w:val="24"/>
        </w:rPr>
        <w:t>хозяйственно-бытовых объектов.</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7.6.11. </w:t>
      </w:r>
      <w:r w:rsidRPr="00B95493">
        <w:rPr>
          <w:rFonts w:ascii="Times New Roman" w:hAnsi="Times New Roman"/>
          <w:sz w:val="24"/>
          <w:szCs w:val="24"/>
        </w:rPr>
        <w:t>Для полигонов, принимающих менее 120 тыс. м3 ТБО в год, проектируется</w:t>
      </w:r>
      <w:r>
        <w:rPr>
          <w:rFonts w:ascii="Times New Roman" w:hAnsi="Times New Roman"/>
          <w:sz w:val="24"/>
          <w:szCs w:val="24"/>
        </w:rPr>
        <w:t xml:space="preserve"> </w:t>
      </w:r>
      <w:r w:rsidRPr="00B95493">
        <w:rPr>
          <w:rFonts w:ascii="Times New Roman" w:hAnsi="Times New Roman"/>
          <w:sz w:val="24"/>
          <w:szCs w:val="24"/>
        </w:rPr>
        <w:t>траншейная схема складирования ТБО. Траншеи устраиваются перпендикулярно</w:t>
      </w:r>
      <w:r>
        <w:rPr>
          <w:rFonts w:ascii="Times New Roman" w:hAnsi="Times New Roman"/>
          <w:sz w:val="24"/>
          <w:szCs w:val="24"/>
        </w:rPr>
        <w:t xml:space="preserve"> </w:t>
      </w:r>
      <w:r w:rsidRPr="00B95493">
        <w:rPr>
          <w:rFonts w:ascii="Times New Roman" w:hAnsi="Times New Roman"/>
          <w:sz w:val="24"/>
          <w:szCs w:val="24"/>
        </w:rPr>
        <w:t>направлению господствующих ветров, что препятствует разносу ТБО.</w:t>
      </w:r>
      <w:r>
        <w:rPr>
          <w:rFonts w:ascii="Times New Roman" w:hAnsi="Times New Roman"/>
          <w:sz w:val="24"/>
          <w:szCs w:val="24"/>
        </w:rPr>
        <w:t xml:space="preserve"> </w:t>
      </w:r>
      <w:r w:rsidRPr="00B95493">
        <w:rPr>
          <w:rFonts w:ascii="Times New Roman" w:hAnsi="Times New Roman"/>
          <w:sz w:val="24"/>
          <w:szCs w:val="24"/>
        </w:rPr>
        <w:t>Длина одной траншеи должна устраиваться с учетом времени заполнения</w:t>
      </w:r>
      <w:r>
        <w:rPr>
          <w:rFonts w:ascii="Times New Roman" w:hAnsi="Times New Roman"/>
          <w:sz w:val="24"/>
          <w:szCs w:val="24"/>
        </w:rPr>
        <w:t xml:space="preserve"> </w:t>
      </w:r>
      <w:r w:rsidRPr="00B95493">
        <w:rPr>
          <w:rFonts w:ascii="Times New Roman" w:hAnsi="Times New Roman"/>
          <w:sz w:val="24"/>
          <w:szCs w:val="24"/>
        </w:rPr>
        <w:t>траншей:</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в период температур выше 0°С - в течение 1 - 2 месяцев;</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в период температур ниже 0°С - на весь период промерзания грунтов.</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7.6.12. </w:t>
      </w:r>
      <w:r w:rsidRPr="00B95493">
        <w:rPr>
          <w:rFonts w:ascii="Times New Roman" w:hAnsi="Times New Roman"/>
          <w:sz w:val="24"/>
          <w:szCs w:val="24"/>
        </w:rPr>
        <w:t>Хозяйственная зона проектируется для размещения производственно-бытового</w:t>
      </w:r>
      <w:r>
        <w:rPr>
          <w:rFonts w:ascii="Times New Roman" w:hAnsi="Times New Roman"/>
          <w:sz w:val="24"/>
          <w:szCs w:val="24"/>
        </w:rPr>
        <w:t xml:space="preserve"> </w:t>
      </w:r>
      <w:r w:rsidRPr="00B95493">
        <w:rPr>
          <w:rFonts w:ascii="Times New Roman" w:hAnsi="Times New Roman"/>
          <w:sz w:val="24"/>
          <w:szCs w:val="24"/>
        </w:rPr>
        <w:t>здания для персонала, стоянки для размещения машин и механизмов. Для персонала</w:t>
      </w:r>
      <w:r>
        <w:rPr>
          <w:rFonts w:ascii="Times New Roman" w:hAnsi="Times New Roman"/>
          <w:sz w:val="24"/>
          <w:szCs w:val="24"/>
        </w:rPr>
        <w:t xml:space="preserve"> </w:t>
      </w:r>
      <w:r w:rsidRPr="00B95493">
        <w:rPr>
          <w:rFonts w:ascii="Times New Roman" w:hAnsi="Times New Roman"/>
          <w:sz w:val="24"/>
          <w:szCs w:val="24"/>
        </w:rPr>
        <w:t>предусматривается обеспечение питьевой и хозяйственно-бытовой водой</w:t>
      </w:r>
      <w:r>
        <w:rPr>
          <w:rFonts w:ascii="Times New Roman" w:hAnsi="Times New Roman"/>
          <w:sz w:val="24"/>
          <w:szCs w:val="24"/>
        </w:rPr>
        <w:t xml:space="preserve"> </w:t>
      </w:r>
      <w:r w:rsidRPr="00B95493">
        <w:rPr>
          <w:rFonts w:ascii="Times New Roman" w:hAnsi="Times New Roman"/>
          <w:sz w:val="24"/>
          <w:szCs w:val="24"/>
        </w:rPr>
        <w:t>в необходимом количестве, комната для приема пищи, туалет.</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7.6.13. </w:t>
      </w:r>
      <w:r w:rsidRPr="00B95493">
        <w:rPr>
          <w:rFonts w:ascii="Times New Roman" w:hAnsi="Times New Roman"/>
          <w:sz w:val="24"/>
          <w:szCs w:val="24"/>
        </w:rPr>
        <w:t>Территория хозяйственной зоны бетонируется или асфальтируется, освещается,</w:t>
      </w:r>
      <w:r>
        <w:rPr>
          <w:rFonts w:ascii="Times New Roman" w:hAnsi="Times New Roman"/>
          <w:sz w:val="24"/>
          <w:szCs w:val="24"/>
        </w:rPr>
        <w:t xml:space="preserve"> </w:t>
      </w:r>
      <w:r w:rsidRPr="00B95493">
        <w:rPr>
          <w:rFonts w:ascii="Times New Roman" w:hAnsi="Times New Roman"/>
          <w:sz w:val="24"/>
          <w:szCs w:val="24"/>
        </w:rPr>
        <w:t>имеет легкое ограждение.</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7.6.14. </w:t>
      </w:r>
      <w:r w:rsidRPr="00B95493">
        <w:rPr>
          <w:rFonts w:ascii="Times New Roman" w:hAnsi="Times New Roman"/>
          <w:sz w:val="24"/>
          <w:szCs w:val="24"/>
        </w:rPr>
        <w:t>По периметру всей территории полигона ТБО проектируется легкое</w:t>
      </w:r>
      <w:r>
        <w:rPr>
          <w:rFonts w:ascii="Times New Roman" w:hAnsi="Times New Roman"/>
          <w:sz w:val="24"/>
          <w:szCs w:val="24"/>
        </w:rPr>
        <w:t xml:space="preserve"> </w:t>
      </w:r>
      <w:r w:rsidRPr="00B95493">
        <w:rPr>
          <w:rFonts w:ascii="Times New Roman" w:hAnsi="Times New Roman"/>
          <w:sz w:val="24"/>
          <w:szCs w:val="24"/>
        </w:rPr>
        <w:t xml:space="preserve">ограждение или осушительная траншея глубиной более </w:t>
      </w:r>
      <w:smartTag w:uri="urn:schemas-microsoft-com:office:smarttags" w:element="metricconverter">
        <w:smartTagPr>
          <w:attr w:name="ProductID" w:val="2 м"/>
        </w:smartTagPr>
        <w:r w:rsidRPr="00B95493">
          <w:rPr>
            <w:rFonts w:ascii="Times New Roman" w:hAnsi="Times New Roman"/>
            <w:sz w:val="24"/>
            <w:szCs w:val="24"/>
          </w:rPr>
          <w:t>2 м</w:t>
        </w:r>
      </w:smartTag>
      <w:r w:rsidRPr="00B95493">
        <w:rPr>
          <w:rFonts w:ascii="Times New Roman" w:hAnsi="Times New Roman"/>
          <w:sz w:val="24"/>
          <w:szCs w:val="24"/>
        </w:rPr>
        <w:t xml:space="preserve"> или вал высотой не более</w:t>
      </w:r>
      <w:r>
        <w:rPr>
          <w:rFonts w:ascii="Times New Roman" w:hAnsi="Times New Roman"/>
          <w:sz w:val="24"/>
          <w:szCs w:val="24"/>
        </w:rPr>
        <w:t xml:space="preserve"> </w:t>
      </w:r>
      <w:smartTag w:uri="urn:schemas-microsoft-com:office:smarttags" w:element="metricconverter">
        <w:smartTagPr>
          <w:attr w:name="ProductID" w:val="2 м"/>
        </w:smartTagPr>
        <w:r w:rsidRPr="00B95493">
          <w:rPr>
            <w:rFonts w:ascii="Times New Roman" w:hAnsi="Times New Roman"/>
            <w:sz w:val="24"/>
            <w:szCs w:val="24"/>
          </w:rPr>
          <w:t>2 м</w:t>
        </w:r>
      </w:smartTag>
      <w:r w:rsidRPr="00B95493">
        <w:rPr>
          <w:rFonts w:ascii="Times New Roman" w:hAnsi="Times New Roman"/>
          <w:sz w:val="24"/>
          <w:szCs w:val="24"/>
        </w:rPr>
        <w:t>. В ограде полигона устраивается шлагбаум у производственно-бытового здания.</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7.6.15. </w:t>
      </w:r>
      <w:r w:rsidRPr="00B95493">
        <w:rPr>
          <w:rFonts w:ascii="Times New Roman" w:hAnsi="Times New Roman"/>
          <w:sz w:val="24"/>
          <w:szCs w:val="24"/>
        </w:rPr>
        <w:t>На выезде из полигона предусматривается контрольно-дезинфицирующая</w:t>
      </w:r>
      <w:r>
        <w:rPr>
          <w:rFonts w:ascii="Times New Roman" w:hAnsi="Times New Roman"/>
          <w:sz w:val="24"/>
          <w:szCs w:val="24"/>
        </w:rPr>
        <w:t xml:space="preserve"> </w:t>
      </w:r>
      <w:r w:rsidRPr="00B95493">
        <w:rPr>
          <w:rFonts w:ascii="Times New Roman" w:hAnsi="Times New Roman"/>
          <w:sz w:val="24"/>
          <w:szCs w:val="24"/>
        </w:rPr>
        <w:t>установка с устройством бетонной ванны для ходовой части мусоровозов. Размеры</w:t>
      </w:r>
      <w:r>
        <w:rPr>
          <w:rFonts w:ascii="Times New Roman" w:hAnsi="Times New Roman"/>
          <w:sz w:val="24"/>
          <w:szCs w:val="24"/>
        </w:rPr>
        <w:t xml:space="preserve"> </w:t>
      </w:r>
      <w:r w:rsidRPr="00B95493">
        <w:rPr>
          <w:rFonts w:ascii="Times New Roman" w:hAnsi="Times New Roman"/>
          <w:sz w:val="24"/>
          <w:szCs w:val="24"/>
        </w:rPr>
        <w:t>ванны должны обеспечивать обработку ходовой части мусоровозов.</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7.6.16. </w:t>
      </w:r>
      <w:r w:rsidRPr="00B95493">
        <w:rPr>
          <w:rFonts w:ascii="Times New Roman" w:hAnsi="Times New Roman"/>
          <w:sz w:val="24"/>
          <w:szCs w:val="24"/>
        </w:rPr>
        <w:t>В зеленой зоне полигона размещаются сооружения по контролю качества</w:t>
      </w:r>
      <w:r>
        <w:rPr>
          <w:rFonts w:ascii="Times New Roman" w:hAnsi="Times New Roman"/>
          <w:sz w:val="24"/>
          <w:szCs w:val="24"/>
        </w:rPr>
        <w:t xml:space="preserve"> </w:t>
      </w:r>
      <w:r w:rsidRPr="00B95493">
        <w:rPr>
          <w:rFonts w:ascii="Times New Roman" w:hAnsi="Times New Roman"/>
          <w:sz w:val="24"/>
          <w:szCs w:val="24"/>
        </w:rPr>
        <w:t>грунтовых и поверхностных вод (контрольные скважины), в том числе:</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одна контрольная скважина – выше полигона по потоку грунтовых вод,</w:t>
      </w:r>
      <w:r>
        <w:rPr>
          <w:rFonts w:ascii="Times New Roman" w:hAnsi="Times New Roman"/>
          <w:sz w:val="24"/>
          <w:szCs w:val="24"/>
        </w:rPr>
        <w:t xml:space="preserve"> </w:t>
      </w:r>
      <w:r w:rsidRPr="00B95493">
        <w:rPr>
          <w:rFonts w:ascii="Times New Roman" w:hAnsi="Times New Roman"/>
          <w:sz w:val="24"/>
          <w:szCs w:val="24"/>
        </w:rPr>
        <w:t>1-2 скважины – ниже полигона для учета влияния складирования ТБО на грунтовые</w:t>
      </w:r>
      <w:r>
        <w:rPr>
          <w:rFonts w:ascii="Times New Roman" w:hAnsi="Times New Roman"/>
          <w:sz w:val="24"/>
          <w:szCs w:val="24"/>
        </w:rPr>
        <w:t xml:space="preserve"> </w:t>
      </w:r>
      <w:r w:rsidRPr="00B95493">
        <w:rPr>
          <w:rFonts w:ascii="Times New Roman" w:hAnsi="Times New Roman"/>
          <w:sz w:val="24"/>
          <w:szCs w:val="24"/>
        </w:rPr>
        <w:t>воды.</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7.6.17. </w:t>
      </w:r>
      <w:r w:rsidRPr="00B95493">
        <w:rPr>
          <w:rFonts w:ascii="Times New Roman" w:hAnsi="Times New Roman"/>
          <w:sz w:val="24"/>
          <w:szCs w:val="24"/>
        </w:rPr>
        <w:t>Сооружения по контролю качества грунтовых и поверхностных вод также</w:t>
      </w:r>
      <w:r>
        <w:rPr>
          <w:rFonts w:ascii="Times New Roman" w:hAnsi="Times New Roman"/>
          <w:sz w:val="24"/>
          <w:szCs w:val="24"/>
        </w:rPr>
        <w:t xml:space="preserve"> </w:t>
      </w:r>
      <w:r w:rsidRPr="00B95493">
        <w:rPr>
          <w:rFonts w:ascii="Times New Roman" w:hAnsi="Times New Roman"/>
          <w:sz w:val="24"/>
          <w:szCs w:val="24"/>
        </w:rPr>
        <w:t>должны иметь подъезды для автотранспорта.</w:t>
      </w:r>
    </w:p>
    <w:p w:rsidR="00087E5B" w:rsidRPr="00B95493" w:rsidRDefault="00087E5B" w:rsidP="007A2F18">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Данные для расчета размеров земельных участков предприятий и сооружений</w:t>
      </w:r>
      <w:r>
        <w:rPr>
          <w:rFonts w:ascii="Times New Roman" w:hAnsi="Times New Roman"/>
          <w:sz w:val="24"/>
          <w:szCs w:val="24"/>
        </w:rPr>
        <w:t xml:space="preserve"> </w:t>
      </w:r>
      <w:r w:rsidRPr="00B95493">
        <w:rPr>
          <w:rFonts w:ascii="Times New Roman" w:hAnsi="Times New Roman"/>
          <w:sz w:val="24"/>
          <w:szCs w:val="24"/>
        </w:rPr>
        <w:t>по транспортировке, обезвреживанию и переработке бытовых отходов приняты</w:t>
      </w:r>
      <w:r>
        <w:rPr>
          <w:rFonts w:ascii="Times New Roman" w:hAnsi="Times New Roman"/>
          <w:sz w:val="24"/>
          <w:szCs w:val="24"/>
        </w:rPr>
        <w:t xml:space="preserve"> </w:t>
      </w:r>
      <w:r w:rsidRPr="00B95493">
        <w:rPr>
          <w:rFonts w:ascii="Times New Roman" w:hAnsi="Times New Roman"/>
          <w:sz w:val="24"/>
          <w:szCs w:val="24"/>
        </w:rPr>
        <w:t xml:space="preserve">на основании данных </w:t>
      </w:r>
      <w:r w:rsidRPr="00AA02EE">
        <w:rPr>
          <w:rFonts w:ascii="Times New Roman" w:hAnsi="Times New Roman"/>
          <w:color w:val="FF0000"/>
          <w:sz w:val="24"/>
          <w:szCs w:val="24"/>
        </w:rPr>
        <w:t xml:space="preserve"> </w:t>
      </w:r>
      <w:r w:rsidRPr="00AA02EE">
        <w:rPr>
          <w:rFonts w:ascii="Times New Roman" w:hAnsi="Times New Roman"/>
          <w:sz w:val="24"/>
          <w:szCs w:val="24"/>
        </w:rPr>
        <w:t>региональных нормативов</w:t>
      </w:r>
      <w:r w:rsidRPr="00B95493">
        <w:rPr>
          <w:rFonts w:ascii="Times New Roman" w:hAnsi="Times New Roman"/>
          <w:sz w:val="24"/>
          <w:szCs w:val="24"/>
        </w:rPr>
        <w:t>.</w:t>
      </w:r>
    </w:p>
    <w:p w:rsidR="00087E5B" w:rsidRDefault="00087E5B" w:rsidP="007A2F18">
      <w:pPr>
        <w:shd w:val="clear" w:color="auto" w:fill="FFFFFF"/>
        <w:spacing w:after="0" w:line="240" w:lineRule="auto"/>
        <w:rPr>
          <w:rFonts w:ascii="Times New Roman" w:hAnsi="Times New Roman"/>
          <w:color w:val="FF0000"/>
          <w:sz w:val="24"/>
          <w:szCs w:val="24"/>
        </w:rPr>
      </w:pPr>
    </w:p>
    <w:p w:rsidR="00087E5B" w:rsidRPr="00B95493" w:rsidRDefault="00087E5B" w:rsidP="00DD0F26">
      <w:pPr>
        <w:autoSpaceDE w:val="0"/>
        <w:autoSpaceDN w:val="0"/>
        <w:adjustRightInd w:val="0"/>
        <w:spacing w:after="0" w:line="240" w:lineRule="auto"/>
        <w:ind w:firstLine="540"/>
        <w:jc w:val="center"/>
        <w:rPr>
          <w:rFonts w:ascii="Times New Roman" w:hAnsi="Times New Roman"/>
          <w:color w:val="FF0000"/>
          <w:sz w:val="40"/>
          <w:szCs w:val="40"/>
        </w:rPr>
      </w:pPr>
      <w:r>
        <w:rPr>
          <w:rFonts w:ascii="Times New Roman" w:hAnsi="Times New Roman"/>
          <w:bCs/>
          <w:sz w:val="24"/>
          <w:szCs w:val="24"/>
        </w:rPr>
        <w:t xml:space="preserve">7.7. </w:t>
      </w:r>
      <w:r w:rsidRPr="00371497">
        <w:rPr>
          <w:rFonts w:ascii="Times New Roman" w:hAnsi="Times New Roman"/>
          <w:bCs/>
          <w:sz w:val="24"/>
          <w:szCs w:val="24"/>
        </w:rPr>
        <w:t xml:space="preserve">Расчетные показатели минимально допустимого уровня </w:t>
      </w:r>
      <w:r>
        <w:rPr>
          <w:rFonts w:ascii="Times New Roman" w:hAnsi="Times New Roman"/>
          <w:bCs/>
          <w:sz w:val="24"/>
          <w:szCs w:val="24"/>
        </w:rPr>
        <w:t xml:space="preserve">                                               </w:t>
      </w:r>
      <w:r w:rsidRPr="00371497">
        <w:rPr>
          <w:rFonts w:ascii="Times New Roman" w:hAnsi="Times New Roman"/>
          <w:bCs/>
          <w:sz w:val="24"/>
          <w:szCs w:val="24"/>
        </w:rPr>
        <w:t xml:space="preserve">обеспеченности объектами </w:t>
      </w:r>
      <w:r>
        <w:rPr>
          <w:rFonts w:ascii="Times New Roman" w:hAnsi="Times New Roman"/>
          <w:bCs/>
          <w:sz w:val="24"/>
          <w:szCs w:val="24"/>
        </w:rPr>
        <w:t>специального назначения</w:t>
      </w:r>
    </w:p>
    <w:p w:rsidR="00087E5B" w:rsidRDefault="00087E5B" w:rsidP="00DD0F26">
      <w:pPr>
        <w:autoSpaceDE w:val="0"/>
        <w:autoSpaceDN w:val="0"/>
        <w:adjustRightInd w:val="0"/>
        <w:spacing w:after="0" w:line="240" w:lineRule="auto"/>
        <w:ind w:firstLine="540"/>
        <w:jc w:val="both"/>
        <w:rPr>
          <w:rFonts w:ascii="Times New Roman" w:hAnsi="Times New Roman"/>
          <w:sz w:val="24"/>
          <w:szCs w:val="24"/>
        </w:rPr>
      </w:pP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7.7.1. </w:t>
      </w:r>
      <w:r w:rsidRPr="00B95493">
        <w:rPr>
          <w:rFonts w:ascii="Times New Roman" w:hAnsi="Times New Roman"/>
          <w:sz w:val="24"/>
          <w:szCs w:val="24"/>
        </w:rPr>
        <w:t>В состав зон специального назначения могут включаться зоны размещения</w:t>
      </w:r>
      <w:r>
        <w:rPr>
          <w:rFonts w:ascii="Times New Roman" w:hAnsi="Times New Roman"/>
          <w:sz w:val="24"/>
          <w:szCs w:val="24"/>
        </w:rPr>
        <w:t xml:space="preserve"> </w:t>
      </w:r>
      <w:r w:rsidRPr="00B95493">
        <w:rPr>
          <w:rFonts w:ascii="Times New Roman" w:hAnsi="Times New Roman"/>
          <w:sz w:val="24"/>
          <w:szCs w:val="24"/>
        </w:rPr>
        <w:t>кладбищ и крематориев, скотомогильников, объекты размещения отходов</w:t>
      </w:r>
      <w:r>
        <w:rPr>
          <w:rFonts w:ascii="Times New Roman" w:hAnsi="Times New Roman"/>
          <w:sz w:val="24"/>
          <w:szCs w:val="24"/>
        </w:rPr>
        <w:t xml:space="preserve"> </w:t>
      </w:r>
      <w:r w:rsidRPr="00B95493">
        <w:rPr>
          <w:rFonts w:ascii="Times New Roman" w:hAnsi="Times New Roman"/>
          <w:sz w:val="24"/>
          <w:szCs w:val="24"/>
        </w:rPr>
        <w:t>производства и потребления и иных объектов, размещение которых может быть</w:t>
      </w:r>
      <w:r>
        <w:rPr>
          <w:rFonts w:ascii="Times New Roman" w:hAnsi="Times New Roman"/>
          <w:sz w:val="24"/>
          <w:szCs w:val="24"/>
        </w:rPr>
        <w:t xml:space="preserve"> </w:t>
      </w:r>
      <w:r w:rsidRPr="00B95493">
        <w:rPr>
          <w:rFonts w:ascii="Times New Roman" w:hAnsi="Times New Roman"/>
          <w:sz w:val="24"/>
          <w:szCs w:val="24"/>
        </w:rPr>
        <w:t>обеспечено только путем выделения указанных зон и недопустимо в других</w:t>
      </w:r>
      <w:r>
        <w:rPr>
          <w:rFonts w:ascii="Times New Roman" w:hAnsi="Times New Roman"/>
          <w:sz w:val="24"/>
          <w:szCs w:val="24"/>
        </w:rPr>
        <w:t xml:space="preserve"> </w:t>
      </w:r>
      <w:r w:rsidRPr="00B95493">
        <w:rPr>
          <w:rFonts w:ascii="Times New Roman" w:hAnsi="Times New Roman"/>
          <w:sz w:val="24"/>
          <w:szCs w:val="24"/>
        </w:rPr>
        <w:t>территориальных зонах.</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7.7.2. </w:t>
      </w:r>
      <w:r w:rsidRPr="00B95493">
        <w:rPr>
          <w:rFonts w:ascii="Times New Roman" w:hAnsi="Times New Roman"/>
          <w:sz w:val="24"/>
          <w:szCs w:val="24"/>
        </w:rPr>
        <w:t>Для предприятий, производств и объектов, расположенных в зоне специального</w:t>
      </w:r>
      <w:r>
        <w:rPr>
          <w:rFonts w:ascii="Times New Roman" w:hAnsi="Times New Roman"/>
          <w:sz w:val="24"/>
          <w:szCs w:val="24"/>
        </w:rPr>
        <w:t xml:space="preserve"> </w:t>
      </w:r>
      <w:r w:rsidRPr="00B95493">
        <w:rPr>
          <w:rFonts w:ascii="Times New Roman" w:hAnsi="Times New Roman"/>
          <w:sz w:val="24"/>
          <w:szCs w:val="24"/>
        </w:rPr>
        <w:t>назначения, в зависимости от мощности, характера и количества выделяемых</w:t>
      </w:r>
      <w:r>
        <w:rPr>
          <w:rFonts w:ascii="Times New Roman" w:hAnsi="Times New Roman"/>
          <w:sz w:val="24"/>
          <w:szCs w:val="24"/>
        </w:rPr>
        <w:t xml:space="preserve"> </w:t>
      </w:r>
      <w:r w:rsidRPr="00B95493">
        <w:rPr>
          <w:rFonts w:ascii="Times New Roman" w:hAnsi="Times New Roman"/>
          <w:sz w:val="24"/>
          <w:szCs w:val="24"/>
        </w:rPr>
        <w:t>в окружающую среду загрязняющих веществ и других вредных физических факторов</w:t>
      </w:r>
      <w:r>
        <w:rPr>
          <w:rFonts w:ascii="Times New Roman" w:hAnsi="Times New Roman"/>
          <w:sz w:val="24"/>
          <w:szCs w:val="24"/>
        </w:rPr>
        <w:t xml:space="preserve"> </w:t>
      </w:r>
      <w:r w:rsidRPr="00B95493">
        <w:rPr>
          <w:rFonts w:ascii="Times New Roman" w:hAnsi="Times New Roman"/>
          <w:sz w:val="24"/>
          <w:szCs w:val="24"/>
        </w:rPr>
        <w:t>на основании санитарной классификации устанавливаются санитарно-защитные зоны.</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7.7.3. </w:t>
      </w:r>
      <w:r w:rsidRPr="00B95493">
        <w:rPr>
          <w:rFonts w:ascii="Times New Roman" w:hAnsi="Times New Roman"/>
          <w:sz w:val="24"/>
          <w:szCs w:val="24"/>
        </w:rPr>
        <w:t>Размещение, расширение и реконструкция кладбищ, зданий и сооружений</w:t>
      </w:r>
      <w:r>
        <w:rPr>
          <w:rFonts w:ascii="Times New Roman" w:hAnsi="Times New Roman"/>
          <w:sz w:val="24"/>
          <w:szCs w:val="24"/>
        </w:rPr>
        <w:t xml:space="preserve"> </w:t>
      </w:r>
      <w:r w:rsidRPr="00B95493">
        <w:rPr>
          <w:rFonts w:ascii="Times New Roman" w:hAnsi="Times New Roman"/>
          <w:sz w:val="24"/>
          <w:szCs w:val="24"/>
        </w:rPr>
        <w:t>похоронного назначения осуществляется в соответствии с требованиями</w:t>
      </w:r>
      <w:r>
        <w:rPr>
          <w:rFonts w:ascii="Times New Roman" w:hAnsi="Times New Roman"/>
          <w:sz w:val="24"/>
          <w:szCs w:val="24"/>
        </w:rPr>
        <w:t xml:space="preserve"> </w:t>
      </w:r>
      <w:r w:rsidRPr="00B95493">
        <w:rPr>
          <w:rFonts w:ascii="Times New Roman" w:hAnsi="Times New Roman"/>
          <w:sz w:val="24"/>
          <w:szCs w:val="24"/>
        </w:rPr>
        <w:t>Федерального закона от 12.01.1996 № 8-ФЗ «О погребении и похоронном деле»,</w:t>
      </w:r>
      <w:r>
        <w:rPr>
          <w:rFonts w:ascii="Times New Roman" w:hAnsi="Times New Roman"/>
          <w:sz w:val="24"/>
          <w:szCs w:val="24"/>
        </w:rPr>
        <w:t xml:space="preserve"> </w:t>
      </w:r>
      <w:r w:rsidRPr="00B95493">
        <w:rPr>
          <w:rFonts w:ascii="Times New Roman" w:hAnsi="Times New Roman"/>
          <w:sz w:val="24"/>
          <w:szCs w:val="24"/>
        </w:rPr>
        <w:t>СанПиН 2.1.1279-03 «Гигиенические требования к размещению, устройству</w:t>
      </w:r>
      <w:r>
        <w:rPr>
          <w:rFonts w:ascii="Times New Roman" w:hAnsi="Times New Roman"/>
          <w:sz w:val="24"/>
          <w:szCs w:val="24"/>
        </w:rPr>
        <w:t xml:space="preserve"> </w:t>
      </w:r>
      <w:r w:rsidRPr="00B95493">
        <w:rPr>
          <w:rFonts w:ascii="Times New Roman" w:hAnsi="Times New Roman"/>
          <w:sz w:val="24"/>
          <w:szCs w:val="24"/>
        </w:rPr>
        <w:t>и содержанию кладбищ, зданий и сооружений похоронного назначения».</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7.7.4. </w:t>
      </w:r>
      <w:r w:rsidRPr="00B95493">
        <w:rPr>
          <w:rFonts w:ascii="Times New Roman" w:hAnsi="Times New Roman"/>
          <w:sz w:val="24"/>
          <w:szCs w:val="24"/>
        </w:rPr>
        <w:t>Не разрешается размещать кладбища на территориях:</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первого и второго поясов зон санитарной охраны источников</w:t>
      </w:r>
      <w:r>
        <w:rPr>
          <w:rFonts w:ascii="Times New Roman" w:hAnsi="Times New Roman"/>
          <w:sz w:val="24"/>
          <w:szCs w:val="24"/>
        </w:rPr>
        <w:t xml:space="preserve"> </w:t>
      </w:r>
      <w:r w:rsidRPr="00B95493">
        <w:rPr>
          <w:rFonts w:ascii="Times New Roman" w:hAnsi="Times New Roman"/>
          <w:sz w:val="24"/>
          <w:szCs w:val="24"/>
        </w:rPr>
        <w:t>централизованного водоснабжения и минеральных вод;</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зон санитарной, горно-санитарной охраны лечебно-оздоровительных</w:t>
      </w:r>
      <w:r>
        <w:rPr>
          <w:rFonts w:ascii="Times New Roman" w:hAnsi="Times New Roman"/>
          <w:sz w:val="24"/>
          <w:szCs w:val="24"/>
        </w:rPr>
        <w:t xml:space="preserve"> </w:t>
      </w:r>
      <w:r w:rsidRPr="00B95493">
        <w:rPr>
          <w:rFonts w:ascii="Times New Roman" w:hAnsi="Times New Roman"/>
          <w:sz w:val="24"/>
          <w:szCs w:val="24"/>
        </w:rPr>
        <w:t>местностей и курортов;</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с выходом на поверхность закарстованных, сильнотрещиноватых пород</w:t>
      </w:r>
      <w:r>
        <w:rPr>
          <w:rFonts w:ascii="Times New Roman" w:hAnsi="Times New Roman"/>
          <w:sz w:val="24"/>
          <w:szCs w:val="24"/>
        </w:rPr>
        <w:t xml:space="preserve"> </w:t>
      </w:r>
      <w:r w:rsidRPr="00B95493">
        <w:rPr>
          <w:rFonts w:ascii="Times New Roman" w:hAnsi="Times New Roman"/>
          <w:sz w:val="24"/>
          <w:szCs w:val="24"/>
        </w:rPr>
        <w:t>и в местах выклинивания водоносных горизонтов;51</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xml:space="preserve">- со стоянием грунтовых вод менее </w:t>
      </w:r>
      <w:smartTag w:uri="urn:schemas-microsoft-com:office:smarttags" w:element="metricconverter">
        <w:smartTagPr>
          <w:attr w:name="ProductID" w:val="30 метров"/>
        </w:smartTagPr>
        <w:r w:rsidRPr="00B95493">
          <w:rPr>
            <w:rFonts w:ascii="Times New Roman" w:hAnsi="Times New Roman"/>
            <w:sz w:val="24"/>
            <w:szCs w:val="24"/>
          </w:rPr>
          <w:t>2 м</w:t>
        </w:r>
      </w:smartTag>
      <w:r w:rsidRPr="00B95493">
        <w:rPr>
          <w:rFonts w:ascii="Times New Roman" w:hAnsi="Times New Roman"/>
          <w:sz w:val="24"/>
          <w:szCs w:val="24"/>
        </w:rPr>
        <w:t xml:space="preserve"> от поверхности земли при наиболее</w:t>
      </w:r>
      <w:r>
        <w:rPr>
          <w:rFonts w:ascii="Times New Roman" w:hAnsi="Times New Roman"/>
          <w:sz w:val="24"/>
          <w:szCs w:val="24"/>
        </w:rPr>
        <w:t xml:space="preserve"> </w:t>
      </w:r>
      <w:r w:rsidRPr="00B95493">
        <w:rPr>
          <w:rFonts w:ascii="Times New Roman" w:hAnsi="Times New Roman"/>
          <w:sz w:val="24"/>
          <w:szCs w:val="24"/>
        </w:rPr>
        <w:t>высоком их стоянии, а также на затапливаемых, подверженных оползням и обвалам,</w:t>
      </w:r>
      <w:r>
        <w:rPr>
          <w:rFonts w:ascii="Times New Roman" w:hAnsi="Times New Roman"/>
          <w:sz w:val="24"/>
          <w:szCs w:val="24"/>
        </w:rPr>
        <w:t xml:space="preserve"> </w:t>
      </w:r>
      <w:r w:rsidRPr="00B95493">
        <w:rPr>
          <w:rFonts w:ascii="Times New Roman" w:hAnsi="Times New Roman"/>
          <w:sz w:val="24"/>
          <w:szCs w:val="24"/>
        </w:rPr>
        <w:t>заболоченных;</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lastRenderedPageBreak/>
        <w:t>- на берегах озер, рек и других открытых водоемов, используемых населением</w:t>
      </w:r>
      <w:r>
        <w:rPr>
          <w:rFonts w:ascii="Times New Roman" w:hAnsi="Times New Roman"/>
          <w:sz w:val="24"/>
          <w:szCs w:val="24"/>
        </w:rPr>
        <w:t xml:space="preserve"> </w:t>
      </w:r>
      <w:r w:rsidRPr="00B95493">
        <w:rPr>
          <w:rFonts w:ascii="Times New Roman" w:hAnsi="Times New Roman"/>
          <w:sz w:val="24"/>
          <w:szCs w:val="24"/>
        </w:rPr>
        <w:t>для хозяйственно-бытовых нужд, купания и культурно-оздоровительных целей.</w:t>
      </w:r>
    </w:p>
    <w:p w:rsidR="00087E5B" w:rsidRPr="00B95493" w:rsidRDefault="00087E5B" w:rsidP="00B2685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7.7.5. </w:t>
      </w:r>
      <w:r w:rsidRPr="00B95493">
        <w:rPr>
          <w:rFonts w:ascii="Times New Roman" w:hAnsi="Times New Roman"/>
          <w:sz w:val="24"/>
          <w:szCs w:val="24"/>
        </w:rPr>
        <w:t>Выбор земельного участка под размещение кладбища производится на основе</w:t>
      </w:r>
      <w:r>
        <w:rPr>
          <w:rFonts w:ascii="Times New Roman" w:hAnsi="Times New Roman"/>
          <w:sz w:val="24"/>
          <w:szCs w:val="24"/>
        </w:rPr>
        <w:t xml:space="preserve"> </w:t>
      </w:r>
      <w:r w:rsidRPr="00B95493">
        <w:rPr>
          <w:rFonts w:ascii="Times New Roman" w:hAnsi="Times New Roman"/>
          <w:sz w:val="24"/>
          <w:szCs w:val="24"/>
        </w:rPr>
        <w:t>санитарно-эпидемиологической оценки следующих факторов:</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санитарно-эпидемиологической обстановки;</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градостроительного назначения и ландшафтного зонирования территории;</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геологических, гидрогеологических и гидрогеохимических данных;</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почвенно-географических и способности почв и почвогрунтов</w:t>
      </w:r>
      <w:r>
        <w:rPr>
          <w:rFonts w:ascii="Times New Roman" w:hAnsi="Times New Roman"/>
          <w:sz w:val="24"/>
          <w:szCs w:val="24"/>
        </w:rPr>
        <w:t xml:space="preserve"> </w:t>
      </w:r>
      <w:r w:rsidRPr="00B95493">
        <w:rPr>
          <w:rFonts w:ascii="Times New Roman" w:hAnsi="Times New Roman"/>
          <w:sz w:val="24"/>
          <w:szCs w:val="24"/>
        </w:rPr>
        <w:t>к самоочищению;</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эрозионного потенциала и миграции загрязнений;</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транспортной доступности.</w:t>
      </w:r>
    </w:p>
    <w:p w:rsidR="00087E5B" w:rsidRPr="00B95493" w:rsidRDefault="00087E5B" w:rsidP="00B2685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7.7.6. </w:t>
      </w:r>
      <w:r w:rsidRPr="00B95493">
        <w:rPr>
          <w:rFonts w:ascii="Times New Roman" w:hAnsi="Times New Roman"/>
          <w:sz w:val="24"/>
          <w:szCs w:val="24"/>
        </w:rPr>
        <w:t>Участок, отводимый под кладбище, должен удовлетворять следующим</w:t>
      </w:r>
      <w:r>
        <w:rPr>
          <w:rFonts w:ascii="Times New Roman" w:hAnsi="Times New Roman"/>
          <w:sz w:val="24"/>
          <w:szCs w:val="24"/>
        </w:rPr>
        <w:t xml:space="preserve"> </w:t>
      </w:r>
      <w:r w:rsidRPr="00B95493">
        <w:rPr>
          <w:rFonts w:ascii="Times New Roman" w:hAnsi="Times New Roman"/>
          <w:sz w:val="24"/>
          <w:szCs w:val="24"/>
        </w:rPr>
        <w:t>требованиям:</w:t>
      </w:r>
    </w:p>
    <w:p w:rsidR="00087E5B" w:rsidRPr="00B95493" w:rsidRDefault="00087E5B" w:rsidP="00B2685E">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иметь уклон в сторону, противоположную населенному пункту, открытым</w:t>
      </w:r>
      <w:r>
        <w:rPr>
          <w:rFonts w:ascii="Times New Roman" w:hAnsi="Times New Roman"/>
          <w:sz w:val="24"/>
          <w:szCs w:val="24"/>
        </w:rPr>
        <w:t xml:space="preserve"> </w:t>
      </w:r>
      <w:r w:rsidRPr="00B95493">
        <w:rPr>
          <w:rFonts w:ascii="Times New Roman" w:hAnsi="Times New Roman"/>
          <w:sz w:val="24"/>
          <w:szCs w:val="24"/>
        </w:rPr>
        <w:t>водоемам;</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не затопляться при паводках;</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xml:space="preserve">- иметь уровень стояния грунтовых вод не менее чем </w:t>
      </w:r>
      <w:smartTag w:uri="urn:schemas-microsoft-com:office:smarttags" w:element="metricconverter">
        <w:smartTagPr>
          <w:attr w:name="ProductID" w:val="30 метров"/>
        </w:smartTagPr>
        <w:r w:rsidRPr="00B95493">
          <w:rPr>
            <w:rFonts w:ascii="Times New Roman" w:hAnsi="Times New Roman"/>
            <w:sz w:val="24"/>
            <w:szCs w:val="24"/>
          </w:rPr>
          <w:t>2,5 м</w:t>
        </w:r>
      </w:smartTag>
      <w:r w:rsidRPr="00B95493">
        <w:rPr>
          <w:rFonts w:ascii="Times New Roman" w:hAnsi="Times New Roman"/>
          <w:sz w:val="24"/>
          <w:szCs w:val="24"/>
        </w:rPr>
        <w:t xml:space="preserve"> от поверхности</w:t>
      </w:r>
    </w:p>
    <w:p w:rsidR="00087E5B" w:rsidRPr="00B95493" w:rsidRDefault="00087E5B" w:rsidP="00B2685E">
      <w:pPr>
        <w:autoSpaceDE w:val="0"/>
        <w:autoSpaceDN w:val="0"/>
        <w:adjustRightInd w:val="0"/>
        <w:spacing w:after="0" w:line="240" w:lineRule="auto"/>
        <w:jc w:val="both"/>
        <w:rPr>
          <w:rFonts w:ascii="Times New Roman" w:hAnsi="Times New Roman"/>
          <w:sz w:val="24"/>
          <w:szCs w:val="24"/>
        </w:rPr>
      </w:pPr>
      <w:r w:rsidRPr="00B95493">
        <w:rPr>
          <w:rFonts w:ascii="Times New Roman" w:hAnsi="Times New Roman"/>
          <w:sz w:val="24"/>
          <w:szCs w:val="24"/>
        </w:rPr>
        <w:t>земли при максимальном стоянии грунтовых вод;</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xml:space="preserve">- иметь сухую, пористую почву (супесчаную, песчаную) на глубине </w:t>
      </w:r>
      <w:smartTag w:uri="urn:schemas-microsoft-com:office:smarttags" w:element="metricconverter">
        <w:smartTagPr>
          <w:attr w:name="ProductID" w:val="30 метров"/>
        </w:smartTagPr>
        <w:r w:rsidRPr="00B95493">
          <w:rPr>
            <w:rFonts w:ascii="Times New Roman" w:hAnsi="Times New Roman"/>
            <w:sz w:val="24"/>
            <w:szCs w:val="24"/>
          </w:rPr>
          <w:t>1,5 м</w:t>
        </w:r>
      </w:smartTag>
      <w:r>
        <w:rPr>
          <w:rFonts w:ascii="Times New Roman" w:hAnsi="Times New Roman"/>
          <w:sz w:val="24"/>
          <w:szCs w:val="24"/>
        </w:rPr>
        <w:t xml:space="preserve"> </w:t>
      </w:r>
      <w:r w:rsidRPr="00B95493">
        <w:rPr>
          <w:rFonts w:ascii="Times New Roman" w:hAnsi="Times New Roman"/>
          <w:sz w:val="24"/>
          <w:szCs w:val="24"/>
        </w:rPr>
        <w:t>и ниже с влажностью почвы в пределах 6 - 18 %;</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располагаться с подветренной стороны по отношению к жилой территории.</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7.7.7. </w:t>
      </w:r>
      <w:r w:rsidRPr="00B95493">
        <w:rPr>
          <w:rFonts w:ascii="Times New Roman" w:hAnsi="Times New Roman"/>
          <w:sz w:val="24"/>
          <w:szCs w:val="24"/>
        </w:rPr>
        <w:t>Вновь создаваемые места погребения должны размещаться на расстоянии</w:t>
      </w:r>
      <w:r>
        <w:rPr>
          <w:rFonts w:ascii="Times New Roman" w:hAnsi="Times New Roman"/>
          <w:sz w:val="24"/>
          <w:szCs w:val="24"/>
        </w:rPr>
        <w:t xml:space="preserve"> </w:t>
      </w:r>
      <w:r w:rsidRPr="00B95493">
        <w:rPr>
          <w:rFonts w:ascii="Times New Roman" w:hAnsi="Times New Roman"/>
          <w:sz w:val="24"/>
          <w:szCs w:val="24"/>
        </w:rPr>
        <w:t>не менее 300м от границ селитебной территории.</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7.7.8. </w:t>
      </w:r>
      <w:r w:rsidRPr="00B95493">
        <w:rPr>
          <w:rFonts w:ascii="Times New Roman" w:hAnsi="Times New Roman"/>
          <w:sz w:val="24"/>
          <w:szCs w:val="24"/>
        </w:rPr>
        <w:t xml:space="preserve">Размер земельного участка для кладбища не может превышать </w:t>
      </w:r>
      <w:smartTag w:uri="urn:schemas-microsoft-com:office:smarttags" w:element="metricconverter">
        <w:smartTagPr>
          <w:attr w:name="ProductID" w:val="30 метров"/>
        </w:smartTagPr>
        <w:r w:rsidRPr="00B95493">
          <w:rPr>
            <w:rFonts w:ascii="Times New Roman" w:hAnsi="Times New Roman"/>
            <w:sz w:val="24"/>
            <w:szCs w:val="24"/>
          </w:rPr>
          <w:t>40 га</w:t>
        </w:r>
      </w:smartTag>
      <w:r w:rsidRPr="00B95493">
        <w:rPr>
          <w:rFonts w:ascii="Times New Roman" w:hAnsi="Times New Roman"/>
          <w:sz w:val="24"/>
          <w:szCs w:val="24"/>
        </w:rPr>
        <w:t>. При этом</w:t>
      </w:r>
      <w:r>
        <w:rPr>
          <w:rFonts w:ascii="Times New Roman" w:hAnsi="Times New Roman"/>
          <w:sz w:val="24"/>
          <w:szCs w:val="24"/>
        </w:rPr>
        <w:t xml:space="preserve"> </w:t>
      </w:r>
      <w:r w:rsidRPr="00B95493">
        <w:rPr>
          <w:rFonts w:ascii="Times New Roman" w:hAnsi="Times New Roman"/>
          <w:sz w:val="24"/>
          <w:szCs w:val="24"/>
        </w:rPr>
        <w:t>также учитывается перспективный рост численности населения, коэффициент</w:t>
      </w:r>
      <w:r>
        <w:rPr>
          <w:rFonts w:ascii="Times New Roman" w:hAnsi="Times New Roman"/>
          <w:sz w:val="24"/>
          <w:szCs w:val="24"/>
        </w:rPr>
        <w:t xml:space="preserve"> </w:t>
      </w:r>
      <w:r w:rsidRPr="00B95493">
        <w:rPr>
          <w:rFonts w:ascii="Times New Roman" w:hAnsi="Times New Roman"/>
          <w:sz w:val="24"/>
          <w:szCs w:val="24"/>
        </w:rPr>
        <w:t>смертности, наличие действующих объектов похоронного обслуживания, принятая</w:t>
      </w:r>
      <w:r>
        <w:rPr>
          <w:rFonts w:ascii="Times New Roman" w:hAnsi="Times New Roman"/>
          <w:sz w:val="24"/>
          <w:szCs w:val="24"/>
        </w:rPr>
        <w:t xml:space="preserve"> </w:t>
      </w:r>
      <w:r w:rsidRPr="00B95493">
        <w:rPr>
          <w:rFonts w:ascii="Times New Roman" w:hAnsi="Times New Roman"/>
          <w:sz w:val="24"/>
          <w:szCs w:val="24"/>
        </w:rPr>
        <w:t>схема и способы захоронения, вероисповедания, норм земельного участка на одно</w:t>
      </w:r>
      <w:r>
        <w:rPr>
          <w:rFonts w:ascii="Times New Roman" w:hAnsi="Times New Roman"/>
          <w:sz w:val="24"/>
          <w:szCs w:val="24"/>
        </w:rPr>
        <w:t xml:space="preserve"> </w:t>
      </w:r>
      <w:r w:rsidRPr="00B95493">
        <w:rPr>
          <w:rFonts w:ascii="Times New Roman" w:hAnsi="Times New Roman"/>
          <w:sz w:val="24"/>
          <w:szCs w:val="24"/>
        </w:rPr>
        <w:t>захоронение.</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7.7.9. </w:t>
      </w:r>
      <w:r w:rsidRPr="00B95493">
        <w:rPr>
          <w:rFonts w:ascii="Times New Roman" w:hAnsi="Times New Roman"/>
          <w:sz w:val="24"/>
          <w:szCs w:val="24"/>
        </w:rPr>
        <w:t>Территория санитарно-защитных зон должна быть спланирована,</w:t>
      </w:r>
      <w:r>
        <w:rPr>
          <w:rFonts w:ascii="Times New Roman" w:hAnsi="Times New Roman"/>
          <w:sz w:val="24"/>
          <w:szCs w:val="24"/>
        </w:rPr>
        <w:t xml:space="preserve"> </w:t>
      </w:r>
      <w:r w:rsidRPr="00B95493">
        <w:rPr>
          <w:rFonts w:ascii="Times New Roman" w:hAnsi="Times New Roman"/>
          <w:sz w:val="24"/>
          <w:szCs w:val="24"/>
        </w:rPr>
        <w:t>благоустроена и озеленена, иметь транспортные и инженерные коридоры. Процент</w:t>
      </w:r>
      <w:r>
        <w:rPr>
          <w:rFonts w:ascii="Times New Roman" w:hAnsi="Times New Roman"/>
          <w:sz w:val="24"/>
          <w:szCs w:val="24"/>
        </w:rPr>
        <w:t xml:space="preserve"> </w:t>
      </w:r>
      <w:r w:rsidRPr="00B95493">
        <w:rPr>
          <w:rFonts w:ascii="Times New Roman" w:hAnsi="Times New Roman"/>
          <w:sz w:val="24"/>
          <w:szCs w:val="24"/>
        </w:rPr>
        <w:t>озеленения определяется расчетным путем из условия участия растительности</w:t>
      </w:r>
      <w:r>
        <w:rPr>
          <w:rFonts w:ascii="Times New Roman" w:hAnsi="Times New Roman"/>
          <w:sz w:val="24"/>
          <w:szCs w:val="24"/>
        </w:rPr>
        <w:t xml:space="preserve"> </w:t>
      </w:r>
      <w:r w:rsidRPr="00B95493">
        <w:rPr>
          <w:rFonts w:ascii="Times New Roman" w:hAnsi="Times New Roman"/>
          <w:sz w:val="24"/>
          <w:szCs w:val="24"/>
        </w:rPr>
        <w:t>в регулировании водного режима территории.</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7.7.10. </w:t>
      </w:r>
      <w:r w:rsidRPr="00B95493">
        <w:rPr>
          <w:rFonts w:ascii="Times New Roman" w:hAnsi="Times New Roman"/>
          <w:sz w:val="24"/>
          <w:szCs w:val="24"/>
        </w:rPr>
        <w:t>На территориях санитарно-защитных зон кладбищ, зданий и сооружений</w:t>
      </w:r>
      <w:r>
        <w:rPr>
          <w:rFonts w:ascii="Times New Roman" w:hAnsi="Times New Roman"/>
          <w:sz w:val="24"/>
          <w:szCs w:val="24"/>
        </w:rPr>
        <w:t xml:space="preserve"> </w:t>
      </w:r>
      <w:r w:rsidRPr="00B95493">
        <w:rPr>
          <w:rFonts w:ascii="Times New Roman" w:hAnsi="Times New Roman"/>
          <w:sz w:val="24"/>
          <w:szCs w:val="24"/>
        </w:rPr>
        <w:t>похоронного назначения не разрешается строительство зданий и сооружений,</w:t>
      </w:r>
      <w:r>
        <w:rPr>
          <w:rFonts w:ascii="Times New Roman" w:hAnsi="Times New Roman"/>
          <w:sz w:val="24"/>
          <w:szCs w:val="24"/>
        </w:rPr>
        <w:t xml:space="preserve"> </w:t>
      </w:r>
      <w:r w:rsidRPr="00B95493">
        <w:rPr>
          <w:rFonts w:ascii="Times New Roman" w:hAnsi="Times New Roman"/>
          <w:sz w:val="24"/>
          <w:szCs w:val="24"/>
        </w:rPr>
        <w:t>не связанных с обслуживанием указанных объектов, за исключением культовых</w:t>
      </w:r>
      <w:r>
        <w:rPr>
          <w:rFonts w:ascii="Times New Roman" w:hAnsi="Times New Roman"/>
          <w:sz w:val="24"/>
          <w:szCs w:val="24"/>
        </w:rPr>
        <w:t xml:space="preserve"> </w:t>
      </w:r>
      <w:r w:rsidRPr="00B95493">
        <w:rPr>
          <w:rFonts w:ascii="Times New Roman" w:hAnsi="Times New Roman"/>
          <w:sz w:val="24"/>
          <w:szCs w:val="24"/>
        </w:rPr>
        <w:t>и обрядовых объектов.</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7.7.11. </w:t>
      </w:r>
      <w:r w:rsidRPr="00B95493">
        <w:rPr>
          <w:rFonts w:ascii="Times New Roman" w:hAnsi="Times New Roman"/>
          <w:sz w:val="24"/>
          <w:szCs w:val="24"/>
        </w:rPr>
        <w:t>На участках кладбищ, зданий и сооружений похоронного назначения</w:t>
      </w:r>
      <w:r>
        <w:rPr>
          <w:rFonts w:ascii="Times New Roman" w:hAnsi="Times New Roman"/>
          <w:sz w:val="24"/>
          <w:szCs w:val="24"/>
        </w:rPr>
        <w:t xml:space="preserve"> </w:t>
      </w:r>
      <w:r w:rsidRPr="00B95493">
        <w:rPr>
          <w:rFonts w:ascii="Times New Roman" w:hAnsi="Times New Roman"/>
          <w:sz w:val="24"/>
          <w:szCs w:val="24"/>
        </w:rPr>
        <w:t xml:space="preserve">предусматривается зона зеленых насаждений шириной не менее </w:t>
      </w:r>
      <w:smartTag w:uri="urn:schemas-microsoft-com:office:smarttags" w:element="metricconverter">
        <w:smartTagPr>
          <w:attr w:name="ProductID" w:val="30 метров"/>
        </w:smartTagPr>
        <w:r w:rsidRPr="00B95493">
          <w:rPr>
            <w:rFonts w:ascii="Times New Roman" w:hAnsi="Times New Roman"/>
            <w:sz w:val="24"/>
            <w:szCs w:val="24"/>
          </w:rPr>
          <w:t>20 м</w:t>
        </w:r>
      </w:smartTag>
      <w:r w:rsidRPr="00B95493">
        <w:rPr>
          <w:rFonts w:ascii="Times New Roman" w:hAnsi="Times New Roman"/>
          <w:sz w:val="24"/>
          <w:szCs w:val="24"/>
        </w:rPr>
        <w:t>, стоянки</w:t>
      </w:r>
      <w:r>
        <w:rPr>
          <w:rFonts w:ascii="Times New Roman" w:hAnsi="Times New Roman"/>
          <w:sz w:val="24"/>
          <w:szCs w:val="24"/>
        </w:rPr>
        <w:t xml:space="preserve"> </w:t>
      </w:r>
      <w:r w:rsidRPr="00B95493">
        <w:rPr>
          <w:rFonts w:ascii="Times New Roman" w:hAnsi="Times New Roman"/>
          <w:sz w:val="24"/>
          <w:szCs w:val="24"/>
        </w:rPr>
        <w:t xml:space="preserve">автокатафалков и автотранспорта из расчета 1 машино-место площадью </w:t>
      </w:r>
      <w:smartTag w:uri="urn:schemas-microsoft-com:office:smarttags" w:element="metricconverter">
        <w:smartTagPr>
          <w:attr w:name="ProductID" w:val="30 метров"/>
        </w:smartTagPr>
        <w:r w:rsidRPr="00B95493">
          <w:rPr>
            <w:rFonts w:ascii="Times New Roman" w:hAnsi="Times New Roman"/>
            <w:sz w:val="24"/>
            <w:szCs w:val="24"/>
          </w:rPr>
          <w:t>25 кв. м</w:t>
        </w:r>
      </w:smartTag>
      <w:r>
        <w:rPr>
          <w:rFonts w:ascii="Times New Roman" w:hAnsi="Times New Roman"/>
          <w:sz w:val="24"/>
          <w:szCs w:val="24"/>
        </w:rPr>
        <w:t xml:space="preserve"> </w:t>
      </w:r>
      <w:r w:rsidRPr="00B95493">
        <w:rPr>
          <w:rFonts w:ascii="Times New Roman" w:hAnsi="Times New Roman"/>
          <w:sz w:val="24"/>
          <w:szCs w:val="24"/>
        </w:rPr>
        <w:t>на 10 захоронений, а также урны для сбора мусора, площадки для мусоросборников</w:t>
      </w:r>
      <w:r>
        <w:rPr>
          <w:rFonts w:ascii="Times New Roman" w:hAnsi="Times New Roman"/>
          <w:sz w:val="24"/>
          <w:szCs w:val="24"/>
        </w:rPr>
        <w:t xml:space="preserve"> </w:t>
      </w:r>
      <w:r w:rsidRPr="00B95493">
        <w:rPr>
          <w:rFonts w:ascii="Times New Roman" w:hAnsi="Times New Roman"/>
          <w:sz w:val="24"/>
          <w:szCs w:val="24"/>
        </w:rPr>
        <w:t>с подъездами к ним.</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7.7.12. </w:t>
      </w:r>
      <w:r w:rsidRPr="00B95493">
        <w:rPr>
          <w:rFonts w:ascii="Times New Roman" w:hAnsi="Times New Roman"/>
          <w:sz w:val="24"/>
          <w:szCs w:val="24"/>
        </w:rPr>
        <w:t>При переносе кладбищ и захоронений следует проводить рекультивацию</w:t>
      </w:r>
      <w:r>
        <w:rPr>
          <w:rFonts w:ascii="Times New Roman" w:hAnsi="Times New Roman"/>
          <w:sz w:val="24"/>
          <w:szCs w:val="24"/>
        </w:rPr>
        <w:t xml:space="preserve"> </w:t>
      </w:r>
      <w:r w:rsidRPr="00B95493">
        <w:rPr>
          <w:rFonts w:ascii="Times New Roman" w:hAnsi="Times New Roman"/>
          <w:sz w:val="24"/>
          <w:szCs w:val="24"/>
        </w:rPr>
        <w:t>территорий и участков.</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7.7.12. </w:t>
      </w:r>
      <w:r w:rsidRPr="00B95493">
        <w:rPr>
          <w:rFonts w:ascii="Times New Roman" w:hAnsi="Times New Roman"/>
          <w:sz w:val="24"/>
          <w:szCs w:val="24"/>
        </w:rPr>
        <w:t>Использование территории места погребения разрешается по истечении</w:t>
      </w:r>
      <w:r>
        <w:rPr>
          <w:rFonts w:ascii="Times New Roman" w:hAnsi="Times New Roman"/>
          <w:sz w:val="24"/>
          <w:szCs w:val="24"/>
        </w:rPr>
        <w:t xml:space="preserve"> </w:t>
      </w:r>
      <w:r w:rsidRPr="00B95493">
        <w:rPr>
          <w:rFonts w:ascii="Times New Roman" w:hAnsi="Times New Roman"/>
          <w:sz w:val="24"/>
          <w:szCs w:val="24"/>
        </w:rPr>
        <w:t>двадцати лет с момента его переноса. Территория места погребения в этих случаях</w:t>
      </w:r>
      <w:r>
        <w:rPr>
          <w:rFonts w:ascii="Times New Roman" w:hAnsi="Times New Roman"/>
          <w:sz w:val="24"/>
          <w:szCs w:val="24"/>
        </w:rPr>
        <w:t xml:space="preserve"> </w:t>
      </w:r>
      <w:r w:rsidRPr="00B95493">
        <w:rPr>
          <w:rFonts w:ascii="Times New Roman" w:hAnsi="Times New Roman"/>
          <w:sz w:val="24"/>
          <w:szCs w:val="24"/>
        </w:rPr>
        <w:t>может быть использована только под зеленые насаждения. Строительство зданий</w:t>
      </w:r>
      <w:r>
        <w:rPr>
          <w:rFonts w:ascii="Times New Roman" w:hAnsi="Times New Roman"/>
          <w:sz w:val="24"/>
          <w:szCs w:val="24"/>
        </w:rPr>
        <w:t xml:space="preserve"> </w:t>
      </w:r>
      <w:r w:rsidRPr="00B95493">
        <w:rPr>
          <w:rFonts w:ascii="Times New Roman" w:hAnsi="Times New Roman"/>
          <w:sz w:val="24"/>
          <w:szCs w:val="24"/>
        </w:rPr>
        <w:t>и сооружений на этой территории запрещается.</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7.7.13. </w:t>
      </w:r>
      <w:r w:rsidRPr="00B95493">
        <w:rPr>
          <w:rFonts w:ascii="Times New Roman" w:hAnsi="Times New Roman"/>
          <w:sz w:val="24"/>
          <w:szCs w:val="24"/>
        </w:rPr>
        <w:t>Выбор и отвод земельного участка для строительства скотомогильника или</w:t>
      </w:r>
      <w:r>
        <w:rPr>
          <w:rFonts w:ascii="Times New Roman" w:hAnsi="Times New Roman"/>
          <w:sz w:val="24"/>
          <w:szCs w:val="24"/>
        </w:rPr>
        <w:t xml:space="preserve"> </w:t>
      </w:r>
      <w:r w:rsidRPr="00B95493">
        <w:rPr>
          <w:rFonts w:ascii="Times New Roman" w:hAnsi="Times New Roman"/>
          <w:sz w:val="24"/>
          <w:szCs w:val="24"/>
        </w:rPr>
        <w:t>отдельно стоящей биотермической ямы проводят органы местного самоуправления</w:t>
      </w:r>
      <w:r>
        <w:rPr>
          <w:rFonts w:ascii="Times New Roman" w:hAnsi="Times New Roman"/>
          <w:sz w:val="24"/>
          <w:szCs w:val="24"/>
        </w:rPr>
        <w:t xml:space="preserve"> </w:t>
      </w:r>
      <w:r w:rsidRPr="00B95493">
        <w:rPr>
          <w:rFonts w:ascii="Times New Roman" w:hAnsi="Times New Roman"/>
          <w:sz w:val="24"/>
          <w:szCs w:val="24"/>
        </w:rPr>
        <w:t>по представлению органов ветеринарного надзора, согласованному с органами</w:t>
      </w:r>
      <w:r>
        <w:rPr>
          <w:rFonts w:ascii="Times New Roman" w:hAnsi="Times New Roman"/>
          <w:sz w:val="24"/>
          <w:szCs w:val="24"/>
        </w:rPr>
        <w:t xml:space="preserve"> </w:t>
      </w:r>
      <w:r w:rsidRPr="00B95493">
        <w:rPr>
          <w:rFonts w:ascii="Times New Roman" w:hAnsi="Times New Roman"/>
          <w:sz w:val="24"/>
          <w:szCs w:val="24"/>
        </w:rPr>
        <w:t>Федеральной службы Роспотребнадзора.</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7.7.14. </w:t>
      </w:r>
      <w:r w:rsidRPr="00B95493">
        <w:rPr>
          <w:rFonts w:ascii="Times New Roman" w:hAnsi="Times New Roman"/>
          <w:sz w:val="24"/>
          <w:szCs w:val="24"/>
        </w:rPr>
        <w:t>Размещение скотомогильников (биотермических ям) в водоохраной,</w:t>
      </w:r>
      <w:r>
        <w:rPr>
          <w:rFonts w:ascii="Times New Roman" w:hAnsi="Times New Roman"/>
          <w:sz w:val="24"/>
          <w:szCs w:val="24"/>
        </w:rPr>
        <w:t xml:space="preserve"> </w:t>
      </w:r>
      <w:r w:rsidRPr="00B95493">
        <w:rPr>
          <w:rFonts w:ascii="Times New Roman" w:hAnsi="Times New Roman"/>
          <w:sz w:val="24"/>
          <w:szCs w:val="24"/>
        </w:rPr>
        <w:t>лесопарковой и заповедной зонах категорически запрещается.</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7.7.15. </w:t>
      </w:r>
      <w:r w:rsidRPr="00B95493">
        <w:rPr>
          <w:rFonts w:ascii="Times New Roman" w:hAnsi="Times New Roman"/>
          <w:sz w:val="24"/>
          <w:szCs w:val="24"/>
        </w:rPr>
        <w:t>Скотомогильники (биотермические ямы) размещают на сухом возвышенном</w:t>
      </w:r>
      <w:r>
        <w:rPr>
          <w:rFonts w:ascii="Times New Roman" w:hAnsi="Times New Roman"/>
          <w:sz w:val="24"/>
          <w:szCs w:val="24"/>
        </w:rPr>
        <w:t xml:space="preserve"> </w:t>
      </w:r>
      <w:r w:rsidRPr="00B95493">
        <w:rPr>
          <w:rFonts w:ascii="Times New Roman" w:hAnsi="Times New Roman"/>
          <w:sz w:val="24"/>
          <w:szCs w:val="24"/>
        </w:rPr>
        <w:t xml:space="preserve">участке земли площадью не менее </w:t>
      </w:r>
      <w:smartTag w:uri="urn:schemas-microsoft-com:office:smarttags" w:element="metricconverter">
        <w:smartTagPr>
          <w:attr w:name="ProductID" w:val="30 метров"/>
        </w:smartTagPr>
        <w:r w:rsidRPr="00B95493">
          <w:rPr>
            <w:rFonts w:ascii="Times New Roman" w:hAnsi="Times New Roman"/>
            <w:sz w:val="24"/>
            <w:szCs w:val="24"/>
          </w:rPr>
          <w:t>600 кв. м</w:t>
        </w:r>
      </w:smartTag>
      <w:r w:rsidRPr="00B95493">
        <w:rPr>
          <w:rFonts w:ascii="Times New Roman" w:hAnsi="Times New Roman"/>
          <w:sz w:val="24"/>
          <w:szCs w:val="24"/>
        </w:rPr>
        <w:t>. Уровень стояния грунтовых вод должен</w:t>
      </w:r>
      <w:r>
        <w:rPr>
          <w:rFonts w:ascii="Times New Roman" w:hAnsi="Times New Roman"/>
          <w:sz w:val="24"/>
          <w:szCs w:val="24"/>
        </w:rPr>
        <w:t xml:space="preserve"> </w:t>
      </w:r>
      <w:r w:rsidRPr="00B95493">
        <w:rPr>
          <w:rFonts w:ascii="Times New Roman" w:hAnsi="Times New Roman"/>
          <w:sz w:val="24"/>
          <w:szCs w:val="24"/>
        </w:rPr>
        <w:t xml:space="preserve">быть не менее </w:t>
      </w:r>
      <w:smartTag w:uri="urn:schemas-microsoft-com:office:smarttags" w:element="metricconverter">
        <w:smartTagPr>
          <w:attr w:name="ProductID" w:val="30 метров"/>
        </w:smartTagPr>
        <w:r w:rsidRPr="00B95493">
          <w:rPr>
            <w:rFonts w:ascii="Times New Roman" w:hAnsi="Times New Roman"/>
            <w:sz w:val="24"/>
            <w:szCs w:val="24"/>
          </w:rPr>
          <w:t>2 м</w:t>
        </w:r>
      </w:smartTag>
      <w:r w:rsidRPr="00B95493">
        <w:rPr>
          <w:rFonts w:ascii="Times New Roman" w:hAnsi="Times New Roman"/>
          <w:sz w:val="24"/>
          <w:szCs w:val="24"/>
        </w:rPr>
        <w:t xml:space="preserve"> от поверхности земли.</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7.7.15. </w:t>
      </w:r>
      <w:r w:rsidRPr="00B95493">
        <w:rPr>
          <w:rFonts w:ascii="Times New Roman" w:hAnsi="Times New Roman"/>
          <w:sz w:val="24"/>
          <w:szCs w:val="24"/>
        </w:rPr>
        <w:t>Размер санитарно-защитной зоны от скотомогильника (биотермической ямы)</w:t>
      </w:r>
      <w:r>
        <w:rPr>
          <w:rFonts w:ascii="Times New Roman" w:hAnsi="Times New Roman"/>
          <w:sz w:val="24"/>
          <w:szCs w:val="24"/>
        </w:rPr>
        <w:t xml:space="preserve"> </w:t>
      </w:r>
      <w:r w:rsidRPr="00B95493">
        <w:rPr>
          <w:rFonts w:ascii="Times New Roman" w:hAnsi="Times New Roman"/>
          <w:sz w:val="24"/>
          <w:szCs w:val="24"/>
        </w:rPr>
        <w:t>до:</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жилых, общественных зданий, животноводческих ферм (комплексов) –</w:t>
      </w:r>
      <w:r>
        <w:rPr>
          <w:rFonts w:ascii="Times New Roman" w:hAnsi="Times New Roman"/>
          <w:sz w:val="24"/>
          <w:szCs w:val="24"/>
        </w:rPr>
        <w:t xml:space="preserve"> </w:t>
      </w:r>
      <w:smartTag w:uri="urn:schemas-microsoft-com:office:smarttags" w:element="metricconverter">
        <w:smartTagPr>
          <w:attr w:name="ProductID" w:val="30 метров"/>
        </w:smartTagPr>
        <w:r w:rsidRPr="00B95493">
          <w:rPr>
            <w:rFonts w:ascii="Times New Roman" w:hAnsi="Times New Roman"/>
            <w:sz w:val="24"/>
            <w:szCs w:val="24"/>
          </w:rPr>
          <w:t>1000 м</w:t>
        </w:r>
      </w:smartTag>
      <w:r w:rsidRPr="00B95493">
        <w:rPr>
          <w:rFonts w:ascii="Times New Roman" w:hAnsi="Times New Roman"/>
          <w:sz w:val="24"/>
          <w:szCs w:val="24"/>
        </w:rPr>
        <w:t>;</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xml:space="preserve">- скотопрогонов и пастбищ – </w:t>
      </w:r>
      <w:smartTag w:uri="urn:schemas-microsoft-com:office:smarttags" w:element="metricconverter">
        <w:smartTagPr>
          <w:attr w:name="ProductID" w:val="30 метров"/>
        </w:smartTagPr>
        <w:r w:rsidRPr="00B95493">
          <w:rPr>
            <w:rFonts w:ascii="Times New Roman" w:hAnsi="Times New Roman"/>
            <w:sz w:val="24"/>
            <w:szCs w:val="24"/>
          </w:rPr>
          <w:t>200 м</w:t>
        </w:r>
      </w:smartTag>
      <w:r w:rsidRPr="00B95493">
        <w:rPr>
          <w:rFonts w:ascii="Times New Roman" w:hAnsi="Times New Roman"/>
          <w:sz w:val="24"/>
          <w:szCs w:val="24"/>
        </w:rPr>
        <w:t>;</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t xml:space="preserve">- автомобильных, железных дорог в зависимости от их категории – 50 - </w:t>
      </w:r>
      <w:smartTag w:uri="urn:schemas-microsoft-com:office:smarttags" w:element="metricconverter">
        <w:smartTagPr>
          <w:attr w:name="ProductID" w:val="30 метров"/>
        </w:smartTagPr>
        <w:r w:rsidRPr="00B95493">
          <w:rPr>
            <w:rFonts w:ascii="Times New Roman" w:hAnsi="Times New Roman"/>
            <w:sz w:val="24"/>
            <w:szCs w:val="24"/>
          </w:rPr>
          <w:t>300 м</w:t>
        </w:r>
      </w:smartTag>
      <w:r w:rsidRPr="00B95493">
        <w:rPr>
          <w:rFonts w:ascii="Times New Roman" w:hAnsi="Times New Roman"/>
          <w:sz w:val="24"/>
          <w:szCs w:val="24"/>
        </w:rPr>
        <w:t>.</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7.7.16. </w:t>
      </w:r>
      <w:r w:rsidRPr="00B95493">
        <w:rPr>
          <w:rFonts w:ascii="Times New Roman" w:hAnsi="Times New Roman"/>
          <w:sz w:val="24"/>
          <w:szCs w:val="24"/>
        </w:rPr>
        <w:t>Биотермические ямы, расположенные на территории государственных ветеринарных</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sidRPr="00B95493">
        <w:rPr>
          <w:rFonts w:ascii="Times New Roman" w:hAnsi="Times New Roman"/>
          <w:sz w:val="24"/>
          <w:szCs w:val="24"/>
        </w:rPr>
        <w:lastRenderedPageBreak/>
        <w:t>организаций, входят в состав вспомогательных сооружений. Расстояние между ямой и</w:t>
      </w:r>
      <w:r>
        <w:rPr>
          <w:rFonts w:ascii="Times New Roman" w:hAnsi="Times New Roman"/>
          <w:sz w:val="24"/>
          <w:szCs w:val="24"/>
        </w:rPr>
        <w:t xml:space="preserve"> </w:t>
      </w:r>
      <w:r w:rsidRPr="00B95493">
        <w:rPr>
          <w:rFonts w:ascii="Times New Roman" w:hAnsi="Times New Roman"/>
          <w:sz w:val="24"/>
          <w:szCs w:val="24"/>
        </w:rPr>
        <w:t>производственными зданиями ветеринарных организаций, находящимися на этой</w:t>
      </w:r>
      <w:r>
        <w:rPr>
          <w:rFonts w:ascii="Times New Roman" w:hAnsi="Times New Roman"/>
          <w:sz w:val="24"/>
          <w:szCs w:val="24"/>
        </w:rPr>
        <w:t xml:space="preserve"> </w:t>
      </w:r>
      <w:r w:rsidRPr="00B95493">
        <w:rPr>
          <w:rFonts w:ascii="Times New Roman" w:hAnsi="Times New Roman"/>
          <w:sz w:val="24"/>
          <w:szCs w:val="24"/>
        </w:rPr>
        <w:t>территории, не регламентируется.</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7.7.16. </w:t>
      </w:r>
      <w:r w:rsidRPr="00B95493">
        <w:rPr>
          <w:rFonts w:ascii="Times New Roman" w:hAnsi="Times New Roman"/>
          <w:sz w:val="24"/>
          <w:szCs w:val="24"/>
        </w:rPr>
        <w:t>Территорию скотомогильника (биотермической ямы) проектируют</w:t>
      </w:r>
      <w:r>
        <w:rPr>
          <w:rFonts w:ascii="Times New Roman" w:hAnsi="Times New Roman"/>
          <w:sz w:val="24"/>
          <w:szCs w:val="24"/>
        </w:rPr>
        <w:t xml:space="preserve"> </w:t>
      </w:r>
      <w:r w:rsidRPr="00B95493">
        <w:rPr>
          <w:rFonts w:ascii="Times New Roman" w:hAnsi="Times New Roman"/>
          <w:sz w:val="24"/>
          <w:szCs w:val="24"/>
        </w:rPr>
        <w:t xml:space="preserve">с ограждением глухим забором высотой не менее </w:t>
      </w:r>
      <w:smartTag w:uri="urn:schemas-microsoft-com:office:smarttags" w:element="metricconverter">
        <w:smartTagPr>
          <w:attr w:name="ProductID" w:val="30 метров"/>
        </w:smartTagPr>
        <w:r w:rsidRPr="00B95493">
          <w:rPr>
            <w:rFonts w:ascii="Times New Roman" w:hAnsi="Times New Roman"/>
            <w:sz w:val="24"/>
            <w:szCs w:val="24"/>
          </w:rPr>
          <w:t>2 м</w:t>
        </w:r>
      </w:smartTag>
      <w:r w:rsidRPr="00B95493">
        <w:rPr>
          <w:rFonts w:ascii="Times New Roman" w:hAnsi="Times New Roman"/>
          <w:sz w:val="24"/>
          <w:szCs w:val="24"/>
        </w:rPr>
        <w:t>, с въездными воротами.</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7.7.17. </w:t>
      </w:r>
      <w:r w:rsidRPr="00B95493">
        <w:rPr>
          <w:rFonts w:ascii="Times New Roman" w:hAnsi="Times New Roman"/>
          <w:sz w:val="24"/>
          <w:szCs w:val="24"/>
        </w:rPr>
        <w:t>С внутренней стороны забора по всему периметру проектируется траншея глубиной</w:t>
      </w:r>
      <w:r>
        <w:rPr>
          <w:rFonts w:ascii="Times New Roman" w:hAnsi="Times New Roman"/>
          <w:sz w:val="24"/>
          <w:szCs w:val="24"/>
        </w:rPr>
        <w:t xml:space="preserve"> </w:t>
      </w:r>
      <w:r w:rsidRPr="00B95493">
        <w:rPr>
          <w:rFonts w:ascii="Times New Roman" w:hAnsi="Times New Roman"/>
          <w:sz w:val="24"/>
          <w:szCs w:val="24"/>
        </w:rPr>
        <w:t xml:space="preserve">0,8 - </w:t>
      </w:r>
      <w:smartTag w:uri="urn:schemas-microsoft-com:office:smarttags" w:element="metricconverter">
        <w:smartTagPr>
          <w:attr w:name="ProductID" w:val="30 метров"/>
        </w:smartTagPr>
        <w:r w:rsidRPr="00B95493">
          <w:rPr>
            <w:rFonts w:ascii="Times New Roman" w:hAnsi="Times New Roman"/>
            <w:sz w:val="24"/>
            <w:szCs w:val="24"/>
          </w:rPr>
          <w:t>1,4 м</w:t>
        </w:r>
      </w:smartTag>
      <w:r w:rsidRPr="00B95493">
        <w:rPr>
          <w:rFonts w:ascii="Times New Roman" w:hAnsi="Times New Roman"/>
          <w:sz w:val="24"/>
          <w:szCs w:val="24"/>
        </w:rPr>
        <w:t xml:space="preserve"> и шириной не менее </w:t>
      </w:r>
      <w:smartTag w:uri="urn:schemas-microsoft-com:office:smarttags" w:element="metricconverter">
        <w:smartTagPr>
          <w:attr w:name="ProductID" w:val="30 метров"/>
        </w:smartTagPr>
        <w:r w:rsidRPr="00B95493">
          <w:rPr>
            <w:rFonts w:ascii="Times New Roman" w:hAnsi="Times New Roman"/>
            <w:sz w:val="24"/>
            <w:szCs w:val="24"/>
          </w:rPr>
          <w:t>1,5 м</w:t>
        </w:r>
      </w:smartTag>
      <w:r w:rsidRPr="00B95493">
        <w:rPr>
          <w:rFonts w:ascii="Times New Roman" w:hAnsi="Times New Roman"/>
          <w:sz w:val="24"/>
          <w:szCs w:val="24"/>
        </w:rPr>
        <w:t xml:space="preserve"> и переходной мост через траншею.</w:t>
      </w:r>
    </w:p>
    <w:p w:rsidR="00087E5B" w:rsidRPr="00B95493" w:rsidRDefault="00087E5B" w:rsidP="00DD0F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7.7.18. </w:t>
      </w:r>
      <w:r w:rsidRPr="00B95493">
        <w:rPr>
          <w:rFonts w:ascii="Times New Roman" w:hAnsi="Times New Roman"/>
          <w:sz w:val="24"/>
          <w:szCs w:val="24"/>
        </w:rPr>
        <w:t>К скотомогильникам (биотермическим ямам) предусматриваются подъездные</w:t>
      </w:r>
      <w:r>
        <w:rPr>
          <w:rFonts w:ascii="Times New Roman" w:hAnsi="Times New Roman"/>
          <w:sz w:val="24"/>
          <w:szCs w:val="24"/>
        </w:rPr>
        <w:t xml:space="preserve"> </w:t>
      </w:r>
      <w:r w:rsidRPr="00B95493">
        <w:rPr>
          <w:rFonts w:ascii="Times New Roman" w:hAnsi="Times New Roman"/>
          <w:sz w:val="24"/>
          <w:szCs w:val="24"/>
        </w:rPr>
        <w:t>пути.</w:t>
      </w:r>
    </w:p>
    <w:p w:rsidR="00087E5B" w:rsidRDefault="00087E5B" w:rsidP="002F282C">
      <w:pPr>
        <w:shd w:val="clear" w:color="auto" w:fill="FFFFFF"/>
        <w:spacing w:after="0" w:line="240" w:lineRule="auto"/>
        <w:rPr>
          <w:rFonts w:ascii="Times New Roman" w:hAnsi="Times New Roman"/>
          <w:color w:val="FF0000"/>
          <w:sz w:val="24"/>
          <w:szCs w:val="24"/>
        </w:rPr>
      </w:pPr>
    </w:p>
    <w:p w:rsidR="00087E5B" w:rsidRDefault="00087E5B" w:rsidP="007A2F18">
      <w:pPr>
        <w:spacing w:after="0" w:line="240" w:lineRule="auto"/>
        <w:jc w:val="center"/>
        <w:rPr>
          <w:rFonts w:ascii="Times New Roman" w:hAnsi="Times New Roman"/>
          <w:bCs/>
          <w:sz w:val="24"/>
          <w:szCs w:val="24"/>
        </w:rPr>
      </w:pPr>
      <w:r>
        <w:rPr>
          <w:rFonts w:ascii="Times New Roman" w:hAnsi="Times New Roman"/>
          <w:sz w:val="24"/>
          <w:szCs w:val="24"/>
        </w:rPr>
        <w:t xml:space="preserve">7.8. </w:t>
      </w:r>
      <w:r w:rsidRPr="008A58E0">
        <w:rPr>
          <w:rFonts w:ascii="Times New Roman" w:hAnsi="Times New Roman"/>
          <w:bCs/>
          <w:sz w:val="24"/>
          <w:szCs w:val="24"/>
        </w:rPr>
        <w:t>Расчетные показатели минимально допустимого уровня</w:t>
      </w:r>
    </w:p>
    <w:p w:rsidR="00087E5B" w:rsidRPr="008A58E0" w:rsidRDefault="00087E5B" w:rsidP="007A2F18">
      <w:pPr>
        <w:spacing w:after="0" w:line="240" w:lineRule="auto"/>
        <w:jc w:val="center"/>
        <w:rPr>
          <w:rFonts w:ascii="Times New Roman" w:hAnsi="Times New Roman"/>
          <w:bCs/>
          <w:sz w:val="24"/>
          <w:szCs w:val="24"/>
        </w:rPr>
      </w:pPr>
      <w:r w:rsidRPr="008A58E0">
        <w:rPr>
          <w:rFonts w:ascii="Times New Roman" w:hAnsi="Times New Roman"/>
          <w:bCs/>
          <w:sz w:val="24"/>
          <w:szCs w:val="24"/>
        </w:rPr>
        <w:t>обеспеченности объектами в области предупреждение чрезвычайных ситуаций</w:t>
      </w:r>
    </w:p>
    <w:p w:rsidR="00087E5B" w:rsidRPr="008A58E0" w:rsidRDefault="00087E5B" w:rsidP="007A2F18">
      <w:pPr>
        <w:spacing w:after="0" w:line="240" w:lineRule="auto"/>
        <w:jc w:val="center"/>
        <w:rPr>
          <w:rFonts w:ascii="Times New Roman" w:hAnsi="Times New Roman"/>
          <w:bCs/>
          <w:sz w:val="24"/>
          <w:szCs w:val="24"/>
        </w:rPr>
      </w:pPr>
      <w:r w:rsidRPr="008A58E0">
        <w:rPr>
          <w:rFonts w:ascii="Times New Roman" w:hAnsi="Times New Roman"/>
          <w:bCs/>
          <w:sz w:val="24"/>
          <w:szCs w:val="24"/>
        </w:rPr>
        <w:t>природного и техногенного характера и ликвидации их последствий</w:t>
      </w:r>
    </w:p>
    <w:p w:rsidR="00087E5B" w:rsidRPr="008A58E0" w:rsidRDefault="00087E5B" w:rsidP="007A2F18">
      <w:pPr>
        <w:spacing w:after="0" w:line="240" w:lineRule="auto"/>
        <w:jc w:val="center"/>
        <w:rPr>
          <w:rFonts w:ascii="Times New Roman" w:hAnsi="Times New Roman"/>
          <w:bCs/>
          <w:sz w:val="24"/>
          <w:szCs w:val="24"/>
        </w:rPr>
      </w:pPr>
      <w:r w:rsidRPr="008A58E0">
        <w:rPr>
          <w:rFonts w:ascii="Times New Roman" w:hAnsi="Times New Roman"/>
          <w:bCs/>
          <w:sz w:val="24"/>
          <w:szCs w:val="24"/>
        </w:rPr>
        <w:t>и расчетные показатели максимально допустимого уровня территориальной</w:t>
      </w:r>
    </w:p>
    <w:p w:rsidR="00087E5B" w:rsidRPr="008A58E0" w:rsidRDefault="00087E5B" w:rsidP="007A2F18">
      <w:pPr>
        <w:spacing w:after="0" w:line="240" w:lineRule="auto"/>
        <w:jc w:val="center"/>
        <w:rPr>
          <w:rFonts w:ascii="Times New Roman" w:hAnsi="Times New Roman"/>
          <w:sz w:val="24"/>
          <w:szCs w:val="24"/>
        </w:rPr>
      </w:pPr>
      <w:r w:rsidRPr="008A58E0">
        <w:rPr>
          <w:rFonts w:ascii="Times New Roman" w:hAnsi="Times New Roman"/>
          <w:bCs/>
          <w:sz w:val="24"/>
          <w:szCs w:val="24"/>
        </w:rPr>
        <w:t>доступности таких объектов</w:t>
      </w:r>
    </w:p>
    <w:p w:rsidR="00087E5B" w:rsidRDefault="00087E5B" w:rsidP="00C62930">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 xml:space="preserve">                                                                                                                                     </w:t>
      </w:r>
    </w:p>
    <w:p w:rsidR="00087E5B" w:rsidRPr="007A2F18" w:rsidRDefault="00087E5B" w:rsidP="00C62930">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7A2F18">
        <w:rPr>
          <w:rFonts w:ascii="Times New Roman" w:hAnsi="Times New Roman"/>
          <w:bCs/>
          <w:sz w:val="24"/>
          <w:szCs w:val="24"/>
        </w:rPr>
        <w:t>Таблица 12</w:t>
      </w:r>
    </w:p>
    <w:p w:rsidR="00087E5B" w:rsidRPr="007A2F18" w:rsidRDefault="00087E5B" w:rsidP="00C62930">
      <w:pPr>
        <w:shd w:val="clear" w:color="auto" w:fill="FFFFFF"/>
        <w:spacing w:after="0" w:line="240" w:lineRule="auto"/>
        <w:jc w:val="center"/>
        <w:rPr>
          <w:rFonts w:ascii="Times New Roman" w:hAnsi="Times New Roman"/>
          <w:bCs/>
          <w:sz w:val="24"/>
          <w:szCs w:val="24"/>
        </w:rPr>
      </w:pPr>
    </w:p>
    <w:tbl>
      <w:tblPr>
        <w:tblW w:w="0" w:type="auto"/>
        <w:tblCellSpacing w:w="0" w:type="dxa"/>
        <w:tblCellMar>
          <w:left w:w="0" w:type="dxa"/>
          <w:right w:w="0" w:type="dxa"/>
        </w:tblCellMar>
        <w:tblLook w:val="00A0"/>
      </w:tblPr>
      <w:tblGrid>
        <w:gridCol w:w="902"/>
        <w:gridCol w:w="2979"/>
        <w:gridCol w:w="3637"/>
        <w:gridCol w:w="2687"/>
      </w:tblGrid>
      <w:tr w:rsidR="00087E5B" w:rsidRPr="00BD35F5" w:rsidTr="007D788A">
        <w:trPr>
          <w:tblCellSpacing w:w="0" w:type="dxa"/>
        </w:trPr>
        <w:tc>
          <w:tcPr>
            <w:tcW w:w="1065" w:type="dxa"/>
          </w:tcPr>
          <w:p w:rsidR="00087E5B" w:rsidRPr="00BD35F5" w:rsidRDefault="00087E5B" w:rsidP="007D788A">
            <w:pPr>
              <w:spacing w:before="100" w:beforeAutospacing="1" w:after="100" w:afterAutospacing="1" w:line="240" w:lineRule="auto"/>
              <w:jc w:val="center"/>
              <w:rPr>
                <w:rFonts w:ascii="Times New Roman" w:hAnsi="Times New Roman"/>
                <w:sz w:val="24"/>
                <w:szCs w:val="24"/>
              </w:rPr>
            </w:pPr>
            <w:r w:rsidRPr="00BD35F5">
              <w:rPr>
                <w:rFonts w:ascii="Times New Roman" w:hAnsi="Times New Roman"/>
                <w:sz w:val="24"/>
                <w:szCs w:val="24"/>
              </w:rPr>
              <w:t>№</w:t>
            </w:r>
          </w:p>
          <w:p w:rsidR="00087E5B" w:rsidRPr="00BD35F5" w:rsidRDefault="00087E5B" w:rsidP="007D788A">
            <w:pPr>
              <w:spacing w:before="100" w:beforeAutospacing="1" w:after="100" w:afterAutospacing="1" w:line="240" w:lineRule="auto"/>
              <w:jc w:val="center"/>
              <w:rPr>
                <w:rFonts w:ascii="Times New Roman" w:hAnsi="Times New Roman"/>
                <w:sz w:val="24"/>
                <w:szCs w:val="24"/>
              </w:rPr>
            </w:pPr>
            <w:r w:rsidRPr="00BD35F5">
              <w:rPr>
                <w:rFonts w:ascii="Times New Roman" w:hAnsi="Times New Roman"/>
                <w:sz w:val="24"/>
                <w:szCs w:val="24"/>
              </w:rPr>
              <w:t>п/п</w:t>
            </w:r>
          </w:p>
        </w:tc>
        <w:tc>
          <w:tcPr>
            <w:tcW w:w="3480" w:type="dxa"/>
          </w:tcPr>
          <w:p w:rsidR="00087E5B" w:rsidRPr="00BD35F5" w:rsidRDefault="00087E5B" w:rsidP="007D788A">
            <w:pPr>
              <w:spacing w:before="100" w:beforeAutospacing="1" w:after="100" w:afterAutospacing="1" w:line="240" w:lineRule="auto"/>
              <w:jc w:val="center"/>
              <w:rPr>
                <w:rFonts w:ascii="Times New Roman" w:hAnsi="Times New Roman"/>
                <w:sz w:val="24"/>
                <w:szCs w:val="24"/>
              </w:rPr>
            </w:pPr>
            <w:r w:rsidRPr="00BD35F5">
              <w:rPr>
                <w:rFonts w:ascii="Times New Roman" w:hAnsi="Times New Roman"/>
                <w:sz w:val="24"/>
                <w:szCs w:val="24"/>
              </w:rPr>
              <w:t>Объект,</w:t>
            </w:r>
          </w:p>
          <w:p w:rsidR="00087E5B" w:rsidRPr="00BD35F5" w:rsidRDefault="00087E5B" w:rsidP="007D788A">
            <w:pPr>
              <w:spacing w:before="100" w:beforeAutospacing="1" w:after="100" w:afterAutospacing="1" w:line="240" w:lineRule="auto"/>
              <w:jc w:val="center"/>
              <w:rPr>
                <w:rFonts w:ascii="Times New Roman" w:hAnsi="Times New Roman"/>
                <w:sz w:val="24"/>
                <w:szCs w:val="24"/>
              </w:rPr>
            </w:pPr>
            <w:r w:rsidRPr="00BD35F5">
              <w:rPr>
                <w:rFonts w:ascii="Times New Roman" w:hAnsi="Times New Roman"/>
                <w:sz w:val="24"/>
                <w:szCs w:val="24"/>
              </w:rPr>
              <w:t>единица измерения</w:t>
            </w:r>
          </w:p>
        </w:tc>
        <w:tc>
          <w:tcPr>
            <w:tcW w:w="4185" w:type="dxa"/>
          </w:tcPr>
          <w:p w:rsidR="00087E5B" w:rsidRPr="00BD35F5" w:rsidRDefault="00087E5B" w:rsidP="007D788A">
            <w:pPr>
              <w:spacing w:before="100" w:beforeAutospacing="1" w:after="100" w:afterAutospacing="1" w:line="240" w:lineRule="auto"/>
              <w:jc w:val="center"/>
              <w:rPr>
                <w:rFonts w:ascii="Times New Roman" w:hAnsi="Times New Roman"/>
                <w:sz w:val="24"/>
                <w:szCs w:val="24"/>
              </w:rPr>
            </w:pPr>
            <w:r w:rsidRPr="00BD35F5">
              <w:rPr>
                <w:rFonts w:ascii="Times New Roman" w:hAnsi="Times New Roman"/>
                <w:sz w:val="24"/>
                <w:szCs w:val="24"/>
              </w:rPr>
              <w:t>Норма обеспеченности, количество пожарных депо/пожарных автомобилей</w:t>
            </w:r>
          </w:p>
        </w:tc>
        <w:tc>
          <w:tcPr>
            <w:tcW w:w="3030" w:type="dxa"/>
          </w:tcPr>
          <w:p w:rsidR="00087E5B" w:rsidRPr="00BD35F5" w:rsidRDefault="00087E5B" w:rsidP="007D788A">
            <w:pPr>
              <w:spacing w:before="100" w:beforeAutospacing="1" w:after="100" w:afterAutospacing="1" w:line="240" w:lineRule="auto"/>
              <w:jc w:val="center"/>
              <w:rPr>
                <w:rFonts w:ascii="Times New Roman" w:hAnsi="Times New Roman"/>
                <w:sz w:val="24"/>
                <w:szCs w:val="24"/>
              </w:rPr>
            </w:pPr>
            <w:r w:rsidRPr="00BD35F5">
              <w:rPr>
                <w:rFonts w:ascii="Times New Roman" w:hAnsi="Times New Roman"/>
                <w:sz w:val="24"/>
                <w:szCs w:val="24"/>
              </w:rPr>
              <w:t>Радиус обслуживания</w:t>
            </w:r>
          </w:p>
        </w:tc>
      </w:tr>
      <w:tr w:rsidR="00087E5B" w:rsidRPr="00BD35F5" w:rsidTr="007D788A">
        <w:trPr>
          <w:tblCellSpacing w:w="0" w:type="dxa"/>
        </w:trPr>
        <w:tc>
          <w:tcPr>
            <w:tcW w:w="1065" w:type="dxa"/>
          </w:tcPr>
          <w:p w:rsidR="00087E5B" w:rsidRPr="00BD35F5" w:rsidRDefault="00087E5B" w:rsidP="007D788A">
            <w:pPr>
              <w:spacing w:before="100" w:beforeAutospacing="1" w:after="100" w:afterAutospacing="1" w:line="240" w:lineRule="auto"/>
              <w:jc w:val="center"/>
              <w:rPr>
                <w:rFonts w:ascii="Times New Roman" w:hAnsi="Times New Roman"/>
                <w:sz w:val="24"/>
                <w:szCs w:val="24"/>
              </w:rPr>
            </w:pPr>
            <w:r w:rsidRPr="00BD35F5">
              <w:rPr>
                <w:rFonts w:ascii="Times New Roman" w:hAnsi="Times New Roman"/>
                <w:sz w:val="24"/>
                <w:szCs w:val="24"/>
              </w:rPr>
              <w:t>1</w:t>
            </w:r>
          </w:p>
        </w:tc>
        <w:tc>
          <w:tcPr>
            <w:tcW w:w="3480" w:type="dxa"/>
          </w:tcPr>
          <w:p w:rsidR="00087E5B" w:rsidRPr="00BD35F5" w:rsidRDefault="00087E5B" w:rsidP="007D788A">
            <w:pPr>
              <w:spacing w:before="100" w:beforeAutospacing="1" w:after="100" w:afterAutospacing="1" w:line="240" w:lineRule="auto"/>
              <w:jc w:val="center"/>
              <w:rPr>
                <w:rFonts w:ascii="Times New Roman" w:hAnsi="Times New Roman"/>
                <w:sz w:val="24"/>
                <w:szCs w:val="24"/>
              </w:rPr>
            </w:pPr>
            <w:r w:rsidRPr="00BD35F5">
              <w:rPr>
                <w:rFonts w:ascii="Times New Roman" w:hAnsi="Times New Roman"/>
                <w:sz w:val="24"/>
                <w:szCs w:val="24"/>
              </w:rPr>
              <w:t>2</w:t>
            </w:r>
          </w:p>
        </w:tc>
        <w:tc>
          <w:tcPr>
            <w:tcW w:w="4185" w:type="dxa"/>
          </w:tcPr>
          <w:p w:rsidR="00087E5B" w:rsidRPr="00BD35F5" w:rsidRDefault="00087E5B" w:rsidP="007D788A">
            <w:pPr>
              <w:spacing w:before="100" w:beforeAutospacing="1" w:after="100" w:afterAutospacing="1" w:line="240" w:lineRule="auto"/>
              <w:jc w:val="center"/>
              <w:rPr>
                <w:rFonts w:ascii="Times New Roman" w:hAnsi="Times New Roman"/>
                <w:sz w:val="24"/>
                <w:szCs w:val="24"/>
              </w:rPr>
            </w:pPr>
            <w:r w:rsidRPr="00BD35F5">
              <w:rPr>
                <w:rFonts w:ascii="Times New Roman" w:hAnsi="Times New Roman"/>
                <w:sz w:val="24"/>
                <w:szCs w:val="24"/>
              </w:rPr>
              <w:t>3</w:t>
            </w:r>
          </w:p>
        </w:tc>
        <w:tc>
          <w:tcPr>
            <w:tcW w:w="3030" w:type="dxa"/>
          </w:tcPr>
          <w:p w:rsidR="00087E5B" w:rsidRPr="00BD35F5" w:rsidRDefault="00087E5B" w:rsidP="007D788A">
            <w:pPr>
              <w:spacing w:before="100" w:beforeAutospacing="1" w:after="100" w:afterAutospacing="1" w:line="240" w:lineRule="auto"/>
              <w:jc w:val="center"/>
              <w:rPr>
                <w:rFonts w:ascii="Times New Roman" w:hAnsi="Times New Roman"/>
                <w:sz w:val="24"/>
                <w:szCs w:val="24"/>
              </w:rPr>
            </w:pPr>
            <w:r w:rsidRPr="00BD35F5">
              <w:rPr>
                <w:rFonts w:ascii="Times New Roman" w:hAnsi="Times New Roman"/>
                <w:sz w:val="24"/>
                <w:szCs w:val="24"/>
              </w:rPr>
              <w:t>4</w:t>
            </w:r>
          </w:p>
        </w:tc>
      </w:tr>
      <w:tr w:rsidR="00087E5B" w:rsidRPr="00BD35F5" w:rsidTr="007D788A">
        <w:trPr>
          <w:tblCellSpacing w:w="0" w:type="dxa"/>
        </w:trPr>
        <w:tc>
          <w:tcPr>
            <w:tcW w:w="11745" w:type="dxa"/>
            <w:gridSpan w:val="4"/>
          </w:tcPr>
          <w:p w:rsidR="00087E5B" w:rsidRPr="00BD35F5" w:rsidRDefault="00087E5B" w:rsidP="007D788A">
            <w:pPr>
              <w:spacing w:before="100" w:beforeAutospacing="1" w:after="100" w:afterAutospacing="1" w:line="240" w:lineRule="auto"/>
              <w:jc w:val="center"/>
              <w:rPr>
                <w:rFonts w:ascii="Times New Roman" w:hAnsi="Times New Roman"/>
                <w:sz w:val="24"/>
                <w:szCs w:val="24"/>
              </w:rPr>
            </w:pPr>
            <w:r w:rsidRPr="00BD35F5">
              <w:rPr>
                <w:rFonts w:ascii="Times New Roman" w:hAnsi="Times New Roman"/>
                <w:bCs/>
                <w:sz w:val="24"/>
                <w:szCs w:val="24"/>
              </w:rPr>
              <w:t>Объекты аварийно - спасательных служб и (или)                                                                      аварийно-спасательных формирований регионального значения</w:t>
            </w:r>
          </w:p>
        </w:tc>
      </w:tr>
      <w:tr w:rsidR="00087E5B" w:rsidRPr="00BD35F5" w:rsidTr="007D788A">
        <w:trPr>
          <w:tblCellSpacing w:w="0" w:type="dxa"/>
        </w:trPr>
        <w:tc>
          <w:tcPr>
            <w:tcW w:w="1065" w:type="dxa"/>
          </w:tcPr>
          <w:p w:rsidR="00087E5B" w:rsidRPr="00BD35F5" w:rsidRDefault="00087E5B" w:rsidP="007D788A">
            <w:pPr>
              <w:spacing w:before="100" w:beforeAutospacing="1" w:after="100" w:afterAutospacing="1" w:line="240" w:lineRule="auto"/>
              <w:jc w:val="both"/>
              <w:rPr>
                <w:rFonts w:ascii="Times New Roman" w:hAnsi="Times New Roman"/>
                <w:sz w:val="24"/>
                <w:szCs w:val="24"/>
              </w:rPr>
            </w:pPr>
            <w:r w:rsidRPr="00BD35F5">
              <w:rPr>
                <w:rFonts w:ascii="Times New Roman" w:hAnsi="Times New Roman"/>
                <w:sz w:val="24"/>
                <w:szCs w:val="24"/>
              </w:rPr>
              <w:t>1</w:t>
            </w:r>
          </w:p>
        </w:tc>
        <w:tc>
          <w:tcPr>
            <w:tcW w:w="3480" w:type="dxa"/>
          </w:tcPr>
          <w:p w:rsidR="00087E5B" w:rsidRPr="00BD35F5" w:rsidRDefault="00087E5B" w:rsidP="007D788A">
            <w:pPr>
              <w:spacing w:before="100" w:beforeAutospacing="1" w:after="100" w:afterAutospacing="1" w:line="240" w:lineRule="auto"/>
              <w:jc w:val="both"/>
              <w:rPr>
                <w:rFonts w:ascii="Times New Roman" w:hAnsi="Times New Roman"/>
                <w:sz w:val="24"/>
                <w:szCs w:val="24"/>
              </w:rPr>
            </w:pPr>
            <w:r w:rsidRPr="00BD35F5">
              <w:rPr>
                <w:rFonts w:ascii="Times New Roman" w:hAnsi="Times New Roman"/>
                <w:sz w:val="24"/>
                <w:szCs w:val="24"/>
              </w:rPr>
              <w:t>Пожарное депо в населенном пункте с населением от 5 тыс. до 20 тыс. чел</w:t>
            </w:r>
          </w:p>
        </w:tc>
        <w:tc>
          <w:tcPr>
            <w:tcW w:w="4185" w:type="dxa"/>
          </w:tcPr>
          <w:p w:rsidR="00087E5B" w:rsidRPr="00BD35F5" w:rsidRDefault="00087E5B" w:rsidP="007D788A">
            <w:pPr>
              <w:spacing w:before="100" w:beforeAutospacing="1" w:after="100" w:afterAutospacing="1" w:line="240" w:lineRule="auto"/>
              <w:jc w:val="center"/>
              <w:rPr>
                <w:rFonts w:ascii="Times New Roman" w:hAnsi="Times New Roman"/>
                <w:sz w:val="24"/>
                <w:szCs w:val="24"/>
              </w:rPr>
            </w:pPr>
            <w:r w:rsidRPr="00BD35F5">
              <w:rPr>
                <w:rFonts w:ascii="Times New Roman" w:hAnsi="Times New Roman"/>
                <w:sz w:val="24"/>
                <w:szCs w:val="24"/>
              </w:rPr>
              <w:t>1/6</w:t>
            </w:r>
          </w:p>
        </w:tc>
        <w:tc>
          <w:tcPr>
            <w:tcW w:w="3030" w:type="dxa"/>
          </w:tcPr>
          <w:p w:rsidR="00087E5B" w:rsidRPr="00BD35F5" w:rsidRDefault="00087E5B" w:rsidP="007D788A">
            <w:pPr>
              <w:spacing w:before="100" w:beforeAutospacing="1" w:after="100" w:afterAutospacing="1" w:line="240" w:lineRule="auto"/>
              <w:jc w:val="center"/>
              <w:rPr>
                <w:rFonts w:ascii="Times New Roman" w:hAnsi="Times New Roman"/>
                <w:sz w:val="24"/>
                <w:szCs w:val="24"/>
              </w:rPr>
            </w:pPr>
            <w:smartTag w:uri="urn:schemas-microsoft-com:office:smarttags" w:element="metricconverter">
              <w:smartTagPr>
                <w:attr w:name="ProductID" w:val="30 метров"/>
              </w:smartTagPr>
              <w:r w:rsidRPr="00BD35F5">
                <w:rPr>
                  <w:rFonts w:ascii="Times New Roman" w:hAnsi="Times New Roman"/>
                  <w:sz w:val="24"/>
                  <w:szCs w:val="24"/>
                </w:rPr>
                <w:t>2500 метров</w:t>
              </w:r>
            </w:smartTag>
          </w:p>
        </w:tc>
      </w:tr>
      <w:tr w:rsidR="00087E5B" w:rsidRPr="00BD35F5" w:rsidTr="007D788A">
        <w:trPr>
          <w:tblCellSpacing w:w="0" w:type="dxa"/>
        </w:trPr>
        <w:tc>
          <w:tcPr>
            <w:tcW w:w="1065" w:type="dxa"/>
          </w:tcPr>
          <w:p w:rsidR="00087E5B" w:rsidRPr="00BD35F5" w:rsidRDefault="00087E5B" w:rsidP="007D788A">
            <w:pPr>
              <w:spacing w:before="100" w:beforeAutospacing="1" w:after="100" w:afterAutospacing="1" w:line="240" w:lineRule="auto"/>
              <w:jc w:val="both"/>
              <w:rPr>
                <w:rFonts w:ascii="Times New Roman" w:hAnsi="Times New Roman"/>
                <w:sz w:val="24"/>
                <w:szCs w:val="24"/>
              </w:rPr>
            </w:pPr>
            <w:r w:rsidRPr="00BD35F5">
              <w:rPr>
                <w:rFonts w:ascii="Times New Roman" w:hAnsi="Times New Roman"/>
                <w:sz w:val="24"/>
                <w:szCs w:val="24"/>
              </w:rPr>
              <w:t>2</w:t>
            </w:r>
          </w:p>
        </w:tc>
        <w:tc>
          <w:tcPr>
            <w:tcW w:w="3480" w:type="dxa"/>
          </w:tcPr>
          <w:p w:rsidR="00087E5B" w:rsidRPr="00BD35F5" w:rsidRDefault="00087E5B" w:rsidP="007D788A">
            <w:pPr>
              <w:spacing w:before="100" w:beforeAutospacing="1" w:after="100" w:afterAutospacing="1" w:line="240" w:lineRule="auto"/>
              <w:jc w:val="both"/>
              <w:rPr>
                <w:rFonts w:ascii="Times New Roman" w:hAnsi="Times New Roman"/>
                <w:sz w:val="24"/>
                <w:szCs w:val="24"/>
              </w:rPr>
            </w:pPr>
            <w:r w:rsidRPr="00BD35F5">
              <w:rPr>
                <w:rFonts w:ascii="Times New Roman" w:hAnsi="Times New Roman"/>
                <w:sz w:val="24"/>
                <w:szCs w:val="24"/>
              </w:rPr>
              <w:t>Пожарное депо в населенном пункте с населением от 20 тыс. до 50 тыс. чел</w:t>
            </w:r>
          </w:p>
        </w:tc>
        <w:tc>
          <w:tcPr>
            <w:tcW w:w="4185" w:type="dxa"/>
          </w:tcPr>
          <w:p w:rsidR="00087E5B" w:rsidRPr="00BD35F5" w:rsidRDefault="00087E5B" w:rsidP="007D788A">
            <w:pPr>
              <w:spacing w:before="100" w:beforeAutospacing="1" w:after="100" w:afterAutospacing="1" w:line="240" w:lineRule="auto"/>
              <w:jc w:val="center"/>
              <w:rPr>
                <w:rFonts w:ascii="Times New Roman" w:hAnsi="Times New Roman"/>
                <w:sz w:val="24"/>
                <w:szCs w:val="24"/>
              </w:rPr>
            </w:pPr>
            <w:r w:rsidRPr="00BD35F5">
              <w:rPr>
                <w:rFonts w:ascii="Times New Roman" w:hAnsi="Times New Roman"/>
                <w:sz w:val="24"/>
                <w:szCs w:val="24"/>
              </w:rPr>
              <w:t>2/12</w:t>
            </w:r>
          </w:p>
        </w:tc>
        <w:tc>
          <w:tcPr>
            <w:tcW w:w="3030" w:type="dxa"/>
          </w:tcPr>
          <w:p w:rsidR="00087E5B" w:rsidRPr="00BD35F5" w:rsidRDefault="00087E5B" w:rsidP="007D788A">
            <w:pPr>
              <w:spacing w:before="100" w:beforeAutospacing="1" w:after="100" w:afterAutospacing="1" w:line="240" w:lineRule="auto"/>
              <w:jc w:val="center"/>
              <w:rPr>
                <w:rFonts w:ascii="Times New Roman" w:hAnsi="Times New Roman"/>
                <w:sz w:val="24"/>
                <w:szCs w:val="24"/>
              </w:rPr>
            </w:pPr>
            <w:smartTag w:uri="urn:schemas-microsoft-com:office:smarttags" w:element="metricconverter">
              <w:smartTagPr>
                <w:attr w:name="ProductID" w:val="30 метров"/>
              </w:smartTagPr>
              <w:r w:rsidRPr="00BD35F5">
                <w:rPr>
                  <w:rFonts w:ascii="Times New Roman" w:hAnsi="Times New Roman"/>
                  <w:sz w:val="24"/>
                  <w:szCs w:val="24"/>
                </w:rPr>
                <w:t>1800 метров</w:t>
              </w:r>
            </w:smartTag>
          </w:p>
        </w:tc>
      </w:tr>
    </w:tbl>
    <w:p w:rsidR="00291CCE" w:rsidRDefault="00087E5B" w:rsidP="00C62930">
      <w:pPr>
        <w:spacing w:before="100" w:beforeAutospacing="1" w:after="100" w:afterAutospacing="1" w:line="240" w:lineRule="auto"/>
        <w:jc w:val="both"/>
        <w:rPr>
          <w:rFonts w:ascii="Times New Roman" w:hAnsi="Times New Roman"/>
          <w:sz w:val="24"/>
          <w:szCs w:val="24"/>
        </w:rPr>
      </w:pPr>
      <w:r w:rsidRPr="00BD35F5">
        <w:rPr>
          <w:rFonts w:ascii="Times New Roman" w:hAnsi="Times New Roman"/>
          <w:sz w:val="24"/>
          <w:szCs w:val="24"/>
        </w:rPr>
        <w:t>Примечания:</w:t>
      </w:r>
    </w:p>
    <w:p w:rsidR="00087E5B" w:rsidRPr="00BD35F5" w:rsidRDefault="00087E5B" w:rsidP="00291CCE">
      <w:pPr>
        <w:spacing w:after="0" w:line="240" w:lineRule="auto"/>
        <w:jc w:val="both"/>
        <w:rPr>
          <w:rFonts w:ascii="Times New Roman" w:hAnsi="Times New Roman"/>
          <w:sz w:val="24"/>
          <w:szCs w:val="24"/>
        </w:rPr>
      </w:pPr>
      <w:r w:rsidRPr="00BD35F5">
        <w:rPr>
          <w:rFonts w:ascii="Times New Roman" w:hAnsi="Times New Roman"/>
          <w:sz w:val="24"/>
          <w:szCs w:val="24"/>
        </w:rPr>
        <w:t>1. Пожарные депо следует размещать на земельных участках, имеющих выезды на дороги местного значения.</w:t>
      </w:r>
    </w:p>
    <w:p w:rsidR="00087E5B" w:rsidRPr="00BD35F5" w:rsidRDefault="00087E5B" w:rsidP="00291CCE">
      <w:pPr>
        <w:spacing w:after="0" w:line="240" w:lineRule="auto"/>
        <w:jc w:val="both"/>
        <w:rPr>
          <w:rFonts w:ascii="Times New Roman" w:hAnsi="Times New Roman"/>
          <w:sz w:val="24"/>
          <w:szCs w:val="24"/>
        </w:rPr>
      </w:pPr>
      <w:r w:rsidRPr="00BD35F5">
        <w:rPr>
          <w:rFonts w:ascii="Times New Roman" w:hAnsi="Times New Roman"/>
          <w:sz w:val="24"/>
          <w:szCs w:val="24"/>
        </w:rPr>
        <w:t xml:space="preserve">2.  Пожарные депо необходимо располагать на участке с отступом от красной линии до фронта выезда пожарных автомобилей не менее чем </w:t>
      </w:r>
      <w:smartTag w:uri="urn:schemas-microsoft-com:office:smarttags" w:element="metricconverter">
        <w:smartTagPr>
          <w:attr w:name="ProductID" w:val="30 метров"/>
        </w:smartTagPr>
        <w:r w:rsidRPr="00BD35F5">
          <w:rPr>
            <w:rFonts w:ascii="Times New Roman" w:hAnsi="Times New Roman"/>
            <w:sz w:val="24"/>
            <w:szCs w:val="24"/>
          </w:rPr>
          <w:t>15 м</w:t>
        </w:r>
      </w:smartTag>
      <w:r w:rsidRPr="00BD35F5">
        <w:rPr>
          <w:rFonts w:ascii="Times New Roman" w:hAnsi="Times New Roman"/>
          <w:sz w:val="24"/>
          <w:szCs w:val="24"/>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30 метров"/>
        </w:smartTagPr>
        <w:r w:rsidRPr="00BD35F5">
          <w:rPr>
            <w:rFonts w:ascii="Times New Roman" w:hAnsi="Times New Roman"/>
            <w:sz w:val="24"/>
            <w:szCs w:val="24"/>
          </w:rPr>
          <w:t>10 м</w:t>
        </w:r>
      </w:smartTag>
      <w:r w:rsidRPr="00BD35F5">
        <w:rPr>
          <w:rFonts w:ascii="Times New Roman" w:hAnsi="Times New Roman"/>
          <w:sz w:val="24"/>
          <w:szCs w:val="24"/>
        </w:rPr>
        <w:t>.</w:t>
      </w:r>
    </w:p>
    <w:p w:rsidR="00087E5B" w:rsidRPr="00BD35F5" w:rsidRDefault="00087E5B" w:rsidP="00291CCE">
      <w:pPr>
        <w:spacing w:after="0" w:line="240" w:lineRule="auto"/>
        <w:jc w:val="both"/>
        <w:rPr>
          <w:rFonts w:ascii="Times New Roman" w:hAnsi="Times New Roman"/>
          <w:sz w:val="24"/>
          <w:szCs w:val="24"/>
        </w:rPr>
      </w:pPr>
      <w:r w:rsidRPr="00BD35F5">
        <w:rPr>
          <w:rFonts w:ascii="Times New Roman" w:hAnsi="Times New Roman"/>
          <w:sz w:val="24"/>
          <w:szCs w:val="24"/>
        </w:rPr>
        <w:t xml:space="preserve">3. 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30 метров"/>
        </w:smartTagPr>
        <w:r w:rsidRPr="00BD35F5">
          <w:rPr>
            <w:rFonts w:ascii="Times New Roman" w:hAnsi="Times New Roman"/>
            <w:sz w:val="24"/>
            <w:szCs w:val="24"/>
          </w:rPr>
          <w:t>15 м</w:t>
        </w:r>
      </w:smartTag>
      <w:r w:rsidRPr="00BD35F5">
        <w:rPr>
          <w:rFonts w:ascii="Times New Roman" w:hAnsi="Times New Roman"/>
          <w:sz w:val="24"/>
          <w:szCs w:val="24"/>
        </w:rPr>
        <w:t xml:space="preserve">,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BD35F5">
          <w:rPr>
            <w:rFonts w:ascii="Times New Roman" w:hAnsi="Times New Roman"/>
            <w:sz w:val="24"/>
            <w:szCs w:val="24"/>
          </w:rPr>
          <w:t>30 метров</w:t>
        </w:r>
      </w:smartTag>
      <w:r w:rsidRPr="00BD35F5">
        <w:rPr>
          <w:rFonts w:ascii="Times New Roman" w:hAnsi="Times New Roman"/>
          <w:sz w:val="24"/>
          <w:szCs w:val="24"/>
        </w:rPr>
        <w:t>.</w:t>
      </w:r>
    </w:p>
    <w:p w:rsidR="00087E5B" w:rsidRPr="00BD35F5" w:rsidRDefault="00087E5B" w:rsidP="00291CCE">
      <w:pPr>
        <w:spacing w:after="0" w:line="240" w:lineRule="auto"/>
        <w:jc w:val="both"/>
        <w:rPr>
          <w:rFonts w:ascii="Times New Roman" w:hAnsi="Times New Roman"/>
          <w:sz w:val="24"/>
          <w:szCs w:val="24"/>
        </w:rPr>
      </w:pPr>
      <w:r w:rsidRPr="00BD35F5">
        <w:rPr>
          <w:rFonts w:ascii="Times New Roman" w:hAnsi="Times New Roman"/>
          <w:sz w:val="24"/>
          <w:szCs w:val="24"/>
        </w:rPr>
        <w:t>4.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087E5B" w:rsidRPr="00BD35F5" w:rsidRDefault="00087E5B" w:rsidP="00291CCE">
      <w:pPr>
        <w:spacing w:after="0" w:line="240" w:lineRule="auto"/>
        <w:jc w:val="both"/>
        <w:rPr>
          <w:rFonts w:ascii="Times New Roman" w:hAnsi="Times New Roman"/>
          <w:sz w:val="24"/>
          <w:szCs w:val="24"/>
        </w:rPr>
      </w:pPr>
      <w:r w:rsidRPr="00BD35F5">
        <w:rPr>
          <w:rFonts w:ascii="Times New Roman" w:hAnsi="Times New Roman"/>
          <w:sz w:val="24"/>
          <w:szCs w:val="24"/>
        </w:rPr>
        <w:t>5.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087E5B" w:rsidRDefault="00087E5B" w:rsidP="00291CCE">
      <w:pPr>
        <w:spacing w:after="0" w:line="240" w:lineRule="auto"/>
        <w:jc w:val="both"/>
        <w:rPr>
          <w:rFonts w:ascii="Times New Roman" w:hAnsi="Times New Roman"/>
          <w:sz w:val="24"/>
          <w:szCs w:val="24"/>
        </w:rPr>
      </w:pPr>
      <w:r w:rsidRPr="00BD35F5">
        <w:rPr>
          <w:rFonts w:ascii="Times New Roman" w:hAnsi="Times New Roman"/>
          <w:sz w:val="24"/>
          <w:szCs w:val="24"/>
        </w:rPr>
        <w:t>6. Площадь озеленения территории пожарного депо должна составлять не менее 15% площади участка.</w:t>
      </w:r>
    </w:p>
    <w:p w:rsidR="00087E5B" w:rsidRDefault="00087E5B" w:rsidP="00C62930">
      <w:pPr>
        <w:shd w:val="clear" w:color="auto" w:fill="FFFFFF"/>
        <w:spacing w:after="0" w:line="240" w:lineRule="auto"/>
        <w:jc w:val="center"/>
        <w:rPr>
          <w:rFonts w:ascii="Times New Roman" w:hAnsi="Times New Roman"/>
          <w:bCs/>
          <w:sz w:val="24"/>
          <w:szCs w:val="24"/>
        </w:rPr>
      </w:pPr>
    </w:p>
    <w:p w:rsidR="00087E5B" w:rsidRDefault="00087E5B" w:rsidP="00C62930">
      <w:pPr>
        <w:shd w:val="clear" w:color="auto" w:fill="FFFFFF"/>
        <w:spacing w:after="0" w:line="240" w:lineRule="auto"/>
        <w:jc w:val="center"/>
        <w:rPr>
          <w:rFonts w:ascii="Times New Roman" w:hAnsi="Times New Roman"/>
          <w:color w:val="FF0000"/>
          <w:sz w:val="24"/>
          <w:szCs w:val="24"/>
        </w:rPr>
      </w:pPr>
    </w:p>
    <w:tbl>
      <w:tblPr>
        <w:tblW w:w="0" w:type="auto"/>
        <w:tblCellSpacing w:w="15" w:type="dxa"/>
        <w:tblCellMar>
          <w:top w:w="15" w:type="dxa"/>
          <w:left w:w="15" w:type="dxa"/>
          <w:bottom w:w="15" w:type="dxa"/>
          <w:right w:w="15" w:type="dxa"/>
        </w:tblCellMar>
        <w:tblLook w:val="00A0"/>
      </w:tblPr>
      <w:tblGrid>
        <w:gridCol w:w="10295"/>
      </w:tblGrid>
      <w:tr w:rsidR="00087E5B" w:rsidRPr="00E151EC" w:rsidTr="00CB562E">
        <w:trPr>
          <w:tblCellSpacing w:w="15" w:type="dxa"/>
        </w:trPr>
        <w:tc>
          <w:tcPr>
            <w:tcW w:w="10237" w:type="dxa"/>
          </w:tcPr>
          <w:p w:rsidR="00087E5B" w:rsidRPr="00142B45" w:rsidRDefault="00087E5B" w:rsidP="0092717B">
            <w:pPr>
              <w:spacing w:before="100" w:beforeAutospacing="1" w:after="100" w:afterAutospacing="1" w:line="240" w:lineRule="auto"/>
              <w:jc w:val="center"/>
              <w:rPr>
                <w:rFonts w:ascii="Times New Roman" w:hAnsi="Times New Roman"/>
                <w:color w:val="000000"/>
                <w:sz w:val="24"/>
                <w:szCs w:val="24"/>
              </w:rPr>
            </w:pPr>
            <w:r w:rsidRPr="00142B45">
              <w:rPr>
                <w:rFonts w:ascii="Times New Roman" w:hAnsi="Times New Roman"/>
                <w:bCs/>
                <w:color w:val="000000"/>
                <w:sz w:val="24"/>
                <w:szCs w:val="24"/>
              </w:rPr>
              <w:lastRenderedPageBreak/>
              <w:t>М</w:t>
            </w:r>
            <w:r>
              <w:rPr>
                <w:rFonts w:ascii="Times New Roman" w:hAnsi="Times New Roman"/>
                <w:bCs/>
                <w:color w:val="000000"/>
                <w:sz w:val="24"/>
                <w:szCs w:val="24"/>
              </w:rPr>
              <w:t>атериалы по обоснованию расчетных показателей,</w:t>
            </w:r>
            <w:r w:rsidRPr="00142B45">
              <w:rPr>
                <w:rFonts w:ascii="Times New Roman" w:hAnsi="Times New Roman"/>
                <w:bCs/>
                <w:color w:val="000000"/>
                <w:sz w:val="24"/>
                <w:szCs w:val="24"/>
              </w:rPr>
              <w:t xml:space="preserve"> </w:t>
            </w:r>
            <w:r>
              <w:rPr>
                <w:rFonts w:ascii="Times New Roman" w:hAnsi="Times New Roman"/>
                <w:bCs/>
                <w:color w:val="000000"/>
                <w:sz w:val="24"/>
                <w:szCs w:val="24"/>
              </w:rPr>
              <w:t>содержащихся                                                     в основной части нормативов градостроительного проектирования</w:t>
            </w:r>
          </w:p>
          <w:p w:rsidR="00087E5B" w:rsidRPr="002809CC" w:rsidRDefault="00087E5B" w:rsidP="00142B45">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 </w:t>
            </w:r>
            <w:r>
              <w:rPr>
                <w:rFonts w:ascii="Times New Roman" w:hAnsi="Times New Roman"/>
                <w:sz w:val="24"/>
                <w:szCs w:val="24"/>
              </w:rPr>
              <w:t xml:space="preserve">    </w:t>
            </w:r>
            <w:r w:rsidRPr="002809CC">
              <w:rPr>
                <w:rFonts w:ascii="Times New Roman" w:hAnsi="Times New Roman"/>
                <w:sz w:val="24"/>
                <w:szCs w:val="24"/>
              </w:rPr>
              <w:t>В нормативах установлены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с учетом:</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административно-территориального устройства;</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социально-демографического состава и плотности населения;</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природно-климатических условий;</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федерального законодательства, иных градостроительных показателей и норм.</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 xml:space="preserve">Нормативы направлены на повышение благоприятных условий жизни населения </w:t>
            </w:r>
            <w:r>
              <w:rPr>
                <w:rFonts w:ascii="Times New Roman" w:hAnsi="Times New Roman"/>
                <w:sz w:val="24"/>
                <w:szCs w:val="24"/>
              </w:rPr>
              <w:t xml:space="preserve">сельских поселений, </w:t>
            </w:r>
            <w:r w:rsidRPr="002809CC">
              <w:rPr>
                <w:rFonts w:ascii="Times New Roman" w:hAnsi="Times New Roman"/>
                <w:sz w:val="24"/>
                <w:szCs w:val="24"/>
              </w:rPr>
              <w:t xml:space="preserve"> устойчивое развитие </w:t>
            </w:r>
            <w:r>
              <w:rPr>
                <w:rFonts w:ascii="Times New Roman" w:hAnsi="Times New Roman"/>
                <w:sz w:val="24"/>
                <w:szCs w:val="24"/>
              </w:rPr>
              <w:t>их</w:t>
            </w:r>
            <w:r w:rsidRPr="002809CC">
              <w:rPr>
                <w:rFonts w:ascii="Times New Roman" w:hAnsi="Times New Roman"/>
                <w:sz w:val="24"/>
                <w:szCs w:val="24"/>
              </w:rPr>
              <w:t xml:space="preserve"> территори</w:t>
            </w:r>
            <w:r>
              <w:rPr>
                <w:rFonts w:ascii="Times New Roman" w:hAnsi="Times New Roman"/>
                <w:sz w:val="24"/>
                <w:szCs w:val="24"/>
              </w:rPr>
              <w:t>й</w:t>
            </w:r>
            <w:r w:rsidRPr="002809CC">
              <w:rPr>
                <w:rFonts w:ascii="Times New Roman" w:hAnsi="Times New Roman"/>
                <w:sz w:val="24"/>
                <w:szCs w:val="24"/>
              </w:rPr>
              <w:t>.</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Минимальные расчетные показатели,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 размещаемых на застроенных и подлежащей застройке территориях общественно-деловых, жилых, рекреационных зон.</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Расчетные показатели минимально допустимого уровня обеспеченности объектами в области транспорта, предупреждения чрезвычайных ситуаций природного и техногенного характера, стихийных бедствий, эпидемий и ликвидация их последствий, образования, здравоохранения, физической культуры и спорта, социального обеспечения, утилизации и переработки бытовых и промышленных отходов, в иных областях, расчетные показатели и параметры развития, организации и использования территорий, градостроительные показатели и нормы для архитектурно – строительного проектирования подготовлены в соответствии с:</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Градостроительным кодексом РФ от 29.12.2004 № 190-ФЗ;</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Земельным кодексом РФ от 25.10.2001 № 136-ФЗ;</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Федеральным законом от 29.12..2004 № 191-ФЗ «О введении в действие Градостроительного кодекса Российской Федерации»;</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Федеральным законом от 27.12.2002 № 184-ФЗ «О техническом  регулировании»;</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Федеральным законом от 22.07.2008 № 123-ФЗ «Технический регламент о требованиях пожарной безопасности»;</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Федеральным законом от 14.03.1995 № 33-ФЗ «Об особо охраняемых природных территориях»;</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Федеральным законом от 10.01.2002 № 7-ФЗ «Об охране окружающей среды»;</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Законом Российской Федерации от 10.12.1995 № 195-ФЗ «Об основах социального обслуживания в Российской Федерации»;</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 xml:space="preserve">Федеральным законом от 08.11.2007№ 257-ФЗ «Об автомобильных дорогах и о дорожной </w:t>
            </w:r>
            <w:r w:rsidRPr="002809CC">
              <w:rPr>
                <w:rFonts w:ascii="Times New Roman" w:hAnsi="Times New Roman"/>
                <w:sz w:val="24"/>
                <w:szCs w:val="24"/>
              </w:rPr>
              <w:lastRenderedPageBreak/>
              <w:t>деятельности в Российской Федерации»;</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Распоряжением Правительства Российской Федерации от 03.07.1996 №1063-р «О социальных нормативах и нормах»;</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Распоряжением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w:t>
            </w:r>
          </w:p>
          <w:p w:rsidR="00087E5B"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Постановлением Правительства Российской Федерации от 18.04.2014 №360 «Об определении границ зон затопления, подтопления»;</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 xml:space="preserve">Постановлением Правительства Российской Федерации </w:t>
            </w:r>
            <w:r>
              <w:rPr>
                <w:rFonts w:ascii="Times New Roman" w:hAnsi="Times New Roman"/>
                <w:sz w:val="24"/>
                <w:szCs w:val="24"/>
              </w:rPr>
              <w:t>от 11.08.2003 № 486 «Обутверждении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СНиП 2.01.28-85 «Полигоны по обезвреживанию и захоронению токсичных промышленных отходов. Основные положения по проектированию»;</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СНиП 2.01.51-90 «Инженерно-технические мероприятия гражданской обороны»;</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СП 34.13330.2012. Свод правил. Автомобильные дороги;</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СНиП 2.06.15-85 «Инженерная защита территории от затопления и подтопления»;</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СП 42.13330.2011. Свод правил. Градостроительство. Планировка и застройка городских и сельских поселений;</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СП 118.13330.2012. Свод правил. Общественные здания и сооружения;</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СП 43.13330.2012. Свод правил. Сооружения промышленных предприятий;</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СНиП 11-04-2003 «Инструкция о порядке разработки, согласования, экспертизы и утверждения градостроительной документации» (применяется в части, не противоречащей Градостроительному кодексу РФ);</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СНиП 21-01-97 «Пожарная безопасность зданий и сооружений»;</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СП 113.13330.2012. Свод правил. Стоянки автомобилей;</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СП 116.13330.2012. Свод правил. Инженерная защита территорий, зданий и сооружений от опасных геологических процессов;</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СП 59.13330.2012. Свод правил. Доступность зданий и сооружений для маломобильных групп населения;</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ГОСТ 17.5.3.01-78 «Охрана природы. Земли. Состав и размер зеленых зон городов»;</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НПБ 101-95 «Нормы проектирования объектов пожарной охраны»;</w:t>
            </w:r>
          </w:p>
          <w:p w:rsidR="00087E5B" w:rsidRPr="00030D3A" w:rsidRDefault="00773CD0" w:rsidP="002C19BB">
            <w:pPr>
              <w:spacing w:before="100" w:beforeAutospacing="1" w:after="100" w:afterAutospacing="1" w:line="240" w:lineRule="auto"/>
              <w:jc w:val="both"/>
              <w:rPr>
                <w:rFonts w:ascii="Times New Roman" w:hAnsi="Times New Roman"/>
                <w:sz w:val="24"/>
                <w:szCs w:val="24"/>
              </w:rPr>
            </w:pPr>
            <w:hyperlink r:id="rId35" w:history="1">
              <w:r w:rsidR="00087E5B" w:rsidRPr="00030D3A">
                <w:rPr>
                  <w:rFonts w:ascii="Times New Roman" w:hAnsi="Times New Roman"/>
                  <w:sz w:val="24"/>
                  <w:szCs w:val="24"/>
                  <w:u w:val="single"/>
                </w:rPr>
                <w:t>СанПиН 2.1.2882-11</w:t>
              </w:r>
            </w:hyperlink>
            <w:r w:rsidR="00087E5B" w:rsidRPr="00030D3A">
              <w:rPr>
                <w:rFonts w:ascii="Times New Roman" w:hAnsi="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087E5B" w:rsidRPr="00030D3A" w:rsidRDefault="00773CD0" w:rsidP="002C19BB">
            <w:pPr>
              <w:spacing w:before="100" w:beforeAutospacing="1" w:after="100" w:afterAutospacing="1" w:line="240" w:lineRule="auto"/>
              <w:jc w:val="both"/>
              <w:rPr>
                <w:rFonts w:ascii="Times New Roman" w:hAnsi="Times New Roman"/>
                <w:sz w:val="24"/>
                <w:szCs w:val="24"/>
              </w:rPr>
            </w:pPr>
            <w:hyperlink r:id="rId36" w:history="1">
              <w:r w:rsidR="00087E5B" w:rsidRPr="00030D3A">
                <w:rPr>
                  <w:rFonts w:ascii="Times New Roman" w:hAnsi="Times New Roman"/>
                  <w:sz w:val="24"/>
                  <w:szCs w:val="24"/>
                  <w:u w:val="single"/>
                </w:rPr>
                <w:t>СанПиН 2.2.1/2.1.1.1076-01</w:t>
              </w:r>
            </w:hyperlink>
            <w:r w:rsidR="00087E5B" w:rsidRPr="00030D3A">
              <w:rPr>
                <w:rFonts w:ascii="Times New Roman" w:hAnsi="Times New Roman"/>
                <w:sz w:val="24"/>
                <w:szCs w:val="24"/>
              </w:rPr>
              <w:t xml:space="preserve"> «Гигиенические требования к инсоляции и солнцезащите помещений </w:t>
            </w:r>
            <w:r w:rsidR="00087E5B" w:rsidRPr="00030D3A">
              <w:rPr>
                <w:rFonts w:ascii="Times New Roman" w:hAnsi="Times New Roman"/>
                <w:sz w:val="24"/>
                <w:szCs w:val="24"/>
              </w:rPr>
              <w:lastRenderedPageBreak/>
              <w:t>жилых и общественных зданий и территорий»;</w:t>
            </w:r>
          </w:p>
          <w:p w:rsidR="00087E5B" w:rsidRPr="00030D3A" w:rsidRDefault="00773CD0" w:rsidP="002C19BB">
            <w:pPr>
              <w:spacing w:before="100" w:beforeAutospacing="1" w:after="100" w:afterAutospacing="1" w:line="240" w:lineRule="auto"/>
              <w:jc w:val="both"/>
              <w:rPr>
                <w:rFonts w:ascii="Times New Roman" w:hAnsi="Times New Roman"/>
                <w:sz w:val="24"/>
                <w:szCs w:val="24"/>
              </w:rPr>
            </w:pPr>
            <w:hyperlink r:id="rId37" w:history="1">
              <w:r w:rsidR="00087E5B" w:rsidRPr="00030D3A">
                <w:rPr>
                  <w:rFonts w:ascii="Times New Roman" w:hAnsi="Times New Roman"/>
                  <w:sz w:val="24"/>
                  <w:szCs w:val="24"/>
                  <w:u w:val="single"/>
                </w:rPr>
                <w:t>СанПиН 2.2.1/2.1.1.1200-03</w:t>
              </w:r>
            </w:hyperlink>
            <w:r w:rsidR="00087E5B" w:rsidRPr="00030D3A">
              <w:rPr>
                <w:rFonts w:ascii="Times New Roman" w:hAnsi="Times New Roman"/>
                <w:sz w:val="24"/>
                <w:szCs w:val="24"/>
              </w:rPr>
              <w:t xml:space="preserve">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087E5B" w:rsidRPr="00030D3A" w:rsidRDefault="00087E5B" w:rsidP="002C19BB">
            <w:pPr>
              <w:spacing w:before="100" w:beforeAutospacing="1" w:after="100" w:afterAutospacing="1" w:line="240" w:lineRule="auto"/>
              <w:jc w:val="both"/>
              <w:rPr>
                <w:rFonts w:ascii="Times New Roman" w:hAnsi="Times New Roman"/>
                <w:sz w:val="24"/>
                <w:szCs w:val="24"/>
              </w:rPr>
            </w:pPr>
            <w:r w:rsidRPr="00030D3A">
              <w:rPr>
                <w:rFonts w:ascii="Times New Roman" w:hAnsi="Times New Roman"/>
                <w:sz w:val="24"/>
                <w:szCs w:val="24"/>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087E5B" w:rsidRPr="002809CC" w:rsidRDefault="00773CD0" w:rsidP="002C19BB">
            <w:pPr>
              <w:spacing w:before="100" w:beforeAutospacing="1" w:after="100" w:afterAutospacing="1" w:line="240" w:lineRule="auto"/>
              <w:jc w:val="both"/>
              <w:rPr>
                <w:rFonts w:ascii="Times New Roman" w:hAnsi="Times New Roman"/>
                <w:sz w:val="24"/>
                <w:szCs w:val="24"/>
              </w:rPr>
            </w:pPr>
            <w:hyperlink r:id="rId38" w:history="1">
              <w:r w:rsidR="00087E5B" w:rsidRPr="00030D3A">
                <w:rPr>
                  <w:rFonts w:ascii="Times New Roman" w:hAnsi="Times New Roman"/>
                  <w:sz w:val="24"/>
                  <w:szCs w:val="24"/>
                  <w:u w:val="single"/>
                </w:rPr>
                <w:t>СП 2.1.7.1038-01</w:t>
              </w:r>
            </w:hyperlink>
            <w:r w:rsidR="00087E5B" w:rsidRPr="00030D3A">
              <w:rPr>
                <w:rFonts w:ascii="Times New Roman" w:hAnsi="Times New Roman"/>
                <w:sz w:val="24"/>
                <w:szCs w:val="24"/>
              </w:rPr>
              <w:t xml:space="preserve"> «Гигиенические требования к устройству и содержанию полигонов для твердых бытовых отхо</w:t>
            </w:r>
            <w:r w:rsidR="00087E5B" w:rsidRPr="002809CC">
              <w:rPr>
                <w:rFonts w:ascii="Times New Roman" w:hAnsi="Times New Roman"/>
                <w:sz w:val="24"/>
                <w:szCs w:val="24"/>
              </w:rPr>
              <w:t>дов»;</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Законом Кировской области от 28.09.2006 № 44-ЗО «О регулировании градостроительной деятельности в Кировской области»;</w:t>
            </w:r>
          </w:p>
          <w:p w:rsidR="00087E5B" w:rsidRPr="002809CC" w:rsidRDefault="00087E5B" w:rsidP="002C19BB">
            <w:pPr>
              <w:spacing w:before="100" w:beforeAutospacing="1" w:after="100" w:afterAutospacing="1" w:line="240" w:lineRule="auto"/>
              <w:jc w:val="both"/>
              <w:rPr>
                <w:rFonts w:ascii="Times New Roman" w:hAnsi="Times New Roman"/>
                <w:sz w:val="24"/>
                <w:szCs w:val="24"/>
              </w:rPr>
            </w:pPr>
            <w:r w:rsidRPr="002809CC">
              <w:rPr>
                <w:rFonts w:ascii="Times New Roman" w:hAnsi="Times New Roman"/>
                <w:sz w:val="24"/>
                <w:szCs w:val="24"/>
              </w:rPr>
              <w:t>Региональными нормативами градостроительного проектирования Кировской области.</w:t>
            </w:r>
          </w:p>
        </w:tc>
      </w:tr>
    </w:tbl>
    <w:p w:rsidR="00087E5B" w:rsidRDefault="00087E5B" w:rsidP="002C19BB">
      <w:pPr>
        <w:jc w:val="both"/>
      </w:pPr>
      <w:bookmarkStart w:id="4" w:name="_GoBack"/>
      <w:bookmarkEnd w:id="4"/>
    </w:p>
    <w:sectPr w:rsidR="00087E5B" w:rsidSect="00B31EA8">
      <w:footerReference w:type="default" r:id="rId39"/>
      <w:pgSz w:w="11906" w:h="16838"/>
      <w:pgMar w:top="568" w:right="567" w:bottom="284" w:left="1134" w:header="72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8A1" w:rsidRDefault="007D38A1" w:rsidP="00801719">
      <w:pPr>
        <w:spacing w:after="0" w:line="240" w:lineRule="auto"/>
      </w:pPr>
      <w:r>
        <w:separator/>
      </w:r>
    </w:p>
  </w:endnote>
  <w:endnote w:type="continuationSeparator" w:id="1">
    <w:p w:rsidR="007D38A1" w:rsidRDefault="007D38A1" w:rsidP="00801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5B" w:rsidRDefault="00773CD0">
    <w:pPr>
      <w:pStyle w:val="a7"/>
      <w:jc w:val="center"/>
    </w:pPr>
    <w:fldSimple w:instr=" PAGE   \* MERGEFORMAT ">
      <w:r w:rsidR="009B03C2">
        <w:rPr>
          <w:noProof/>
        </w:rPr>
        <w:t>1</w:t>
      </w:r>
    </w:fldSimple>
  </w:p>
  <w:p w:rsidR="00087E5B" w:rsidRDefault="00087E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8A1" w:rsidRDefault="007D38A1" w:rsidP="00801719">
      <w:pPr>
        <w:spacing w:after="0" w:line="240" w:lineRule="auto"/>
      </w:pPr>
      <w:r>
        <w:separator/>
      </w:r>
    </w:p>
  </w:footnote>
  <w:footnote w:type="continuationSeparator" w:id="1">
    <w:p w:rsidR="007D38A1" w:rsidRDefault="007D38A1" w:rsidP="008017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69D"/>
    <w:multiLevelType w:val="multilevel"/>
    <w:tmpl w:val="68CA7B72"/>
    <w:lvl w:ilvl="0">
      <w:start w:val="6"/>
      <w:numFmt w:val="decimal"/>
      <w:lvlText w:val="%1."/>
      <w:lvlJc w:val="left"/>
      <w:pPr>
        <w:ind w:left="107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FB25709"/>
    <w:multiLevelType w:val="multilevel"/>
    <w:tmpl w:val="7906704C"/>
    <w:lvl w:ilvl="0">
      <w:start w:val="6"/>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660"/>
        </w:tabs>
        <w:ind w:left="660" w:hanging="6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E1C1DE9"/>
    <w:multiLevelType w:val="multilevel"/>
    <w:tmpl w:val="69567A22"/>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63FA3AC0"/>
    <w:multiLevelType w:val="multilevel"/>
    <w:tmpl w:val="0E5AFF68"/>
    <w:lvl w:ilvl="0">
      <w:start w:val="7"/>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701B787F"/>
    <w:multiLevelType w:val="hybridMultilevel"/>
    <w:tmpl w:val="B6DCA9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FA8"/>
    <w:rsid w:val="00001862"/>
    <w:rsid w:val="00001B46"/>
    <w:rsid w:val="00001F93"/>
    <w:rsid w:val="0000409B"/>
    <w:rsid w:val="00005775"/>
    <w:rsid w:val="00026931"/>
    <w:rsid w:val="00026D68"/>
    <w:rsid w:val="00030D3A"/>
    <w:rsid w:val="00031C1B"/>
    <w:rsid w:val="0003489B"/>
    <w:rsid w:val="00041A2F"/>
    <w:rsid w:val="00046A36"/>
    <w:rsid w:val="00054061"/>
    <w:rsid w:val="00054A0F"/>
    <w:rsid w:val="00057225"/>
    <w:rsid w:val="00087E5B"/>
    <w:rsid w:val="00092597"/>
    <w:rsid w:val="000A3CCB"/>
    <w:rsid w:val="000A49A1"/>
    <w:rsid w:val="000A68D0"/>
    <w:rsid w:val="000B0E96"/>
    <w:rsid w:val="000C3CA3"/>
    <w:rsid w:val="000D0B38"/>
    <w:rsid w:val="000F2067"/>
    <w:rsid w:val="0010648A"/>
    <w:rsid w:val="001079DB"/>
    <w:rsid w:val="00132673"/>
    <w:rsid w:val="0013450C"/>
    <w:rsid w:val="00136B98"/>
    <w:rsid w:val="00142B45"/>
    <w:rsid w:val="00145FB3"/>
    <w:rsid w:val="00172C0C"/>
    <w:rsid w:val="00182095"/>
    <w:rsid w:val="00186665"/>
    <w:rsid w:val="00194C03"/>
    <w:rsid w:val="001A376F"/>
    <w:rsid w:val="001B1E0D"/>
    <w:rsid w:val="001B44E2"/>
    <w:rsid w:val="001C1F56"/>
    <w:rsid w:val="001C54B0"/>
    <w:rsid w:val="001C5D93"/>
    <w:rsid w:val="001D0565"/>
    <w:rsid w:val="001D3FF6"/>
    <w:rsid w:val="001D7FCC"/>
    <w:rsid w:val="001E5657"/>
    <w:rsid w:val="00201C2B"/>
    <w:rsid w:val="00212E7C"/>
    <w:rsid w:val="002177FC"/>
    <w:rsid w:val="00237246"/>
    <w:rsid w:val="0025340C"/>
    <w:rsid w:val="002569AB"/>
    <w:rsid w:val="00261685"/>
    <w:rsid w:val="00270875"/>
    <w:rsid w:val="002809CC"/>
    <w:rsid w:val="0028302B"/>
    <w:rsid w:val="00291CCE"/>
    <w:rsid w:val="00293F68"/>
    <w:rsid w:val="002A51D4"/>
    <w:rsid w:val="002A67B6"/>
    <w:rsid w:val="002B08C1"/>
    <w:rsid w:val="002B65B8"/>
    <w:rsid w:val="002C19BB"/>
    <w:rsid w:val="002C3A43"/>
    <w:rsid w:val="002E4B19"/>
    <w:rsid w:val="002F282C"/>
    <w:rsid w:val="002F2A1A"/>
    <w:rsid w:val="002F5632"/>
    <w:rsid w:val="0030540A"/>
    <w:rsid w:val="0030620F"/>
    <w:rsid w:val="0031307C"/>
    <w:rsid w:val="00322AAF"/>
    <w:rsid w:val="0032563A"/>
    <w:rsid w:val="00327D46"/>
    <w:rsid w:val="00346A11"/>
    <w:rsid w:val="00352E6B"/>
    <w:rsid w:val="00352ED6"/>
    <w:rsid w:val="00361ADF"/>
    <w:rsid w:val="00371497"/>
    <w:rsid w:val="00375E8D"/>
    <w:rsid w:val="00382367"/>
    <w:rsid w:val="0039213E"/>
    <w:rsid w:val="00393333"/>
    <w:rsid w:val="003A13E6"/>
    <w:rsid w:val="003A58B1"/>
    <w:rsid w:val="003B0402"/>
    <w:rsid w:val="003B327A"/>
    <w:rsid w:val="003B6DA6"/>
    <w:rsid w:val="003B76EE"/>
    <w:rsid w:val="003C6FA2"/>
    <w:rsid w:val="003D0C54"/>
    <w:rsid w:val="003D166F"/>
    <w:rsid w:val="003D25D6"/>
    <w:rsid w:val="003D2F13"/>
    <w:rsid w:val="003E2ECE"/>
    <w:rsid w:val="003E5F93"/>
    <w:rsid w:val="003F531C"/>
    <w:rsid w:val="00407096"/>
    <w:rsid w:val="00416CCC"/>
    <w:rsid w:val="004243F7"/>
    <w:rsid w:val="00426165"/>
    <w:rsid w:val="00437343"/>
    <w:rsid w:val="00437EE0"/>
    <w:rsid w:val="004426AD"/>
    <w:rsid w:val="004530E7"/>
    <w:rsid w:val="0046113E"/>
    <w:rsid w:val="00464884"/>
    <w:rsid w:val="00481758"/>
    <w:rsid w:val="00487F07"/>
    <w:rsid w:val="00491922"/>
    <w:rsid w:val="0049549A"/>
    <w:rsid w:val="004A57EF"/>
    <w:rsid w:val="004A6F28"/>
    <w:rsid w:val="004B060C"/>
    <w:rsid w:val="004B5800"/>
    <w:rsid w:val="004B68C4"/>
    <w:rsid w:val="004C36FD"/>
    <w:rsid w:val="004D268F"/>
    <w:rsid w:val="004D659C"/>
    <w:rsid w:val="004D7CB7"/>
    <w:rsid w:val="004E589A"/>
    <w:rsid w:val="004F2379"/>
    <w:rsid w:val="00504495"/>
    <w:rsid w:val="00507601"/>
    <w:rsid w:val="00512800"/>
    <w:rsid w:val="0051671A"/>
    <w:rsid w:val="005219F4"/>
    <w:rsid w:val="0052237C"/>
    <w:rsid w:val="00522EFD"/>
    <w:rsid w:val="00537BD2"/>
    <w:rsid w:val="005730CB"/>
    <w:rsid w:val="005811B3"/>
    <w:rsid w:val="00585128"/>
    <w:rsid w:val="00591CAD"/>
    <w:rsid w:val="005957C6"/>
    <w:rsid w:val="005A31BE"/>
    <w:rsid w:val="005A509B"/>
    <w:rsid w:val="005A5F47"/>
    <w:rsid w:val="005B1D35"/>
    <w:rsid w:val="005B2334"/>
    <w:rsid w:val="005C1489"/>
    <w:rsid w:val="005C3E98"/>
    <w:rsid w:val="005C496F"/>
    <w:rsid w:val="005D300B"/>
    <w:rsid w:val="005D697D"/>
    <w:rsid w:val="005E698A"/>
    <w:rsid w:val="005F1948"/>
    <w:rsid w:val="005F7563"/>
    <w:rsid w:val="00612AEA"/>
    <w:rsid w:val="00645DB8"/>
    <w:rsid w:val="006622E4"/>
    <w:rsid w:val="006638DD"/>
    <w:rsid w:val="00664D1D"/>
    <w:rsid w:val="00674C71"/>
    <w:rsid w:val="0067530E"/>
    <w:rsid w:val="0068514D"/>
    <w:rsid w:val="00685D2D"/>
    <w:rsid w:val="006B7BED"/>
    <w:rsid w:val="006C4CA3"/>
    <w:rsid w:val="006C737B"/>
    <w:rsid w:val="00714324"/>
    <w:rsid w:val="00724DD3"/>
    <w:rsid w:val="0072586C"/>
    <w:rsid w:val="0074192E"/>
    <w:rsid w:val="00743A17"/>
    <w:rsid w:val="00745DE8"/>
    <w:rsid w:val="0075001C"/>
    <w:rsid w:val="00750EBF"/>
    <w:rsid w:val="00754EC1"/>
    <w:rsid w:val="007676A3"/>
    <w:rsid w:val="00770CFF"/>
    <w:rsid w:val="00773A00"/>
    <w:rsid w:val="00773CD0"/>
    <w:rsid w:val="00782705"/>
    <w:rsid w:val="00796837"/>
    <w:rsid w:val="007A2F18"/>
    <w:rsid w:val="007A458E"/>
    <w:rsid w:val="007B4F08"/>
    <w:rsid w:val="007B7C1F"/>
    <w:rsid w:val="007D28F3"/>
    <w:rsid w:val="007D38A1"/>
    <w:rsid w:val="007D41B1"/>
    <w:rsid w:val="007D4C87"/>
    <w:rsid w:val="007D65FA"/>
    <w:rsid w:val="007D788A"/>
    <w:rsid w:val="007E1723"/>
    <w:rsid w:val="007E590F"/>
    <w:rsid w:val="007E61C2"/>
    <w:rsid w:val="007F4A8E"/>
    <w:rsid w:val="007F7B88"/>
    <w:rsid w:val="00801719"/>
    <w:rsid w:val="00801859"/>
    <w:rsid w:val="00823ED1"/>
    <w:rsid w:val="008247EF"/>
    <w:rsid w:val="00832B09"/>
    <w:rsid w:val="00837315"/>
    <w:rsid w:val="00840448"/>
    <w:rsid w:val="00850688"/>
    <w:rsid w:val="00857420"/>
    <w:rsid w:val="008606DD"/>
    <w:rsid w:val="00860986"/>
    <w:rsid w:val="00862953"/>
    <w:rsid w:val="008635C3"/>
    <w:rsid w:val="008645D8"/>
    <w:rsid w:val="00866FA8"/>
    <w:rsid w:val="00886C31"/>
    <w:rsid w:val="008872B2"/>
    <w:rsid w:val="008872C6"/>
    <w:rsid w:val="008A0C6A"/>
    <w:rsid w:val="008A58E0"/>
    <w:rsid w:val="008A767E"/>
    <w:rsid w:val="008B1A70"/>
    <w:rsid w:val="008B4352"/>
    <w:rsid w:val="008B6CC2"/>
    <w:rsid w:val="008C5B80"/>
    <w:rsid w:val="008D5017"/>
    <w:rsid w:val="008E54A4"/>
    <w:rsid w:val="008E7A67"/>
    <w:rsid w:val="008F014C"/>
    <w:rsid w:val="008F3DCB"/>
    <w:rsid w:val="008F6172"/>
    <w:rsid w:val="00900991"/>
    <w:rsid w:val="009035CC"/>
    <w:rsid w:val="0090606E"/>
    <w:rsid w:val="009172B9"/>
    <w:rsid w:val="009201D3"/>
    <w:rsid w:val="0092717B"/>
    <w:rsid w:val="009330EE"/>
    <w:rsid w:val="00933F7F"/>
    <w:rsid w:val="0094347E"/>
    <w:rsid w:val="009543BF"/>
    <w:rsid w:val="00955DCF"/>
    <w:rsid w:val="00961455"/>
    <w:rsid w:val="00965004"/>
    <w:rsid w:val="00967218"/>
    <w:rsid w:val="00971B31"/>
    <w:rsid w:val="00972BF3"/>
    <w:rsid w:val="00982271"/>
    <w:rsid w:val="0098235D"/>
    <w:rsid w:val="0099494F"/>
    <w:rsid w:val="0099640B"/>
    <w:rsid w:val="009A5456"/>
    <w:rsid w:val="009B03C2"/>
    <w:rsid w:val="009B0DF6"/>
    <w:rsid w:val="009C0896"/>
    <w:rsid w:val="009C5A88"/>
    <w:rsid w:val="009C6AAF"/>
    <w:rsid w:val="009D5C68"/>
    <w:rsid w:val="009E0400"/>
    <w:rsid w:val="009E3009"/>
    <w:rsid w:val="009E4911"/>
    <w:rsid w:val="009E77BE"/>
    <w:rsid w:val="00A0193D"/>
    <w:rsid w:val="00A04472"/>
    <w:rsid w:val="00A04FE2"/>
    <w:rsid w:val="00A1523E"/>
    <w:rsid w:val="00A25563"/>
    <w:rsid w:val="00A61E1A"/>
    <w:rsid w:val="00A84DD7"/>
    <w:rsid w:val="00A864EB"/>
    <w:rsid w:val="00A938FB"/>
    <w:rsid w:val="00AA02EE"/>
    <w:rsid w:val="00AB1B5C"/>
    <w:rsid w:val="00AB1FB5"/>
    <w:rsid w:val="00AC0D7C"/>
    <w:rsid w:val="00AC5C6B"/>
    <w:rsid w:val="00AC6127"/>
    <w:rsid w:val="00AC66D9"/>
    <w:rsid w:val="00AC6BFA"/>
    <w:rsid w:val="00AE047A"/>
    <w:rsid w:val="00AE5438"/>
    <w:rsid w:val="00B006D9"/>
    <w:rsid w:val="00B063E8"/>
    <w:rsid w:val="00B139D2"/>
    <w:rsid w:val="00B13FAD"/>
    <w:rsid w:val="00B21AA3"/>
    <w:rsid w:val="00B22AF9"/>
    <w:rsid w:val="00B2685E"/>
    <w:rsid w:val="00B30F13"/>
    <w:rsid w:val="00B31A4F"/>
    <w:rsid w:val="00B31EA8"/>
    <w:rsid w:val="00B34F52"/>
    <w:rsid w:val="00B441B2"/>
    <w:rsid w:val="00B4508B"/>
    <w:rsid w:val="00B511A5"/>
    <w:rsid w:val="00B549FE"/>
    <w:rsid w:val="00B6322C"/>
    <w:rsid w:val="00B65E42"/>
    <w:rsid w:val="00B71698"/>
    <w:rsid w:val="00B71931"/>
    <w:rsid w:val="00B73B71"/>
    <w:rsid w:val="00B759C3"/>
    <w:rsid w:val="00B77663"/>
    <w:rsid w:val="00B81ABC"/>
    <w:rsid w:val="00B84DA1"/>
    <w:rsid w:val="00B95493"/>
    <w:rsid w:val="00B9790E"/>
    <w:rsid w:val="00BA3A16"/>
    <w:rsid w:val="00BA75CD"/>
    <w:rsid w:val="00BC584D"/>
    <w:rsid w:val="00BD29B1"/>
    <w:rsid w:val="00BD35F5"/>
    <w:rsid w:val="00BD57DF"/>
    <w:rsid w:val="00BD59B6"/>
    <w:rsid w:val="00BE232B"/>
    <w:rsid w:val="00BF6170"/>
    <w:rsid w:val="00C00504"/>
    <w:rsid w:val="00C00DF9"/>
    <w:rsid w:val="00C0136E"/>
    <w:rsid w:val="00C057A6"/>
    <w:rsid w:val="00C35F5E"/>
    <w:rsid w:val="00C4648B"/>
    <w:rsid w:val="00C61A5A"/>
    <w:rsid w:val="00C62930"/>
    <w:rsid w:val="00C6627C"/>
    <w:rsid w:val="00C905F1"/>
    <w:rsid w:val="00CA1BD6"/>
    <w:rsid w:val="00CA23BF"/>
    <w:rsid w:val="00CA26DA"/>
    <w:rsid w:val="00CB3130"/>
    <w:rsid w:val="00CB4A84"/>
    <w:rsid w:val="00CB562E"/>
    <w:rsid w:val="00CC447F"/>
    <w:rsid w:val="00CD49E0"/>
    <w:rsid w:val="00CD4AD5"/>
    <w:rsid w:val="00CE63EE"/>
    <w:rsid w:val="00CF4065"/>
    <w:rsid w:val="00CF4CFD"/>
    <w:rsid w:val="00D05FE2"/>
    <w:rsid w:val="00D16BFA"/>
    <w:rsid w:val="00D174B1"/>
    <w:rsid w:val="00D65874"/>
    <w:rsid w:val="00D7045B"/>
    <w:rsid w:val="00D97310"/>
    <w:rsid w:val="00DA0CD6"/>
    <w:rsid w:val="00DB2D90"/>
    <w:rsid w:val="00DB608D"/>
    <w:rsid w:val="00DC407A"/>
    <w:rsid w:val="00DD0F26"/>
    <w:rsid w:val="00DD1AD6"/>
    <w:rsid w:val="00DD5555"/>
    <w:rsid w:val="00DE77C3"/>
    <w:rsid w:val="00DF14C6"/>
    <w:rsid w:val="00DF3373"/>
    <w:rsid w:val="00E00F74"/>
    <w:rsid w:val="00E04E7C"/>
    <w:rsid w:val="00E05293"/>
    <w:rsid w:val="00E134B5"/>
    <w:rsid w:val="00E151EC"/>
    <w:rsid w:val="00E15E01"/>
    <w:rsid w:val="00E17BFE"/>
    <w:rsid w:val="00E5049B"/>
    <w:rsid w:val="00E50AAC"/>
    <w:rsid w:val="00E55B2B"/>
    <w:rsid w:val="00E56989"/>
    <w:rsid w:val="00E7187C"/>
    <w:rsid w:val="00E81425"/>
    <w:rsid w:val="00E829CC"/>
    <w:rsid w:val="00E83D47"/>
    <w:rsid w:val="00E901BD"/>
    <w:rsid w:val="00E91AD2"/>
    <w:rsid w:val="00EA1ED4"/>
    <w:rsid w:val="00EA5233"/>
    <w:rsid w:val="00EB2E8E"/>
    <w:rsid w:val="00EC020E"/>
    <w:rsid w:val="00EF186E"/>
    <w:rsid w:val="00EF30A7"/>
    <w:rsid w:val="00F051BC"/>
    <w:rsid w:val="00F0790E"/>
    <w:rsid w:val="00F12A09"/>
    <w:rsid w:val="00F21452"/>
    <w:rsid w:val="00F50D16"/>
    <w:rsid w:val="00F53DBD"/>
    <w:rsid w:val="00F5599D"/>
    <w:rsid w:val="00F61CBD"/>
    <w:rsid w:val="00F74FD7"/>
    <w:rsid w:val="00F7777C"/>
    <w:rsid w:val="00F872CE"/>
    <w:rsid w:val="00F91E48"/>
    <w:rsid w:val="00FB44C5"/>
    <w:rsid w:val="00FB7BD2"/>
    <w:rsid w:val="00FC079A"/>
    <w:rsid w:val="00FC79E1"/>
    <w:rsid w:val="00FD4611"/>
    <w:rsid w:val="00FF49DE"/>
    <w:rsid w:val="00FF4B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D90"/>
    <w:pPr>
      <w:spacing w:after="200" w:line="276" w:lineRule="auto"/>
    </w:pPr>
    <w:rPr>
      <w:sz w:val="22"/>
      <w:szCs w:val="22"/>
    </w:rPr>
  </w:style>
  <w:style w:type="paragraph" w:styleId="2">
    <w:name w:val="heading 2"/>
    <w:basedOn w:val="a"/>
    <w:next w:val="a"/>
    <w:link w:val="20"/>
    <w:uiPriority w:val="99"/>
    <w:qFormat/>
    <w:locked/>
    <w:rsid w:val="00041A2F"/>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41A2F"/>
    <w:rPr>
      <w:rFonts w:ascii="Arial" w:hAnsi="Arial" w:cs="Arial"/>
      <w:b/>
      <w:bCs/>
      <w:i/>
      <w:iCs/>
      <w:sz w:val="28"/>
      <w:szCs w:val="28"/>
    </w:rPr>
  </w:style>
  <w:style w:type="paragraph" w:customStyle="1" w:styleId="ConsPlusNormal">
    <w:name w:val="ConsPlusNormal"/>
    <w:link w:val="ConsPlusNormal0"/>
    <w:uiPriority w:val="99"/>
    <w:rsid w:val="00866FA8"/>
    <w:pPr>
      <w:autoSpaceDE w:val="0"/>
      <w:autoSpaceDN w:val="0"/>
      <w:adjustRightInd w:val="0"/>
    </w:pPr>
    <w:rPr>
      <w:rFonts w:ascii="Arial" w:hAnsi="Arial" w:cs="Arial"/>
    </w:rPr>
  </w:style>
  <w:style w:type="paragraph" w:styleId="a3">
    <w:name w:val="List Paragraph"/>
    <w:basedOn w:val="a"/>
    <w:uiPriority w:val="99"/>
    <w:qFormat/>
    <w:rsid w:val="00900991"/>
    <w:pPr>
      <w:ind w:left="720"/>
      <w:contextualSpacing/>
    </w:pPr>
  </w:style>
  <w:style w:type="paragraph" w:styleId="a4">
    <w:name w:val="Normal (Web)"/>
    <w:basedOn w:val="a"/>
    <w:uiPriority w:val="99"/>
    <w:rsid w:val="00522EF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522EFD"/>
    <w:rPr>
      <w:rFonts w:cs="Times New Roman"/>
    </w:rPr>
  </w:style>
  <w:style w:type="character" w:customStyle="1" w:styleId="ConsPlusNormal0">
    <w:name w:val="ConsPlusNormal Знак"/>
    <w:basedOn w:val="a0"/>
    <w:link w:val="ConsPlusNormal"/>
    <w:uiPriority w:val="99"/>
    <w:locked/>
    <w:rsid w:val="0025340C"/>
    <w:rPr>
      <w:rFonts w:ascii="Arial" w:hAnsi="Arial" w:cs="Arial"/>
      <w:lang w:val="ru-RU" w:eastAsia="ru-RU" w:bidi="ar-SA"/>
    </w:rPr>
  </w:style>
  <w:style w:type="paragraph" w:styleId="a5">
    <w:name w:val="header"/>
    <w:basedOn w:val="a"/>
    <w:link w:val="a6"/>
    <w:uiPriority w:val="99"/>
    <w:semiHidden/>
    <w:rsid w:val="00801719"/>
    <w:pPr>
      <w:tabs>
        <w:tab w:val="center" w:pos="4677"/>
        <w:tab w:val="right" w:pos="9355"/>
      </w:tabs>
    </w:pPr>
  </w:style>
  <w:style w:type="character" w:customStyle="1" w:styleId="a6">
    <w:name w:val="Верхний колонтитул Знак"/>
    <w:basedOn w:val="a0"/>
    <w:link w:val="a5"/>
    <w:uiPriority w:val="99"/>
    <w:semiHidden/>
    <w:locked/>
    <w:rsid w:val="00801719"/>
    <w:rPr>
      <w:rFonts w:cs="Times New Roman"/>
    </w:rPr>
  </w:style>
  <w:style w:type="paragraph" w:styleId="a7">
    <w:name w:val="footer"/>
    <w:basedOn w:val="a"/>
    <w:link w:val="a8"/>
    <w:uiPriority w:val="99"/>
    <w:rsid w:val="00801719"/>
    <w:pPr>
      <w:tabs>
        <w:tab w:val="center" w:pos="4677"/>
        <w:tab w:val="right" w:pos="9355"/>
      </w:tabs>
    </w:pPr>
  </w:style>
  <w:style w:type="character" w:customStyle="1" w:styleId="a8">
    <w:name w:val="Нижний колонтитул Знак"/>
    <w:basedOn w:val="a0"/>
    <w:link w:val="a7"/>
    <w:uiPriority w:val="99"/>
    <w:locked/>
    <w:rsid w:val="00801719"/>
    <w:rPr>
      <w:rFonts w:cs="Times New Roman"/>
    </w:rPr>
  </w:style>
  <w:style w:type="paragraph" w:styleId="a9">
    <w:name w:val="Title"/>
    <w:basedOn w:val="a"/>
    <w:link w:val="aa"/>
    <w:uiPriority w:val="99"/>
    <w:qFormat/>
    <w:locked/>
    <w:rsid w:val="00041A2F"/>
    <w:pPr>
      <w:spacing w:after="0" w:line="240" w:lineRule="auto"/>
      <w:jc w:val="center"/>
    </w:pPr>
    <w:rPr>
      <w:rFonts w:ascii="Times New Roman" w:hAnsi="Times New Roman"/>
      <w:b/>
      <w:bCs/>
      <w:sz w:val="28"/>
      <w:szCs w:val="24"/>
    </w:rPr>
  </w:style>
  <w:style w:type="character" w:customStyle="1" w:styleId="aa">
    <w:name w:val="Название Знак"/>
    <w:basedOn w:val="a0"/>
    <w:link w:val="a9"/>
    <w:uiPriority w:val="99"/>
    <w:locked/>
    <w:rsid w:val="00041A2F"/>
    <w:rPr>
      <w:rFonts w:ascii="Times New Roman" w:hAnsi="Times New Roman" w:cs="Times New Roman"/>
      <w:b/>
      <w:bCs/>
      <w:sz w:val="24"/>
      <w:szCs w:val="24"/>
    </w:rPr>
  </w:style>
  <w:style w:type="paragraph" w:customStyle="1" w:styleId="ConsPlusCell">
    <w:name w:val="ConsPlusCell"/>
    <w:uiPriority w:val="99"/>
    <w:rsid w:val="00F12A09"/>
    <w:pPr>
      <w:autoSpaceDE w:val="0"/>
      <w:autoSpaceDN w:val="0"/>
      <w:adjustRightInd w:val="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498110582">
      <w:marLeft w:val="0"/>
      <w:marRight w:val="0"/>
      <w:marTop w:val="0"/>
      <w:marBottom w:val="0"/>
      <w:divBdr>
        <w:top w:val="none" w:sz="0" w:space="0" w:color="auto"/>
        <w:left w:val="none" w:sz="0" w:space="0" w:color="auto"/>
        <w:bottom w:val="none" w:sz="0" w:space="0" w:color="auto"/>
        <w:right w:val="none" w:sz="0" w:space="0" w:color="auto"/>
      </w:divBdr>
    </w:div>
    <w:div w:id="1498110583">
      <w:marLeft w:val="0"/>
      <w:marRight w:val="0"/>
      <w:marTop w:val="0"/>
      <w:marBottom w:val="0"/>
      <w:divBdr>
        <w:top w:val="none" w:sz="0" w:space="0" w:color="auto"/>
        <w:left w:val="none" w:sz="0" w:space="0" w:color="auto"/>
        <w:bottom w:val="none" w:sz="0" w:space="0" w:color="auto"/>
        <w:right w:val="none" w:sz="0" w:space="0" w:color="auto"/>
      </w:divBdr>
    </w:div>
    <w:div w:id="1498110584">
      <w:marLeft w:val="0"/>
      <w:marRight w:val="0"/>
      <w:marTop w:val="0"/>
      <w:marBottom w:val="0"/>
      <w:divBdr>
        <w:top w:val="none" w:sz="0" w:space="0" w:color="auto"/>
        <w:left w:val="none" w:sz="0" w:space="0" w:color="auto"/>
        <w:bottom w:val="none" w:sz="0" w:space="0" w:color="auto"/>
        <w:right w:val="none" w:sz="0" w:space="0" w:color="auto"/>
      </w:divBdr>
    </w:div>
    <w:div w:id="1498110585">
      <w:marLeft w:val="0"/>
      <w:marRight w:val="0"/>
      <w:marTop w:val="0"/>
      <w:marBottom w:val="0"/>
      <w:divBdr>
        <w:top w:val="none" w:sz="0" w:space="0" w:color="auto"/>
        <w:left w:val="none" w:sz="0" w:space="0" w:color="auto"/>
        <w:bottom w:val="none" w:sz="0" w:space="0" w:color="auto"/>
        <w:right w:val="none" w:sz="0" w:space="0" w:color="auto"/>
      </w:divBdr>
    </w:div>
    <w:div w:id="1498110586">
      <w:marLeft w:val="0"/>
      <w:marRight w:val="0"/>
      <w:marTop w:val="0"/>
      <w:marBottom w:val="0"/>
      <w:divBdr>
        <w:top w:val="none" w:sz="0" w:space="0" w:color="auto"/>
        <w:left w:val="none" w:sz="0" w:space="0" w:color="auto"/>
        <w:bottom w:val="none" w:sz="0" w:space="0" w:color="auto"/>
        <w:right w:val="none" w:sz="0" w:space="0" w:color="auto"/>
      </w:divBdr>
    </w:div>
    <w:div w:id="1498110587">
      <w:marLeft w:val="0"/>
      <w:marRight w:val="0"/>
      <w:marTop w:val="0"/>
      <w:marBottom w:val="0"/>
      <w:divBdr>
        <w:top w:val="none" w:sz="0" w:space="0" w:color="auto"/>
        <w:left w:val="none" w:sz="0" w:space="0" w:color="auto"/>
        <w:bottom w:val="none" w:sz="0" w:space="0" w:color="auto"/>
        <w:right w:val="none" w:sz="0" w:space="0" w:color="auto"/>
      </w:divBdr>
    </w:div>
    <w:div w:id="1498110588">
      <w:marLeft w:val="0"/>
      <w:marRight w:val="0"/>
      <w:marTop w:val="0"/>
      <w:marBottom w:val="0"/>
      <w:divBdr>
        <w:top w:val="none" w:sz="0" w:space="0" w:color="auto"/>
        <w:left w:val="none" w:sz="0" w:space="0" w:color="auto"/>
        <w:bottom w:val="none" w:sz="0" w:space="0" w:color="auto"/>
        <w:right w:val="none" w:sz="0" w:space="0" w:color="auto"/>
      </w:divBdr>
    </w:div>
    <w:div w:id="1498110589">
      <w:marLeft w:val="0"/>
      <w:marRight w:val="0"/>
      <w:marTop w:val="0"/>
      <w:marBottom w:val="0"/>
      <w:divBdr>
        <w:top w:val="none" w:sz="0" w:space="0" w:color="auto"/>
        <w:left w:val="none" w:sz="0" w:space="0" w:color="auto"/>
        <w:bottom w:val="none" w:sz="0" w:space="0" w:color="auto"/>
        <w:right w:val="none" w:sz="0" w:space="0" w:color="auto"/>
      </w:divBdr>
    </w:div>
    <w:div w:id="1498110590">
      <w:marLeft w:val="0"/>
      <w:marRight w:val="0"/>
      <w:marTop w:val="0"/>
      <w:marBottom w:val="0"/>
      <w:divBdr>
        <w:top w:val="none" w:sz="0" w:space="0" w:color="auto"/>
        <w:left w:val="none" w:sz="0" w:space="0" w:color="auto"/>
        <w:bottom w:val="none" w:sz="0" w:space="0" w:color="auto"/>
        <w:right w:val="none" w:sz="0" w:space="0" w:color="auto"/>
      </w:divBdr>
    </w:div>
    <w:div w:id="1498110591">
      <w:marLeft w:val="0"/>
      <w:marRight w:val="0"/>
      <w:marTop w:val="0"/>
      <w:marBottom w:val="0"/>
      <w:divBdr>
        <w:top w:val="none" w:sz="0" w:space="0" w:color="auto"/>
        <w:left w:val="none" w:sz="0" w:space="0" w:color="auto"/>
        <w:bottom w:val="none" w:sz="0" w:space="0" w:color="auto"/>
        <w:right w:val="none" w:sz="0" w:space="0" w:color="auto"/>
      </w:divBdr>
    </w:div>
    <w:div w:id="1498110592">
      <w:marLeft w:val="0"/>
      <w:marRight w:val="0"/>
      <w:marTop w:val="0"/>
      <w:marBottom w:val="0"/>
      <w:divBdr>
        <w:top w:val="none" w:sz="0" w:space="0" w:color="auto"/>
        <w:left w:val="none" w:sz="0" w:space="0" w:color="auto"/>
        <w:bottom w:val="none" w:sz="0" w:space="0" w:color="auto"/>
        <w:right w:val="none" w:sz="0" w:space="0" w:color="auto"/>
      </w:divBdr>
    </w:div>
    <w:div w:id="1498110593">
      <w:marLeft w:val="0"/>
      <w:marRight w:val="0"/>
      <w:marTop w:val="0"/>
      <w:marBottom w:val="0"/>
      <w:divBdr>
        <w:top w:val="none" w:sz="0" w:space="0" w:color="auto"/>
        <w:left w:val="none" w:sz="0" w:space="0" w:color="auto"/>
        <w:bottom w:val="none" w:sz="0" w:space="0" w:color="auto"/>
        <w:right w:val="none" w:sz="0" w:space="0" w:color="auto"/>
      </w:divBdr>
    </w:div>
    <w:div w:id="1498110594">
      <w:marLeft w:val="0"/>
      <w:marRight w:val="0"/>
      <w:marTop w:val="0"/>
      <w:marBottom w:val="0"/>
      <w:divBdr>
        <w:top w:val="none" w:sz="0" w:space="0" w:color="auto"/>
        <w:left w:val="none" w:sz="0" w:space="0" w:color="auto"/>
        <w:bottom w:val="none" w:sz="0" w:space="0" w:color="auto"/>
        <w:right w:val="none" w:sz="0" w:space="0" w:color="auto"/>
      </w:divBdr>
    </w:div>
    <w:div w:id="1498110595">
      <w:marLeft w:val="0"/>
      <w:marRight w:val="0"/>
      <w:marTop w:val="0"/>
      <w:marBottom w:val="0"/>
      <w:divBdr>
        <w:top w:val="none" w:sz="0" w:space="0" w:color="auto"/>
        <w:left w:val="none" w:sz="0" w:space="0" w:color="auto"/>
        <w:bottom w:val="none" w:sz="0" w:space="0" w:color="auto"/>
        <w:right w:val="none" w:sz="0" w:space="0" w:color="auto"/>
      </w:divBdr>
    </w:div>
    <w:div w:id="1498110596">
      <w:marLeft w:val="0"/>
      <w:marRight w:val="0"/>
      <w:marTop w:val="0"/>
      <w:marBottom w:val="0"/>
      <w:divBdr>
        <w:top w:val="none" w:sz="0" w:space="0" w:color="auto"/>
        <w:left w:val="none" w:sz="0" w:space="0" w:color="auto"/>
        <w:bottom w:val="none" w:sz="0" w:space="0" w:color="auto"/>
        <w:right w:val="none" w:sz="0" w:space="0" w:color="auto"/>
      </w:divBdr>
    </w:div>
    <w:div w:id="1498110597">
      <w:marLeft w:val="0"/>
      <w:marRight w:val="0"/>
      <w:marTop w:val="0"/>
      <w:marBottom w:val="0"/>
      <w:divBdr>
        <w:top w:val="none" w:sz="0" w:space="0" w:color="auto"/>
        <w:left w:val="none" w:sz="0" w:space="0" w:color="auto"/>
        <w:bottom w:val="none" w:sz="0" w:space="0" w:color="auto"/>
        <w:right w:val="none" w:sz="0" w:space="0" w:color="auto"/>
      </w:divBdr>
    </w:div>
    <w:div w:id="1498110598">
      <w:marLeft w:val="0"/>
      <w:marRight w:val="0"/>
      <w:marTop w:val="0"/>
      <w:marBottom w:val="0"/>
      <w:divBdr>
        <w:top w:val="none" w:sz="0" w:space="0" w:color="auto"/>
        <w:left w:val="none" w:sz="0" w:space="0" w:color="auto"/>
        <w:bottom w:val="none" w:sz="0" w:space="0" w:color="auto"/>
        <w:right w:val="none" w:sz="0" w:space="0" w:color="auto"/>
      </w:divBdr>
    </w:div>
    <w:div w:id="1498110599">
      <w:marLeft w:val="0"/>
      <w:marRight w:val="0"/>
      <w:marTop w:val="0"/>
      <w:marBottom w:val="0"/>
      <w:divBdr>
        <w:top w:val="none" w:sz="0" w:space="0" w:color="auto"/>
        <w:left w:val="none" w:sz="0" w:space="0" w:color="auto"/>
        <w:bottom w:val="none" w:sz="0" w:space="0" w:color="auto"/>
        <w:right w:val="none" w:sz="0" w:space="0" w:color="auto"/>
      </w:divBdr>
    </w:div>
    <w:div w:id="1498110600">
      <w:marLeft w:val="0"/>
      <w:marRight w:val="0"/>
      <w:marTop w:val="0"/>
      <w:marBottom w:val="0"/>
      <w:divBdr>
        <w:top w:val="none" w:sz="0" w:space="0" w:color="auto"/>
        <w:left w:val="none" w:sz="0" w:space="0" w:color="auto"/>
        <w:bottom w:val="none" w:sz="0" w:space="0" w:color="auto"/>
        <w:right w:val="none" w:sz="0" w:space="0" w:color="auto"/>
      </w:divBdr>
    </w:div>
    <w:div w:id="1498110601">
      <w:marLeft w:val="0"/>
      <w:marRight w:val="0"/>
      <w:marTop w:val="0"/>
      <w:marBottom w:val="0"/>
      <w:divBdr>
        <w:top w:val="none" w:sz="0" w:space="0" w:color="auto"/>
        <w:left w:val="none" w:sz="0" w:space="0" w:color="auto"/>
        <w:bottom w:val="none" w:sz="0" w:space="0" w:color="auto"/>
        <w:right w:val="none" w:sz="0" w:space="0" w:color="auto"/>
      </w:divBdr>
    </w:div>
    <w:div w:id="1498110602">
      <w:marLeft w:val="0"/>
      <w:marRight w:val="0"/>
      <w:marTop w:val="0"/>
      <w:marBottom w:val="0"/>
      <w:divBdr>
        <w:top w:val="none" w:sz="0" w:space="0" w:color="auto"/>
        <w:left w:val="none" w:sz="0" w:space="0" w:color="auto"/>
        <w:bottom w:val="none" w:sz="0" w:space="0" w:color="auto"/>
        <w:right w:val="none" w:sz="0" w:space="0" w:color="auto"/>
      </w:divBdr>
    </w:div>
    <w:div w:id="1498110603">
      <w:marLeft w:val="0"/>
      <w:marRight w:val="0"/>
      <w:marTop w:val="0"/>
      <w:marBottom w:val="0"/>
      <w:divBdr>
        <w:top w:val="none" w:sz="0" w:space="0" w:color="auto"/>
        <w:left w:val="none" w:sz="0" w:space="0" w:color="auto"/>
        <w:bottom w:val="none" w:sz="0" w:space="0" w:color="auto"/>
        <w:right w:val="none" w:sz="0" w:space="0" w:color="auto"/>
      </w:divBdr>
    </w:div>
    <w:div w:id="1498110604">
      <w:marLeft w:val="0"/>
      <w:marRight w:val="0"/>
      <w:marTop w:val="0"/>
      <w:marBottom w:val="0"/>
      <w:divBdr>
        <w:top w:val="none" w:sz="0" w:space="0" w:color="auto"/>
        <w:left w:val="none" w:sz="0" w:space="0" w:color="auto"/>
        <w:bottom w:val="none" w:sz="0" w:space="0" w:color="auto"/>
        <w:right w:val="none" w:sz="0" w:space="0" w:color="auto"/>
      </w:divBdr>
    </w:div>
    <w:div w:id="1498110605">
      <w:marLeft w:val="0"/>
      <w:marRight w:val="0"/>
      <w:marTop w:val="0"/>
      <w:marBottom w:val="0"/>
      <w:divBdr>
        <w:top w:val="none" w:sz="0" w:space="0" w:color="auto"/>
        <w:left w:val="none" w:sz="0" w:space="0" w:color="auto"/>
        <w:bottom w:val="none" w:sz="0" w:space="0" w:color="auto"/>
        <w:right w:val="none" w:sz="0" w:space="0" w:color="auto"/>
      </w:divBdr>
    </w:div>
    <w:div w:id="1498110606">
      <w:marLeft w:val="0"/>
      <w:marRight w:val="0"/>
      <w:marTop w:val="0"/>
      <w:marBottom w:val="0"/>
      <w:divBdr>
        <w:top w:val="none" w:sz="0" w:space="0" w:color="auto"/>
        <w:left w:val="none" w:sz="0" w:space="0" w:color="auto"/>
        <w:bottom w:val="none" w:sz="0" w:space="0" w:color="auto"/>
        <w:right w:val="none" w:sz="0" w:space="0" w:color="auto"/>
      </w:divBdr>
    </w:div>
    <w:div w:id="1498110607">
      <w:marLeft w:val="0"/>
      <w:marRight w:val="0"/>
      <w:marTop w:val="0"/>
      <w:marBottom w:val="0"/>
      <w:divBdr>
        <w:top w:val="none" w:sz="0" w:space="0" w:color="auto"/>
        <w:left w:val="none" w:sz="0" w:space="0" w:color="auto"/>
        <w:bottom w:val="none" w:sz="0" w:space="0" w:color="auto"/>
        <w:right w:val="none" w:sz="0" w:space="0" w:color="auto"/>
      </w:divBdr>
    </w:div>
    <w:div w:id="1498110608">
      <w:marLeft w:val="0"/>
      <w:marRight w:val="0"/>
      <w:marTop w:val="0"/>
      <w:marBottom w:val="0"/>
      <w:divBdr>
        <w:top w:val="none" w:sz="0" w:space="0" w:color="auto"/>
        <w:left w:val="none" w:sz="0" w:space="0" w:color="auto"/>
        <w:bottom w:val="none" w:sz="0" w:space="0" w:color="auto"/>
        <w:right w:val="none" w:sz="0" w:space="0" w:color="auto"/>
      </w:divBdr>
    </w:div>
    <w:div w:id="1498110609">
      <w:marLeft w:val="0"/>
      <w:marRight w:val="0"/>
      <w:marTop w:val="0"/>
      <w:marBottom w:val="0"/>
      <w:divBdr>
        <w:top w:val="none" w:sz="0" w:space="0" w:color="auto"/>
        <w:left w:val="none" w:sz="0" w:space="0" w:color="auto"/>
        <w:bottom w:val="none" w:sz="0" w:space="0" w:color="auto"/>
        <w:right w:val="none" w:sz="0" w:space="0" w:color="auto"/>
      </w:divBdr>
    </w:div>
    <w:div w:id="1498110610">
      <w:marLeft w:val="0"/>
      <w:marRight w:val="0"/>
      <w:marTop w:val="0"/>
      <w:marBottom w:val="0"/>
      <w:divBdr>
        <w:top w:val="none" w:sz="0" w:space="0" w:color="auto"/>
        <w:left w:val="none" w:sz="0" w:space="0" w:color="auto"/>
        <w:bottom w:val="none" w:sz="0" w:space="0" w:color="auto"/>
        <w:right w:val="none" w:sz="0" w:space="0" w:color="auto"/>
      </w:divBdr>
    </w:div>
    <w:div w:id="1498110611">
      <w:marLeft w:val="0"/>
      <w:marRight w:val="0"/>
      <w:marTop w:val="0"/>
      <w:marBottom w:val="0"/>
      <w:divBdr>
        <w:top w:val="none" w:sz="0" w:space="0" w:color="auto"/>
        <w:left w:val="none" w:sz="0" w:space="0" w:color="auto"/>
        <w:bottom w:val="none" w:sz="0" w:space="0" w:color="auto"/>
        <w:right w:val="none" w:sz="0" w:space="0" w:color="auto"/>
      </w:divBdr>
    </w:div>
    <w:div w:id="1498110612">
      <w:marLeft w:val="0"/>
      <w:marRight w:val="0"/>
      <w:marTop w:val="0"/>
      <w:marBottom w:val="0"/>
      <w:divBdr>
        <w:top w:val="none" w:sz="0" w:space="0" w:color="auto"/>
        <w:left w:val="none" w:sz="0" w:space="0" w:color="auto"/>
        <w:bottom w:val="none" w:sz="0" w:space="0" w:color="auto"/>
        <w:right w:val="none" w:sz="0" w:space="0" w:color="auto"/>
      </w:divBdr>
    </w:div>
    <w:div w:id="1498110613">
      <w:marLeft w:val="0"/>
      <w:marRight w:val="0"/>
      <w:marTop w:val="0"/>
      <w:marBottom w:val="0"/>
      <w:divBdr>
        <w:top w:val="none" w:sz="0" w:space="0" w:color="auto"/>
        <w:left w:val="none" w:sz="0" w:space="0" w:color="auto"/>
        <w:bottom w:val="none" w:sz="0" w:space="0" w:color="auto"/>
        <w:right w:val="none" w:sz="0" w:space="0" w:color="auto"/>
      </w:divBdr>
    </w:div>
    <w:div w:id="1498110614">
      <w:marLeft w:val="0"/>
      <w:marRight w:val="0"/>
      <w:marTop w:val="0"/>
      <w:marBottom w:val="0"/>
      <w:divBdr>
        <w:top w:val="none" w:sz="0" w:space="0" w:color="auto"/>
        <w:left w:val="none" w:sz="0" w:space="0" w:color="auto"/>
        <w:bottom w:val="none" w:sz="0" w:space="0" w:color="auto"/>
        <w:right w:val="none" w:sz="0" w:space="0" w:color="auto"/>
      </w:divBdr>
    </w:div>
    <w:div w:id="1498110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1FD99E5F83708237F52DF420732239E95AC1D42EA4A4215EF5D4A45EA8C77B39DF45E7862B724xAo6E" TargetMode="External"/><Relationship Id="rId13" Type="http://schemas.openxmlformats.org/officeDocument/2006/relationships/hyperlink" Target="consultantplus://offline/ref=0F8338E8A344BB49F2F6DE623D55C6DBB10126C63419E5B21C0BC2444B16F1160A2A09BB0A03F69A920A232EPCK" TargetMode="External"/><Relationship Id="rId18" Type="http://schemas.openxmlformats.org/officeDocument/2006/relationships/hyperlink" Target="consultantplus://offline/ref=D30B7628594F13DAE59FAD098F85FD8F11BA6B1ECEFAFEE67D91CA854F38w1M" TargetMode="External"/><Relationship Id="rId26" Type="http://schemas.openxmlformats.org/officeDocument/2006/relationships/hyperlink" Target="consultantplus://offline/ref=22A48002DA3A80F55A3736BB7B0F3135B8D31D78EC3B55BEB93CAFC3F7A4B4A21BE6414F618E7BBA545B31AFB7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ADCB68BC80E7CE1BE7BE4880B9BEF1DC824699327ED47FDE74955BE5FE528ABFF4AACACBAD491FD42B54C9y7bAM" TargetMode="External"/><Relationship Id="rId34" Type="http://schemas.openxmlformats.org/officeDocument/2006/relationships/hyperlink" Target="consultantplus://offline/ref=0CF3DAF9887577D446AB116F24AB0F87464700D31BB125A085796926FB9A9C0954874A95585F12ABz7ZEH" TargetMode="External"/><Relationship Id="rId7" Type="http://schemas.openxmlformats.org/officeDocument/2006/relationships/hyperlink" Target="consultantplus://offline/ref=C8FC38651A798E152263955BFCBC9BEBBE63ED85DE3358DB826957CC7127C8267873B4A03927C78EW8JAH" TargetMode="External"/><Relationship Id="rId12" Type="http://schemas.openxmlformats.org/officeDocument/2006/relationships/hyperlink" Target="consultantplus://offline/ref=0F8338E8A344BB49F2F6DE623D55C6DBB10126C63419E9B1190BC2444B16F1160A2A09BB0A03F69A920A232EPCK" TargetMode="External"/><Relationship Id="rId17" Type="http://schemas.openxmlformats.org/officeDocument/2006/relationships/hyperlink" Target="consultantplus://offline/ref=8773401006FB6813A9881888C13073E5545C0F09BA45903869776A28B9DD7078E333070FF2E0AD936B11E9I2l1M" TargetMode="External"/><Relationship Id="rId25" Type="http://schemas.openxmlformats.org/officeDocument/2006/relationships/hyperlink" Target="consultantplus://offline/ref=9DE2B0EC633DA940F5A0CA272EB4907A01F6984DAA198DDA0F60CF9D88973EE48F48D51050D081l3PCN" TargetMode="External"/><Relationship Id="rId33" Type="http://schemas.openxmlformats.org/officeDocument/2006/relationships/hyperlink" Target="consultantplus://offline/ref=0CF3DAF9887577D446AB116F24AB0F87464700D31BB125A085796926FB9A9C0954874A95585F12ABz7ZEH" TargetMode="External"/><Relationship Id="rId38" Type="http://schemas.openxmlformats.org/officeDocument/2006/relationships/hyperlink" Target="consultantplus://offline/ref=FA97B543614E50AF0156E1D551E4613D199CBB759FDC76AC9D56A5BDAD0E2C5AB5E6FA9DF1952FoBYCN" TargetMode="External"/><Relationship Id="rId2" Type="http://schemas.openxmlformats.org/officeDocument/2006/relationships/styles" Target="styles.xml"/><Relationship Id="rId16" Type="http://schemas.openxmlformats.org/officeDocument/2006/relationships/hyperlink" Target="consultantplus://offline/ref=8773401006FB6813A9881888C13073E5545C0F09BA45903869776A28B9DD7078E333070FF2E0AD936B11E5I2lDM" TargetMode="External"/><Relationship Id="rId20" Type="http://schemas.openxmlformats.org/officeDocument/2006/relationships/hyperlink" Target="consultantplus://offline/ref=ADCB68BC80E7CE1BE7BE568DAFD2ADD5834BC13E78D17C892CCA00B8A95B80E8B3E59389E9441ED3y2b8M" TargetMode="External"/><Relationship Id="rId29" Type="http://schemas.openxmlformats.org/officeDocument/2006/relationships/hyperlink" Target="consultantplus://offline/ref=68C63B928291811A2C3B00ECE37205134522C11C443747811C7A4527K4n1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7A6652C9E6D6259B02209DB9B150A6FA593D26D7208568E20BF945F05524990nAs3M" TargetMode="External"/><Relationship Id="rId24" Type="http://schemas.openxmlformats.org/officeDocument/2006/relationships/hyperlink" Target="consultantplus://offline/ref=ADCB68BC80E7CE1BE7BE4880B9BEF1DC824699327FD073D675955BE5FE528ABFF4AACACBAD491FD42A57C0y7bAM" TargetMode="External"/><Relationship Id="rId32" Type="http://schemas.openxmlformats.org/officeDocument/2006/relationships/hyperlink" Target="file:///C:\Users\%D0%A1%D0%B2%D0%B5%D1%82%D0%BB%D0%B0%D0%BD%D0%B0\Desktop\%D0%9F%D1%80%D0%BE%D0%B5%D0%BA%D1%82-%D0%9D%D0%BE%D1%80%D0%BC%D0%B0%D1%82%D0%B8%D0%B2%D1%8B-%D1%81%D0%B0%D0%B9%D1%82.doc" TargetMode="External"/><Relationship Id="rId37" Type="http://schemas.openxmlformats.org/officeDocument/2006/relationships/hyperlink" Target="consultantplus://offline/ref=FA97B543614E50AF0156E1D551E4613D1B98BE7699D42BA6950FA9BFAA01734DB2AFF69CF1952EBCo8Y7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773401006FB6813A9880685D75C2FEC5551580CBD469F6730283175EEIDl4M" TargetMode="External"/><Relationship Id="rId23" Type="http://schemas.openxmlformats.org/officeDocument/2006/relationships/hyperlink" Target="consultantplus://offline/ref=ADCB68BC80E7CE1BE7BE568DAFD2ADD5834BC23770D07C892CCA00B8A9y5bBM" TargetMode="External"/><Relationship Id="rId28" Type="http://schemas.openxmlformats.org/officeDocument/2006/relationships/hyperlink" Target="consultantplus://offline/ref=68C63B928291811A2C3B00ECE37205134024C01943351A8B1423492546KEn1F" TargetMode="External"/><Relationship Id="rId36" Type="http://schemas.openxmlformats.org/officeDocument/2006/relationships/hyperlink" Target="consultantplus://offline/ref=FA97B543614E50AF0156E1D551E4613D199ABD729BDC76AC9D56A5BDAD0E2C5AB5E6FA9DF1952FoBY9N" TargetMode="External"/><Relationship Id="rId10" Type="http://schemas.openxmlformats.org/officeDocument/2006/relationships/hyperlink" Target="consultantplus://offline/ref=A7A6652C9E6D6259B02209DB9B150A6FA593D26D7D085E8E26BF945F05524990nAs3M" TargetMode="External"/><Relationship Id="rId19" Type="http://schemas.openxmlformats.org/officeDocument/2006/relationships/hyperlink" Target="consultantplus://offline/ref=D30B7628594F13DAE59FAD098F85FD8F11BA6417CEF8FEE67D91CA854F38w1M" TargetMode="External"/><Relationship Id="rId31" Type="http://schemas.openxmlformats.org/officeDocument/2006/relationships/hyperlink" Target="consultantplus://offline/ref=2DC3673E205AF12C7A4990BB4F0CAF8632BC9A1AE20588C975C605B7AA0526EDBF875084F4E9CFFEICe4K" TargetMode="External"/><Relationship Id="rId4" Type="http://schemas.openxmlformats.org/officeDocument/2006/relationships/webSettings" Target="webSettings.xml"/><Relationship Id="rId9" Type="http://schemas.openxmlformats.org/officeDocument/2006/relationships/hyperlink" Target="consultantplus://offline/ref=A7A6652C9E6D6259B02217D68D795666A7908B65715E0BDB2CB5C1n0s7M" TargetMode="External"/><Relationship Id="rId14" Type="http://schemas.openxmlformats.org/officeDocument/2006/relationships/hyperlink" Target="consultantplus://offline/ref=0F8338E8A344BB49F2F6DE623D55C6DBB10126C6351DEFB41A0BC2444B16F1160A2A09BB0A03F69A920A232EPCK" TargetMode="External"/><Relationship Id="rId22" Type="http://schemas.openxmlformats.org/officeDocument/2006/relationships/hyperlink" Target="consultantplus://offline/ref=ADCB68BC80E7CE1BE7BE4880B9BEF1DC824699327ED47FDE74955BE5FE528ABFF4AACACBAD491FD42B54C9y7b9M" TargetMode="External"/><Relationship Id="rId27" Type="http://schemas.openxmlformats.org/officeDocument/2006/relationships/hyperlink" Target="consultantplus://offline/ref=9E77B6B6493239759E03C404615253841BD0981194377C9E2B0C5DA302337A24483C2BB0560BC5B6z7CAJ" TargetMode="External"/><Relationship Id="rId30" Type="http://schemas.openxmlformats.org/officeDocument/2006/relationships/hyperlink" Target="consultantplus://offline/ref=5A077D2550B069AB53560B2A1D8C786EA25A302BB4683F87DE31C48980F1ED4DED180CBF72280A61u1k6G" TargetMode="External"/><Relationship Id="rId35" Type="http://schemas.openxmlformats.org/officeDocument/2006/relationships/hyperlink" Target="consultantplus://offline/ref=FA97B543614E50AF0156E1D551E4613D1B9FB4739CD12BA6950FA9BFAA01734DB2AFF69CF1952EBCo8Y7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2188</TotalTime>
  <Pages>1</Pages>
  <Words>15390</Words>
  <Characters>87724</Characters>
  <Application>Microsoft Office Word</Application>
  <DocSecurity>0</DocSecurity>
  <Lines>731</Lines>
  <Paragraphs>205</Paragraphs>
  <ScaleCrop>false</ScaleCrop>
  <Company>Krokoz™</Company>
  <LinksUpToDate>false</LinksUpToDate>
  <CharactersWithSpaces>102909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46</cp:revision>
  <cp:lastPrinted>2014-12-05T10:13:00Z</cp:lastPrinted>
  <dcterms:created xsi:type="dcterms:W3CDTF">2014-12-01T04:56:00Z</dcterms:created>
  <dcterms:modified xsi:type="dcterms:W3CDTF">2014-12-24T08:57:00Z</dcterms:modified>
</cp:coreProperties>
</file>