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97" w:rsidRPr="005F4A08" w:rsidRDefault="00FA0A97" w:rsidP="00A74DA3">
      <w:pPr>
        <w:pStyle w:val="ConsPlusNormal"/>
        <w:widowControl/>
        <w:ind w:right="851" w:firstLine="709"/>
        <w:jc w:val="both"/>
      </w:pPr>
      <w:r w:rsidRPr="005F4A08">
        <w:rPr>
          <w:noProof/>
        </w:rPr>
        <w:drawing>
          <wp:anchor distT="0" distB="0" distL="114300" distR="114300" simplePos="0" relativeHeight="251644928" behindDoc="0" locked="0" layoutInCell="1" allowOverlap="1" wp14:anchorId="771EEDC2" wp14:editId="78942AC7">
            <wp:simplePos x="0" y="0"/>
            <wp:positionH relativeFrom="column">
              <wp:posOffset>2995295</wp:posOffset>
            </wp:positionH>
            <wp:positionV relativeFrom="paragraph">
              <wp:posOffset>12065</wp:posOffset>
            </wp:positionV>
            <wp:extent cx="547370" cy="676275"/>
            <wp:effectExtent l="0" t="0" r="5080" b="9525"/>
            <wp:wrapNone/>
            <wp:docPr id="3"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9" cstate="print"/>
                    <a:srcRect/>
                    <a:stretch>
                      <a:fillRect/>
                    </a:stretch>
                  </pic:blipFill>
                  <pic:spPr bwMode="auto">
                    <a:xfrm>
                      <a:off x="0" y="0"/>
                      <a:ext cx="547370" cy="676275"/>
                    </a:xfrm>
                    <a:prstGeom prst="rect">
                      <a:avLst/>
                    </a:prstGeom>
                    <a:noFill/>
                  </pic:spPr>
                </pic:pic>
              </a:graphicData>
            </a:graphic>
          </wp:anchor>
        </w:drawing>
      </w:r>
    </w:p>
    <w:p w:rsidR="00FA0A97" w:rsidRPr="005F4A08" w:rsidRDefault="00FA0A97" w:rsidP="00A74DA3">
      <w:pPr>
        <w:pStyle w:val="ConsPlusNormal"/>
        <w:widowControl/>
        <w:ind w:firstLine="709"/>
        <w:jc w:val="both"/>
        <w:rPr>
          <w:rFonts w:ascii="Times New Roman" w:hAnsi="Times New Roman" w:cs="Times New Roman"/>
          <w:sz w:val="24"/>
          <w:szCs w:val="24"/>
        </w:rPr>
      </w:pPr>
    </w:p>
    <w:p w:rsidR="00FA0A97" w:rsidRPr="005F4A08" w:rsidRDefault="00FA0A97" w:rsidP="00A74DA3">
      <w:pPr>
        <w:pStyle w:val="ConsPlusNormal"/>
        <w:widowControl/>
        <w:ind w:right="-2" w:firstLine="709"/>
        <w:jc w:val="both"/>
        <w:rPr>
          <w:rFonts w:ascii="Times New Roman" w:hAnsi="Times New Roman" w:cs="Times New Roman"/>
          <w:sz w:val="24"/>
          <w:szCs w:val="24"/>
        </w:rPr>
      </w:pPr>
    </w:p>
    <w:p w:rsidR="00FA0A97" w:rsidRPr="005F4A08" w:rsidRDefault="00FA0A97" w:rsidP="006032CA">
      <w:pPr>
        <w:pStyle w:val="ConsPlusNormal"/>
        <w:widowControl/>
        <w:ind w:firstLine="709"/>
        <w:jc w:val="both"/>
        <w:rPr>
          <w:rFonts w:ascii="Times New Roman" w:hAnsi="Times New Roman" w:cs="Times New Roman"/>
          <w:sz w:val="24"/>
          <w:szCs w:val="24"/>
        </w:rPr>
      </w:pPr>
    </w:p>
    <w:p w:rsidR="00F45B15" w:rsidRPr="005F4A08" w:rsidRDefault="00F45B15" w:rsidP="00A74DA3">
      <w:pPr>
        <w:pStyle w:val="ConsPlusNormal"/>
        <w:widowControl/>
        <w:ind w:firstLine="709"/>
        <w:jc w:val="both"/>
        <w:rPr>
          <w:rFonts w:ascii="Times New Roman" w:hAnsi="Times New Roman" w:cs="Times New Roman"/>
          <w:sz w:val="24"/>
          <w:szCs w:val="24"/>
        </w:rPr>
      </w:pPr>
    </w:p>
    <w:p w:rsidR="00FA0A97" w:rsidRPr="005F4A08" w:rsidRDefault="00FA0A97" w:rsidP="00A74DA3">
      <w:pPr>
        <w:pStyle w:val="a3"/>
        <w:ind w:firstLine="709"/>
        <w:rPr>
          <w:b/>
          <w:sz w:val="28"/>
          <w:szCs w:val="28"/>
        </w:rPr>
      </w:pPr>
      <w:r w:rsidRPr="005F4A08">
        <w:rPr>
          <w:b/>
          <w:sz w:val="28"/>
          <w:szCs w:val="28"/>
        </w:rPr>
        <w:t>АДМИНИСТРАЦИЯ МУНИЦИПАЛЬНОГО ОБРАЗОВАНИЯ СОВЕТСКИЙ МУНИЦИПАЛЬНЫЙ РАЙОН</w:t>
      </w:r>
    </w:p>
    <w:p w:rsidR="00FA0A97" w:rsidRPr="005F4A08" w:rsidRDefault="00FA0A97" w:rsidP="00A74DA3">
      <w:pPr>
        <w:ind w:firstLine="709"/>
        <w:jc w:val="center"/>
        <w:rPr>
          <w:b/>
          <w:sz w:val="28"/>
          <w:szCs w:val="28"/>
        </w:rPr>
      </w:pPr>
      <w:r w:rsidRPr="005F4A08">
        <w:rPr>
          <w:b/>
          <w:sz w:val="28"/>
          <w:szCs w:val="28"/>
        </w:rPr>
        <w:t>КИРОВСКОЙ ОБЛАСТИ</w:t>
      </w:r>
    </w:p>
    <w:p w:rsidR="00FA0A97" w:rsidRPr="005F4A08" w:rsidRDefault="00FA0A97" w:rsidP="00A74DA3">
      <w:pPr>
        <w:ind w:firstLine="709"/>
        <w:jc w:val="center"/>
        <w:rPr>
          <w:sz w:val="28"/>
          <w:szCs w:val="28"/>
        </w:rPr>
      </w:pPr>
    </w:p>
    <w:p w:rsidR="00FA0A97" w:rsidRPr="005F4A08" w:rsidRDefault="00FA0A97" w:rsidP="00A74DA3">
      <w:pPr>
        <w:pStyle w:val="1"/>
        <w:ind w:firstLine="709"/>
        <w:jc w:val="center"/>
        <w:rPr>
          <w:rFonts w:ascii="Times New Roman" w:hAnsi="Times New Roman" w:cs="Times New Roman"/>
        </w:rPr>
      </w:pPr>
      <w:r w:rsidRPr="005F4A08">
        <w:rPr>
          <w:rFonts w:ascii="Times New Roman" w:hAnsi="Times New Roman" w:cs="Times New Roman"/>
        </w:rPr>
        <w:t>ПОСТАНОВЛЕНИЕ</w:t>
      </w:r>
    </w:p>
    <w:p w:rsidR="00FA0A97" w:rsidRPr="005F4A08" w:rsidRDefault="00FA0A97" w:rsidP="00A74DA3">
      <w:pPr>
        <w:ind w:firstLine="709"/>
        <w:jc w:val="center"/>
      </w:pPr>
    </w:p>
    <w:p w:rsidR="00FA0A97" w:rsidRPr="005F4A08" w:rsidRDefault="00FA0A97" w:rsidP="00A74DA3">
      <w:pPr>
        <w:ind w:firstLine="709"/>
        <w:jc w:val="center"/>
      </w:pPr>
    </w:p>
    <w:p w:rsidR="00F7648D" w:rsidRDefault="00F7648D" w:rsidP="00F7648D">
      <w:pPr>
        <w:rPr>
          <w:sz w:val="28"/>
          <w:u w:val="single"/>
        </w:rPr>
      </w:pPr>
      <w:r>
        <w:rPr>
          <w:sz w:val="28"/>
          <w:szCs w:val="28"/>
        </w:rPr>
        <w:t>30.10.2023</w:t>
      </w:r>
      <w:r>
        <w:rPr>
          <w:sz w:val="28"/>
        </w:rPr>
        <w:t xml:space="preserve">                                                                                                            № 90</w:t>
      </w:r>
      <w:r>
        <w:rPr>
          <w:sz w:val="28"/>
        </w:rPr>
        <w:t>5</w:t>
      </w:r>
    </w:p>
    <w:p w:rsidR="00EA5A39" w:rsidRPr="005F4A08" w:rsidRDefault="00FA0A97" w:rsidP="009F7F4E">
      <w:pPr>
        <w:ind w:firstLine="709"/>
        <w:jc w:val="center"/>
        <w:rPr>
          <w:sz w:val="28"/>
          <w:szCs w:val="28"/>
        </w:rPr>
      </w:pPr>
      <w:r w:rsidRPr="005F4A08">
        <w:rPr>
          <w:sz w:val="28"/>
        </w:rPr>
        <w:t xml:space="preserve">г. </w:t>
      </w:r>
      <w:r w:rsidRPr="005F4A08">
        <w:rPr>
          <w:sz w:val="28"/>
          <w:szCs w:val="28"/>
        </w:rPr>
        <w:t>Советск</w:t>
      </w:r>
    </w:p>
    <w:p w:rsidR="009F7F4E" w:rsidRPr="005F4A08" w:rsidRDefault="009F7F4E" w:rsidP="009F7F4E">
      <w:pPr>
        <w:pStyle w:val="22"/>
        <w:jc w:val="center"/>
        <w:rPr>
          <w:b/>
          <w:sz w:val="48"/>
          <w:szCs w:val="48"/>
          <w:lang w:val="ru-RU"/>
        </w:rPr>
      </w:pPr>
    </w:p>
    <w:p w:rsidR="00861C10" w:rsidRPr="005F4A08" w:rsidRDefault="00861C10" w:rsidP="00861C10">
      <w:pPr>
        <w:jc w:val="center"/>
        <w:rPr>
          <w:rFonts w:eastAsia="MS Mincho"/>
          <w:b/>
          <w:sz w:val="28"/>
          <w:szCs w:val="28"/>
        </w:rPr>
      </w:pPr>
      <w:r w:rsidRPr="005F4A08">
        <w:rPr>
          <w:b/>
          <w:sz w:val="28"/>
          <w:szCs w:val="28"/>
        </w:rPr>
        <w:t>О подготовке, организации и проведении электронного аукциона на право заключения договоров аренды земельных участков с кадастровыми номерами 43:31:461203:174, 43:31:000000:176, 43:31:410502:98, 43:31:410502:99</w:t>
      </w:r>
    </w:p>
    <w:p w:rsidR="00861C10" w:rsidRPr="005F4A08" w:rsidRDefault="00861C10" w:rsidP="00861C10">
      <w:pPr>
        <w:jc w:val="center"/>
        <w:rPr>
          <w:b/>
          <w:sz w:val="48"/>
          <w:szCs w:val="48"/>
        </w:rPr>
      </w:pPr>
    </w:p>
    <w:p w:rsidR="00861C10" w:rsidRPr="005F4A08" w:rsidRDefault="00861C10" w:rsidP="00BF22D4">
      <w:pPr>
        <w:spacing w:line="380" w:lineRule="exact"/>
        <w:ind w:firstLine="709"/>
        <w:jc w:val="both"/>
        <w:rPr>
          <w:sz w:val="28"/>
          <w:szCs w:val="28"/>
        </w:rPr>
      </w:pPr>
      <w:r w:rsidRPr="005F4A08">
        <w:rPr>
          <w:sz w:val="28"/>
          <w:szCs w:val="28"/>
        </w:rPr>
        <w:t xml:space="preserve">В соответствии со статьями 447, 448 Гражданского кодекса Российской Федерации, статьями 11, 22, 37, 39.1, 39.2, 39.3, 39.4, 39.6, 39.7, 39.8, 39.11, 39.12, 39.13, 56 Земельного кодекса Российской Федерации, Градостроительным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24.07.2002 № 101-ФЗ «Об обороте земель сельскохозяйственного назначения», Федеральным законом от 24.07.2007 № 209-ФЗ «О развитии малого и среднего предпринимательства в Российской Федерации», </w:t>
      </w:r>
      <w:r w:rsidRPr="005F4A08">
        <w:rPr>
          <w:rFonts w:eastAsiaTheme="minorHAnsi"/>
          <w:sz w:val="28"/>
          <w:szCs w:val="28"/>
          <w:lang w:eastAsia="en-US"/>
        </w:rPr>
        <w:t xml:space="preserve">постановлением Правительства РФ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w:t>
      </w:r>
      <w:r w:rsidRPr="005F4A08">
        <w:rPr>
          <w:sz w:val="28"/>
          <w:szCs w:val="28"/>
        </w:rPr>
        <w:t xml:space="preserve">Приказом Минэкономразвития России от 01.09.2014 № 540 «Об утверждении классификатора видов разрешённого использования земельных участков», </w:t>
      </w:r>
      <w:hyperlink r:id="rId10" w:history="1">
        <w:r w:rsidRPr="005F4A08">
          <w:rPr>
            <w:rStyle w:val="a6"/>
            <w:color w:val="auto"/>
            <w:sz w:val="28"/>
            <w:szCs w:val="28"/>
            <w:u w:val="none"/>
          </w:rPr>
          <w:t>Законом Кировской области от 06.11.2003 № 203-ЗО «Об обороте земель сельскохозяйственного назначения в Кировской области»</w:t>
        </w:r>
      </w:hyperlink>
      <w:r w:rsidRPr="005F4A08">
        <w:rPr>
          <w:sz w:val="28"/>
          <w:szCs w:val="28"/>
        </w:rPr>
        <w:t xml:space="preserve">, с учётом результатов государственной кадастровой оценки земельных участков, утверждённых распоряжением министерства имущественных отношений Кировской области от 26.10.2021 № 1578 «Об утверждении результатов определения кадастровой стоимости и среднего уровня кадастровой стоимости земельных участков категории земель </w:t>
      </w:r>
      <w:r w:rsidRPr="005F4A08">
        <w:rPr>
          <w:sz w:val="28"/>
          <w:szCs w:val="28"/>
        </w:rPr>
        <w:lastRenderedPageBreak/>
        <w:t xml:space="preserve">сельскохозяйственного назначения, земель водного фонда, земель лесного фонда, земель особо охраняемых территорий и объектов, расположенных на территории Кировской области», </w:t>
      </w:r>
      <w:hyperlink r:id="rId11" w:history="1">
        <w:r w:rsidRPr="005F4A08">
          <w:rPr>
            <w:rStyle w:val="a6"/>
            <w:bCs/>
            <w:color w:val="auto"/>
            <w:sz w:val="28"/>
            <w:szCs w:val="28"/>
            <w:u w:val="none"/>
          </w:rPr>
          <w:t>распоряжением министерства имущественных отношений Кировской области от 28.10.2022 № 1325 «Об утверждении результатов определения кадастровой стоимости всех учтённых в Едином государственном реестре недвижимости земельных участков, расположенных на территории Кировской области</w:t>
        </w:r>
      </w:hyperlink>
      <w:r w:rsidRPr="005F4A08">
        <w:rPr>
          <w:sz w:val="28"/>
          <w:szCs w:val="28"/>
        </w:rPr>
        <w:t xml:space="preserve">», руководствуясь Порядком и условиями предоставления имущества, включённого в перечень муниципального имущества муниципального образования Советский муниципальный район Кировской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утверждённым решением Советской районной Думы от 30.08.2019 № 47, </w:t>
      </w:r>
      <w:r w:rsidRPr="005F4A08">
        <w:rPr>
          <w:bCs/>
          <w:sz w:val="28"/>
          <w:szCs w:val="28"/>
        </w:rPr>
        <w:t xml:space="preserve">документом градостроительного зонирования «Правила землепользования и застройки территории Греховского сельского поселения Советского района Кировской области», утверждённым решением Греховской сельской Думы второго созыва от 15.09.2009 № 32, </w:t>
      </w:r>
      <w:r w:rsidRPr="005F4A08">
        <w:rPr>
          <w:sz w:val="28"/>
          <w:szCs w:val="28"/>
        </w:rPr>
        <w:t xml:space="preserve">документом градостроительного зонирования «Правила землепользования и застройки территории Родыгинского сельского поселения Советского района Кировской области», утверждённым решением Родыгинской сельской Думы второго созыва от 22.10.2009 № 57, Положением о комиссии по организации проведения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продаже права на заключение договоров аренды таких земельных участков, расположенных на территории Советского района, утверждённым постановлением администрации Советского района от 23.12.2009 № 852, в соответствии с Перечнем муниципального имущества муниципального образования Советский муниципальный район Кировской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утверждённым постановлением администрации Советского района от 19.09.2019 № 721,  администрация Советского района ПОСТАНОВЛЯЕТ:  </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 xml:space="preserve">1. Управлению земельно-имущественных отношений администрации Советского района подготовить и организовать аукцион в электронной форме (далее – электронный аукцион) на право заключения договоров аренды </w:t>
      </w:r>
      <w:r w:rsidRPr="005F4A08">
        <w:rPr>
          <w:sz w:val="28"/>
          <w:szCs w:val="28"/>
        </w:rPr>
        <w:lastRenderedPageBreak/>
        <w:t>земельных участков с кадастровыми номерами 43:31:461203:174, 43:31:000000:176, 43:31:410502:98, 43:31:410502:99.</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2. Определить форму подачи предложений о цене предметов электронного аукциона – открытую.</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 xml:space="preserve">3. Провести электронный аукцион на право заключения договора аренды земельного участка с кадастровым номером 43:31:461203:174, находящегося в неразграниченной государственной собственности. Местоположение: </w:t>
      </w:r>
      <w:r w:rsidRPr="005F4A08">
        <w:rPr>
          <w:rFonts w:eastAsia="TimesNewRomanPSMT"/>
          <w:sz w:val="28"/>
          <w:szCs w:val="28"/>
        </w:rPr>
        <w:t>Российская Федерация, Кировская область, Советский муниципальный район, Родыгинское сельское поселение</w:t>
      </w:r>
      <w:r w:rsidRPr="005F4A08">
        <w:rPr>
          <w:sz w:val="28"/>
          <w:szCs w:val="28"/>
        </w:rPr>
        <w:t xml:space="preserve">. Категория земель: земли сельскохозяйственного назначения. Разрешённое использование: </w:t>
      </w:r>
      <w:r w:rsidRPr="005F4A08">
        <w:rPr>
          <w:rStyle w:val="blk"/>
          <w:sz w:val="28"/>
          <w:szCs w:val="28"/>
        </w:rPr>
        <w:t xml:space="preserve">обеспечение </w:t>
      </w:r>
      <w:r w:rsidRPr="005F4A08">
        <w:rPr>
          <w:sz w:val="28"/>
          <w:szCs w:val="28"/>
        </w:rPr>
        <w:t xml:space="preserve">сельскохозяйственного производства (код – 1.18). Площадь:                                     </w:t>
      </w:r>
      <w:r w:rsidRPr="005F4A08">
        <w:rPr>
          <w:rFonts w:eastAsia="TimesNewRomanPSMT"/>
          <w:sz w:val="28"/>
          <w:szCs w:val="28"/>
        </w:rPr>
        <w:t>5438 +/- 129</w:t>
      </w:r>
      <w:r w:rsidRPr="005F4A08">
        <w:rPr>
          <w:sz w:val="28"/>
          <w:szCs w:val="28"/>
        </w:rPr>
        <w:t xml:space="preserve"> кв.метров. Кадастровая стоимость: </w:t>
      </w:r>
      <w:r w:rsidRPr="005F4A08">
        <w:rPr>
          <w:rFonts w:eastAsia="TimesNewRomanPSMT"/>
          <w:sz w:val="28"/>
          <w:szCs w:val="28"/>
        </w:rPr>
        <w:t>50345</w:t>
      </w:r>
      <w:r w:rsidRPr="005F4A08">
        <w:rPr>
          <w:sz w:val="28"/>
          <w:szCs w:val="28"/>
        </w:rPr>
        <w:t xml:space="preserve"> (пятьдесят тысяч триста сорок пять) рублей 90 копеек. Территориальная зона: градостроительные регламенты для земель сельскохозяйственных угодий в составе земель сельскохозяйственного назначения не установлены. Цель использования земельного участка: осуществление хозяйственной деятельности, связанной с ведением сельского хозяйства,</w:t>
      </w:r>
      <w:r w:rsidRPr="005F4A08">
        <w:rPr>
          <w:sz w:val="28"/>
          <w:szCs w:val="28"/>
          <w:shd w:val="clear" w:color="auto" w:fill="FFFFFF"/>
        </w:rPr>
        <w:t xml:space="preserve"> с учётом установленных </w:t>
      </w:r>
      <w:r w:rsidRPr="005F4A08">
        <w:rPr>
          <w:sz w:val="28"/>
          <w:szCs w:val="28"/>
        </w:rPr>
        <w:t>ограничений и обременений использования земельного участка без права размещения зданий, сооружений на нём.</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4. Определить для земельного участка с кадастровым номером 43:31:461203:174:</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4.1. Лица, которые могут подавать заявления о намерении участвовать в электронном аукционе: физические и юридические лица.</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4.2. Вид предоставляемого права на земельный участок: аренда. Срок аренды земельного участка: 10 (десять) лет.</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4.3. Начальная цена предмета электронного аукциона (не менее полутора процентов кадастровой стоимости земельного участка): 2000 (две тысячи) рублей 00 копеек (НДС нет).</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4.4. Размер задатка для участия в электронном аукционе: 2000 (две тысячи) рублей 00 копеек.</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4.5. Величина повышения начальной цены предмета электронного аукциона («шаг аукциона»): 60 (шестьдесят) рублей 00 копеек.</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4.6. Критерий определения победителя электронного аукциона: предложение участником электронного аукциона наибольшего размера ежегодной арендной платы за земельный участок.</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 xml:space="preserve">5. Провести электронный аукцион на право заключения договора аренды земельного участка – единого землепользования с кадастровым номером 43:31:000000:176 с входящими в него обособленными земельными участками с </w:t>
      </w:r>
      <w:r w:rsidRPr="005F4A08">
        <w:rPr>
          <w:sz w:val="28"/>
          <w:szCs w:val="28"/>
        </w:rPr>
        <w:lastRenderedPageBreak/>
        <w:t xml:space="preserve">кадастровыми номерами 43:31:450202:653 </w:t>
      </w:r>
      <w:r w:rsidRPr="005F4A08">
        <w:rPr>
          <w:rFonts w:eastAsia="TimesNewRomanPSMT"/>
          <w:sz w:val="28"/>
          <w:szCs w:val="28"/>
        </w:rPr>
        <w:t xml:space="preserve">площадью </w:t>
      </w:r>
      <w:r w:rsidRPr="005F4A08">
        <w:rPr>
          <w:sz w:val="28"/>
          <w:szCs w:val="28"/>
        </w:rPr>
        <w:t>2073750 кв.м</w:t>
      </w:r>
      <w:r w:rsidRPr="005F4A08">
        <w:rPr>
          <w:rFonts w:eastAsia="TimesNewRomanPSMT"/>
          <w:sz w:val="28"/>
          <w:szCs w:val="28"/>
        </w:rPr>
        <w:t>етров</w:t>
      </w:r>
      <w:r w:rsidRPr="005F4A08">
        <w:rPr>
          <w:sz w:val="28"/>
          <w:szCs w:val="28"/>
        </w:rPr>
        <w:t xml:space="preserve">, 43:31:470401:24 </w:t>
      </w:r>
      <w:r w:rsidRPr="005F4A08">
        <w:rPr>
          <w:rFonts w:eastAsia="TimesNewRomanPSMT"/>
          <w:sz w:val="28"/>
          <w:szCs w:val="28"/>
        </w:rPr>
        <w:t>площадью</w:t>
      </w:r>
      <w:r w:rsidRPr="005F4A08">
        <w:rPr>
          <w:sz w:val="28"/>
          <w:szCs w:val="28"/>
        </w:rPr>
        <w:t xml:space="preserve"> 436303 кв.м</w:t>
      </w:r>
      <w:r w:rsidRPr="005F4A08">
        <w:rPr>
          <w:rFonts w:eastAsia="TimesNewRomanPSMT"/>
          <w:sz w:val="28"/>
          <w:szCs w:val="28"/>
        </w:rPr>
        <w:t>етра</w:t>
      </w:r>
      <w:r w:rsidRPr="005F4A08">
        <w:rPr>
          <w:sz w:val="28"/>
          <w:szCs w:val="28"/>
        </w:rPr>
        <w:t xml:space="preserve">, 43:31:470401:244 </w:t>
      </w:r>
      <w:r w:rsidRPr="005F4A08">
        <w:rPr>
          <w:rFonts w:eastAsia="TimesNewRomanPSMT"/>
          <w:sz w:val="28"/>
          <w:szCs w:val="28"/>
        </w:rPr>
        <w:t xml:space="preserve">площадью </w:t>
      </w:r>
      <w:r w:rsidRPr="005F4A08">
        <w:rPr>
          <w:sz w:val="28"/>
          <w:szCs w:val="28"/>
        </w:rPr>
        <w:t xml:space="preserve">121320 кв.метров, находящихся в неразграниченной государственной собственности. Местоположение: Кировская область, р-н Советский. Категория земель: земли сельскохозяйственного назначения. Разрешённое использование: для сельскохозяйственного использования. Площадь: </w:t>
      </w:r>
      <w:r w:rsidRPr="005F4A08">
        <w:rPr>
          <w:rFonts w:eastAsia="TimesNewRomanPSMT"/>
          <w:sz w:val="28"/>
          <w:szCs w:val="28"/>
        </w:rPr>
        <w:t>2631373 +/- 171</w:t>
      </w:r>
      <w:r w:rsidRPr="005F4A08">
        <w:rPr>
          <w:sz w:val="28"/>
          <w:szCs w:val="28"/>
        </w:rPr>
        <w:t xml:space="preserve"> кв.метр. Кадастровая стоимость: </w:t>
      </w:r>
      <w:r w:rsidRPr="005F4A08">
        <w:rPr>
          <w:rFonts w:eastAsia="TimesNewRomanPSMT"/>
          <w:sz w:val="28"/>
          <w:szCs w:val="28"/>
        </w:rPr>
        <w:t>2684000</w:t>
      </w:r>
      <w:r w:rsidRPr="005F4A08">
        <w:rPr>
          <w:sz w:val="28"/>
          <w:szCs w:val="28"/>
        </w:rPr>
        <w:t xml:space="preserve"> (два миллиона шестьсот восемьдесят четыре тысячи) рублей 46 копеек. Территориальная зона: градостроительные регламенты для земель сельскохозяйственных угодий в составе земель сельскохозяйственного назначения не установлены. Цель использования земельного участка: осуществление хозяйственной деятельности, связанной с ведением сельского хозяйства,</w:t>
      </w:r>
      <w:r w:rsidRPr="005F4A08">
        <w:rPr>
          <w:sz w:val="28"/>
          <w:szCs w:val="28"/>
          <w:shd w:val="clear" w:color="auto" w:fill="FFFFFF"/>
        </w:rPr>
        <w:t xml:space="preserve"> с учётом установленных </w:t>
      </w:r>
      <w:r w:rsidRPr="005F4A08">
        <w:rPr>
          <w:sz w:val="28"/>
          <w:szCs w:val="28"/>
        </w:rPr>
        <w:t>ограничений и обременений использования земельного участка без права размещения зданий, сооружений на нём.</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6. Определить для земельного участка – единого землепользования с кадастровым номером 43:31:000000:176:</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6.1. Лица, которые могут подавать заявления о намерении участвовать в электронном аукционе: физические лица, не являющиеся индивидуальными предпринимателями и применяющие специальный налоговый режим «Налог на профессиональный доход»,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w:t>
      </w:r>
      <w:r w:rsidR="00A6445C" w:rsidRPr="005F4A08">
        <w:rPr>
          <w:sz w:val="28"/>
          <w:szCs w:val="28"/>
        </w:rPr>
        <w:t xml:space="preserve"> </w:t>
      </w:r>
      <w:r w:rsidRPr="005F4A08">
        <w:rPr>
          <w:sz w:val="28"/>
          <w:szCs w:val="28"/>
        </w:rPr>
        <w:t>№ 209-ФЗ «О развитии малого и среднего предпринимательства в Российской Федерации».</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6.2. Вид предоставляемого права на земельный участок: аренда. Срок аренды земельного участка: 10 (десять) лет.</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6.3. Начальная цена предмета электронного аукциона (не менее полутора процентов кадастровой стоимости земельного участка): 81000 (восемьдесят одна тысяча) рублей 00 копеек (НДС нет).</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 xml:space="preserve">6.4. Размер задатка для участия в электронном аукционе:                                  </w:t>
      </w:r>
      <w:r w:rsidR="00A331CD">
        <w:rPr>
          <w:sz w:val="28"/>
          <w:szCs w:val="28"/>
        </w:rPr>
        <w:t>324</w:t>
      </w:r>
      <w:r w:rsidRPr="005F4A08">
        <w:rPr>
          <w:sz w:val="28"/>
          <w:szCs w:val="28"/>
        </w:rPr>
        <w:t>00 (</w:t>
      </w:r>
      <w:r w:rsidR="00A331CD">
        <w:rPr>
          <w:sz w:val="28"/>
          <w:szCs w:val="28"/>
        </w:rPr>
        <w:t>тридцать две</w:t>
      </w:r>
      <w:r w:rsidRPr="005F4A08">
        <w:rPr>
          <w:sz w:val="28"/>
          <w:szCs w:val="28"/>
        </w:rPr>
        <w:t xml:space="preserve"> тысяч</w:t>
      </w:r>
      <w:r w:rsidR="00A331CD">
        <w:rPr>
          <w:sz w:val="28"/>
          <w:szCs w:val="28"/>
        </w:rPr>
        <w:t>и четыреста</w:t>
      </w:r>
      <w:r w:rsidRPr="005F4A08">
        <w:rPr>
          <w:sz w:val="28"/>
          <w:szCs w:val="28"/>
        </w:rPr>
        <w:t>) рублей 00 копеек.</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6.5. Величина повышения начальной цены предмета электронного аукциона («шаг аукциона»): 2000 (две тысячи) рублей 00 копеек.</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6.6. Критерий определения победителя электронного аукциона: предложение участником электронного аукциона наибольшего размера ежегодной арендной платы за земельный участок.</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 xml:space="preserve">7. Провести электронный аукцион на право заключения договора аренды земельного участка с кадастровым номером 43:31:410502:98, находящегося в </w:t>
      </w:r>
      <w:r w:rsidRPr="005F4A08">
        <w:rPr>
          <w:sz w:val="28"/>
          <w:szCs w:val="28"/>
        </w:rPr>
        <w:lastRenderedPageBreak/>
        <w:t xml:space="preserve">неразграниченной государственной собственности. Местоположение: Российская Федерация, Кировская область, Советский район, Родыгинское сельское поселение. Категория земель: земли сельскохозяйственного назначения. Разрешённое использование: питомники (код – 1.17). Площадь:                                67036 +/- 91 кв.метр. Кадастровая стоимость: 73069 (семьдесят три тысячи шестьдесят девять) рублей 24 копейки. Территориальная зона: градостроительные регламенты для земель сельскохозяйственных угодий в составе земель сельскохозяйственного назначения не установлены. Цель использования земельного участка: выращивание и реализация подроста деревьев и кустарников, </w:t>
      </w:r>
      <w:r w:rsidR="00F71783" w:rsidRPr="005F4A08">
        <w:rPr>
          <w:sz w:val="28"/>
          <w:szCs w:val="28"/>
        </w:rPr>
        <w:t>иных сельскохозяйственных культур для получения рассады и семян</w:t>
      </w:r>
      <w:r w:rsidR="00F71783">
        <w:rPr>
          <w:sz w:val="28"/>
          <w:szCs w:val="28"/>
        </w:rPr>
        <w:t>,</w:t>
      </w:r>
      <w:r w:rsidR="00F71783" w:rsidRPr="005F4A08">
        <w:rPr>
          <w:sz w:val="28"/>
          <w:szCs w:val="28"/>
        </w:rPr>
        <w:t xml:space="preserve"> </w:t>
      </w:r>
      <w:r w:rsidRPr="005F4A08">
        <w:rPr>
          <w:sz w:val="28"/>
          <w:szCs w:val="28"/>
        </w:rPr>
        <w:t xml:space="preserve">используемых в сельском хозяйстве, </w:t>
      </w:r>
      <w:r w:rsidR="00F71783" w:rsidRPr="005F4A08">
        <w:rPr>
          <w:sz w:val="28"/>
          <w:szCs w:val="28"/>
          <w:shd w:val="clear" w:color="auto" w:fill="FFFFFF"/>
        </w:rPr>
        <w:t xml:space="preserve">с учётом установленных </w:t>
      </w:r>
      <w:r w:rsidR="00F71783" w:rsidRPr="005F4A08">
        <w:rPr>
          <w:sz w:val="28"/>
          <w:szCs w:val="28"/>
        </w:rPr>
        <w:t>ограничений и обременений использования земельного участка без права размещения зданий, сооружений на нём</w:t>
      </w:r>
      <w:r w:rsidRPr="005F4A08">
        <w:rPr>
          <w:sz w:val="28"/>
          <w:szCs w:val="28"/>
        </w:rPr>
        <w:t>.</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8. Определить для земельного участка с кадастровым номером 43:31:410502:98:</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8.1. Лица, которые могут подавать заявления о намерении участвовать в электронном аукционе: физические лица, не являющиеся индивидуальными предпринимателями и применяющие специальный налоговый режим «Налог на профессиональный доход»,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w:t>
      </w:r>
      <w:r w:rsidR="00A6445C" w:rsidRPr="005F4A08">
        <w:rPr>
          <w:sz w:val="28"/>
          <w:szCs w:val="28"/>
        </w:rPr>
        <w:t xml:space="preserve"> </w:t>
      </w:r>
      <w:r w:rsidRPr="005F4A08">
        <w:rPr>
          <w:sz w:val="28"/>
          <w:szCs w:val="28"/>
        </w:rPr>
        <w:t>№ 209-ФЗ «О развитии малого и среднего предпринимательства в Российской Федерации».</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8.2. Вид предоставляемого права на земельный участок: аренда. Срок аренды земельного участка: 10 (десять) лет.</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8.3. Начальная цена предмета электронного аукциона (не менее полутора процентов кадастровой стоимости земельного участка): 2100 (две тысячи сто) рублей 00 копеек (НДС нет).</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8.4. Размер задатка для участия в электронном аукционе:                            840 (восемьсот сорок) рублей 00 копеек.</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8.5. Величина повышения начальной цены предмета электронного аукциона («шаг аукциона»): 60 (шестьдесят) рублей 00 копеек.</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8.6. Критерий определения победителя электронного аукциона: предложение участником электронного аукциона наибольшего размера ежегодной арендной платы за земельный участок.</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 xml:space="preserve">9. Провести электронный аукцион на право заключения договора аренды земельного участка с кадастровым номером 43:31:410502:99, находящегося в неразграниченной государственной собственности. Местоположение: </w:t>
      </w:r>
      <w:r w:rsidRPr="005F4A08">
        <w:rPr>
          <w:sz w:val="28"/>
          <w:szCs w:val="28"/>
        </w:rPr>
        <w:lastRenderedPageBreak/>
        <w:t xml:space="preserve">Российская Федерация, Кировская область, Советский район, Родыгинское сельское поселение. Категория земель: земли сельскохозяйственного назначения. Разрешённое использование: питомники (код – 1.17). Площадь:                             26004 +/- 56 кв.метров. Кадастровая стоимость: 35625 (тридцать пять тысяч шестьсот двадцать пять) рублей 48 копеек. Территориальная зона: градостроительные регламенты для земель сельскохозяйственных угодий в составе земель сельскохозяйственного назначения не установлены. Цель использования земельного участка: </w:t>
      </w:r>
      <w:r w:rsidR="003C2028" w:rsidRPr="005F4A08">
        <w:rPr>
          <w:sz w:val="28"/>
          <w:szCs w:val="28"/>
        </w:rPr>
        <w:t>выращивание и реализация подроста деревьев и кустарников, иных сельскохозяйственных культур для получения рассады и семян</w:t>
      </w:r>
      <w:r w:rsidR="003C2028">
        <w:rPr>
          <w:sz w:val="28"/>
          <w:szCs w:val="28"/>
        </w:rPr>
        <w:t>,</w:t>
      </w:r>
      <w:r w:rsidR="003C2028" w:rsidRPr="005F4A08">
        <w:rPr>
          <w:sz w:val="28"/>
          <w:szCs w:val="28"/>
        </w:rPr>
        <w:t xml:space="preserve"> используемых в сельском хозяйстве, </w:t>
      </w:r>
      <w:r w:rsidR="003C2028" w:rsidRPr="005F4A08">
        <w:rPr>
          <w:sz w:val="28"/>
          <w:szCs w:val="28"/>
          <w:shd w:val="clear" w:color="auto" w:fill="FFFFFF"/>
        </w:rPr>
        <w:t xml:space="preserve">с учётом установленных </w:t>
      </w:r>
      <w:r w:rsidR="003C2028" w:rsidRPr="005F4A08">
        <w:rPr>
          <w:sz w:val="28"/>
          <w:szCs w:val="28"/>
        </w:rPr>
        <w:t>ограничений и обременений использования земельного участка без права размещения зданий, сооружений на нём</w:t>
      </w:r>
      <w:r w:rsidRPr="005F4A08">
        <w:rPr>
          <w:sz w:val="28"/>
          <w:szCs w:val="28"/>
        </w:rPr>
        <w:t xml:space="preserve">. </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10. Определить для земельного участка с кадастровым номером 43:31:410502:99:</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10.1. Лица, которые могут подавать заявления о намерении участвовать в электронном аукционе: физические лица, не являющиеся индивидуальными предпринимателями и применяющие специальный налоговый режим «Налог на профессиональный доход»,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w:t>
      </w:r>
      <w:r w:rsidR="00075EB4" w:rsidRPr="005F4A08">
        <w:rPr>
          <w:sz w:val="28"/>
          <w:szCs w:val="28"/>
        </w:rPr>
        <w:t xml:space="preserve"> </w:t>
      </w:r>
      <w:r w:rsidRPr="005F4A08">
        <w:rPr>
          <w:sz w:val="28"/>
          <w:szCs w:val="28"/>
        </w:rPr>
        <w:t>№ 209-ФЗ «О развитии малого и среднего предпринимательства в Российской Федерации».</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10.2. Вид предоставляемого права на земельный участок: аренда. Срок аренды земельного участка: 10 (десять) лет.</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10.3. Начальная цена предмета электронного аукциона (не менее полутора процентов кадастровой стоимости земельного участка): 1000 (одна тысяча) рублей 00 копеек (НДС нет).</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10.4. Размер задатка для участия в электронном аукционе:                                400 (четыреста) рублей 00 копеек.</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10.5. Величина повышения начальной цены предмета электронного аукциона («шаг аукциона»): 30 (тридцать) рублей 00 копеек.</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10.6. Критерий определения победителя электронного аукциона: предложение участником электронного аукциона наибольшего размера ежегодной арендной платы за земельный участок.</w:t>
      </w:r>
    </w:p>
    <w:p w:rsidR="00861C10" w:rsidRPr="005F4A08" w:rsidRDefault="00861C10" w:rsidP="00BF22D4">
      <w:pPr>
        <w:autoSpaceDE w:val="0"/>
        <w:autoSpaceDN w:val="0"/>
        <w:adjustRightInd w:val="0"/>
        <w:spacing w:line="380" w:lineRule="exact"/>
        <w:ind w:firstLine="709"/>
        <w:jc w:val="both"/>
        <w:rPr>
          <w:sz w:val="28"/>
          <w:szCs w:val="28"/>
        </w:rPr>
      </w:pPr>
      <w:r w:rsidRPr="005F4A08">
        <w:rPr>
          <w:sz w:val="28"/>
          <w:szCs w:val="28"/>
        </w:rPr>
        <w:t xml:space="preserve">11. Разместить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12" w:history="1">
        <w:r w:rsidRPr="005F4A08">
          <w:rPr>
            <w:rStyle w:val="a6"/>
            <w:color w:val="auto"/>
            <w:sz w:val="28"/>
            <w:szCs w:val="28"/>
            <w:u w:val="none"/>
          </w:rPr>
          <w:t>www.torgi.gov.ru</w:t>
        </w:r>
      </w:hyperlink>
      <w:r w:rsidRPr="005F4A08">
        <w:rPr>
          <w:sz w:val="28"/>
          <w:szCs w:val="28"/>
        </w:rPr>
        <w:t xml:space="preserve"> </w:t>
      </w:r>
      <w:r w:rsidR="004D460F" w:rsidRPr="005F4A08">
        <w:rPr>
          <w:sz w:val="28"/>
          <w:szCs w:val="28"/>
        </w:rPr>
        <w:t xml:space="preserve">извещение о проведении электронного аукциона </w:t>
      </w:r>
      <w:r w:rsidRPr="005F4A08">
        <w:rPr>
          <w:sz w:val="28"/>
          <w:szCs w:val="28"/>
        </w:rPr>
        <w:t xml:space="preserve">и </w:t>
      </w:r>
      <w:r w:rsidR="00F34116">
        <w:rPr>
          <w:sz w:val="28"/>
          <w:szCs w:val="28"/>
        </w:rPr>
        <w:t xml:space="preserve">на </w:t>
      </w:r>
      <w:r w:rsidRPr="005F4A08">
        <w:rPr>
          <w:sz w:val="28"/>
          <w:szCs w:val="28"/>
        </w:rPr>
        <w:t xml:space="preserve">официальном сайте органов местного </w:t>
      </w:r>
      <w:r w:rsidRPr="005F4A08">
        <w:rPr>
          <w:sz w:val="28"/>
          <w:szCs w:val="28"/>
        </w:rPr>
        <w:lastRenderedPageBreak/>
        <w:t xml:space="preserve">самоуправления Советского района Кировской области </w:t>
      </w:r>
      <w:hyperlink r:id="rId13" w:history="1">
        <w:r w:rsidRPr="005F4A08">
          <w:rPr>
            <w:rStyle w:val="a6"/>
            <w:color w:val="auto"/>
            <w:sz w:val="28"/>
            <w:szCs w:val="28"/>
            <w:u w:val="none"/>
          </w:rPr>
          <w:t>www.советский43.рф</w:t>
        </w:r>
      </w:hyperlink>
      <w:r w:rsidRPr="005F4A08">
        <w:rPr>
          <w:sz w:val="28"/>
          <w:szCs w:val="28"/>
        </w:rPr>
        <w:t xml:space="preserve"> (раздел «Конкурсы, аукционы, продажи, закупки») с</w:t>
      </w:r>
      <w:r w:rsidR="004D460F">
        <w:rPr>
          <w:sz w:val="28"/>
          <w:szCs w:val="28"/>
        </w:rPr>
        <w:t xml:space="preserve">сылку на </w:t>
      </w:r>
      <w:r w:rsidR="009A67EB">
        <w:rPr>
          <w:sz w:val="28"/>
          <w:szCs w:val="28"/>
        </w:rPr>
        <w:t>д</w:t>
      </w:r>
      <w:r w:rsidRPr="005F4A08">
        <w:rPr>
          <w:sz w:val="28"/>
          <w:szCs w:val="28"/>
        </w:rPr>
        <w:t>ан</w:t>
      </w:r>
      <w:r w:rsidR="009A67EB">
        <w:rPr>
          <w:sz w:val="28"/>
          <w:szCs w:val="28"/>
        </w:rPr>
        <w:t>ное извещение.</w:t>
      </w:r>
    </w:p>
    <w:p w:rsidR="00861C10" w:rsidRPr="005F4A08" w:rsidRDefault="00861C10" w:rsidP="00861C10">
      <w:pPr>
        <w:pStyle w:val="220"/>
        <w:ind w:firstLine="709"/>
        <w:jc w:val="both"/>
        <w:rPr>
          <w:sz w:val="72"/>
          <w:szCs w:val="72"/>
          <w:lang w:val="ru-RU"/>
        </w:rPr>
      </w:pPr>
    </w:p>
    <w:p w:rsidR="00B656E3" w:rsidRPr="005F4A08" w:rsidRDefault="00861C10" w:rsidP="00B656E3">
      <w:pPr>
        <w:pStyle w:val="21"/>
        <w:tabs>
          <w:tab w:val="left" w:pos="8020"/>
        </w:tabs>
        <w:rPr>
          <w:szCs w:val="28"/>
        </w:rPr>
      </w:pPr>
      <w:r w:rsidRPr="005F4A08">
        <w:rPr>
          <w:lang w:val="ru-RU"/>
        </w:rPr>
        <w:t>Глава Советского района       М.И. Баранова</w:t>
      </w:r>
      <w:bookmarkStart w:id="0" w:name="_GoBack"/>
      <w:bookmarkEnd w:id="0"/>
    </w:p>
    <w:p w:rsidR="00254F43" w:rsidRPr="005F4A08" w:rsidRDefault="00254F43" w:rsidP="00861C10">
      <w:pPr>
        <w:tabs>
          <w:tab w:val="left" w:pos="7875"/>
        </w:tabs>
        <w:spacing w:line="480" w:lineRule="exact"/>
        <w:jc w:val="both"/>
        <w:rPr>
          <w:sz w:val="28"/>
          <w:szCs w:val="28"/>
        </w:rPr>
      </w:pPr>
    </w:p>
    <w:sectPr w:rsidR="00254F43" w:rsidRPr="005F4A08" w:rsidSect="0058274A">
      <w:headerReference w:type="default" r:id="rId14"/>
      <w:pgSz w:w="11906" w:h="16838"/>
      <w:pgMar w:top="851"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3B" w:rsidRDefault="0035413B" w:rsidP="0051753C">
      <w:r>
        <w:separator/>
      </w:r>
    </w:p>
  </w:endnote>
  <w:endnote w:type="continuationSeparator" w:id="0">
    <w:p w:rsidR="0035413B" w:rsidRDefault="0035413B" w:rsidP="005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3B" w:rsidRDefault="0035413B" w:rsidP="0051753C">
      <w:r>
        <w:separator/>
      </w:r>
    </w:p>
  </w:footnote>
  <w:footnote w:type="continuationSeparator" w:id="0">
    <w:p w:rsidR="0035413B" w:rsidRDefault="0035413B" w:rsidP="0051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32252"/>
      <w:docPartObj>
        <w:docPartGallery w:val="Page Numbers (Top of Page)"/>
        <w:docPartUnique/>
      </w:docPartObj>
    </w:sdtPr>
    <w:sdtEndPr>
      <w:rPr>
        <w:sz w:val="20"/>
        <w:szCs w:val="20"/>
      </w:rPr>
    </w:sdtEndPr>
    <w:sdtContent>
      <w:p w:rsidR="00A26A4B" w:rsidRPr="00A26A4B" w:rsidRDefault="00E72D9D">
        <w:pPr>
          <w:pStyle w:val="a7"/>
          <w:jc w:val="center"/>
          <w:rPr>
            <w:sz w:val="20"/>
            <w:szCs w:val="20"/>
          </w:rPr>
        </w:pPr>
        <w:r w:rsidRPr="00A26A4B">
          <w:rPr>
            <w:sz w:val="20"/>
            <w:szCs w:val="20"/>
          </w:rPr>
          <w:fldChar w:fldCharType="begin"/>
        </w:r>
        <w:r w:rsidR="00A26A4B" w:rsidRPr="00A26A4B">
          <w:rPr>
            <w:sz w:val="20"/>
            <w:szCs w:val="20"/>
          </w:rPr>
          <w:instrText>PAGE   \* MERGEFORMAT</w:instrText>
        </w:r>
        <w:r w:rsidRPr="00A26A4B">
          <w:rPr>
            <w:sz w:val="20"/>
            <w:szCs w:val="20"/>
          </w:rPr>
          <w:fldChar w:fldCharType="separate"/>
        </w:r>
        <w:r w:rsidR="00E818F9">
          <w:rPr>
            <w:noProof/>
            <w:sz w:val="20"/>
            <w:szCs w:val="20"/>
          </w:rPr>
          <w:t>7</w:t>
        </w:r>
        <w:r w:rsidRPr="00A26A4B">
          <w:rPr>
            <w:sz w:val="20"/>
            <w:szCs w:val="20"/>
          </w:rPr>
          <w:fldChar w:fldCharType="end"/>
        </w:r>
      </w:p>
    </w:sdtContent>
  </w:sdt>
  <w:p w:rsidR="00A26A4B" w:rsidRDefault="00A26A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FD2"/>
    <w:multiLevelType w:val="multilevel"/>
    <w:tmpl w:val="619642AE"/>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517" w:hanging="375"/>
      </w:pPr>
      <w:rPr>
        <w:rFonts w:ascii="Times New Roman" w:hAnsi="Times New Roman" w:cs="Times New Roman"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26DB588A"/>
    <w:multiLevelType w:val="multilevel"/>
    <w:tmpl w:val="BF583F3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5C2E1432"/>
    <w:multiLevelType w:val="multilevel"/>
    <w:tmpl w:val="9FFAB0A4"/>
    <w:lvl w:ilvl="0">
      <w:start w:val="1"/>
      <w:numFmt w:val="decimal"/>
      <w:lvlText w:val="%1."/>
      <w:lvlJc w:val="left"/>
      <w:pPr>
        <w:ind w:left="1159" w:hanging="450"/>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FAC0AD2"/>
    <w:multiLevelType w:val="multilevel"/>
    <w:tmpl w:val="9BC6A646"/>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97"/>
    <w:rsid w:val="00005EE9"/>
    <w:rsid w:val="000258B5"/>
    <w:rsid w:val="00025EA8"/>
    <w:rsid w:val="00034522"/>
    <w:rsid w:val="00037B99"/>
    <w:rsid w:val="000530C1"/>
    <w:rsid w:val="0005530C"/>
    <w:rsid w:val="00056215"/>
    <w:rsid w:val="000665A7"/>
    <w:rsid w:val="000671F3"/>
    <w:rsid w:val="00073823"/>
    <w:rsid w:val="00073CDC"/>
    <w:rsid w:val="00075EB4"/>
    <w:rsid w:val="0007603E"/>
    <w:rsid w:val="00076BDB"/>
    <w:rsid w:val="000804E5"/>
    <w:rsid w:val="00083CF2"/>
    <w:rsid w:val="00084698"/>
    <w:rsid w:val="000931C9"/>
    <w:rsid w:val="00097A7C"/>
    <w:rsid w:val="000A007A"/>
    <w:rsid w:val="000A0EB2"/>
    <w:rsid w:val="000A720E"/>
    <w:rsid w:val="000B3771"/>
    <w:rsid w:val="000B662F"/>
    <w:rsid w:val="000C2AA5"/>
    <w:rsid w:val="000D3BA3"/>
    <w:rsid w:val="000D60A7"/>
    <w:rsid w:val="000D72B6"/>
    <w:rsid w:val="000E3E14"/>
    <w:rsid w:val="000E5D18"/>
    <w:rsid w:val="000F6F91"/>
    <w:rsid w:val="001008A8"/>
    <w:rsid w:val="0010245D"/>
    <w:rsid w:val="00111E15"/>
    <w:rsid w:val="00113606"/>
    <w:rsid w:val="00113FC6"/>
    <w:rsid w:val="0012119E"/>
    <w:rsid w:val="0012479E"/>
    <w:rsid w:val="00127B60"/>
    <w:rsid w:val="00132CAF"/>
    <w:rsid w:val="00133AAF"/>
    <w:rsid w:val="00133EDF"/>
    <w:rsid w:val="0019220E"/>
    <w:rsid w:val="001A0EB1"/>
    <w:rsid w:val="001B287E"/>
    <w:rsid w:val="001C2B11"/>
    <w:rsid w:val="001D16E0"/>
    <w:rsid w:val="001D25F0"/>
    <w:rsid w:val="001D27E3"/>
    <w:rsid w:val="001D345B"/>
    <w:rsid w:val="001D50AF"/>
    <w:rsid w:val="001D64B4"/>
    <w:rsid w:val="001F5800"/>
    <w:rsid w:val="001F6403"/>
    <w:rsid w:val="00200B9C"/>
    <w:rsid w:val="0020639C"/>
    <w:rsid w:val="002119FE"/>
    <w:rsid w:val="00222B12"/>
    <w:rsid w:val="00226E5F"/>
    <w:rsid w:val="002273C1"/>
    <w:rsid w:val="00231A53"/>
    <w:rsid w:val="0023462D"/>
    <w:rsid w:val="00236F31"/>
    <w:rsid w:val="002463C2"/>
    <w:rsid w:val="00254F43"/>
    <w:rsid w:val="00264FA8"/>
    <w:rsid w:val="002664C9"/>
    <w:rsid w:val="002677C2"/>
    <w:rsid w:val="002813C3"/>
    <w:rsid w:val="00284EB4"/>
    <w:rsid w:val="002928DE"/>
    <w:rsid w:val="002931BC"/>
    <w:rsid w:val="0029543F"/>
    <w:rsid w:val="002A7136"/>
    <w:rsid w:val="002B375E"/>
    <w:rsid w:val="002B4750"/>
    <w:rsid w:val="002B64BD"/>
    <w:rsid w:val="002D583A"/>
    <w:rsid w:val="002E0186"/>
    <w:rsid w:val="002E2058"/>
    <w:rsid w:val="002F3427"/>
    <w:rsid w:val="002F386B"/>
    <w:rsid w:val="002F4AAD"/>
    <w:rsid w:val="00301E28"/>
    <w:rsid w:val="00303C41"/>
    <w:rsid w:val="003144B8"/>
    <w:rsid w:val="003157E4"/>
    <w:rsid w:val="00330348"/>
    <w:rsid w:val="003332B7"/>
    <w:rsid w:val="00335F72"/>
    <w:rsid w:val="0035413B"/>
    <w:rsid w:val="00367F69"/>
    <w:rsid w:val="003751D2"/>
    <w:rsid w:val="0038008E"/>
    <w:rsid w:val="00384DA9"/>
    <w:rsid w:val="0038630A"/>
    <w:rsid w:val="00387DA2"/>
    <w:rsid w:val="00390687"/>
    <w:rsid w:val="00393432"/>
    <w:rsid w:val="00394C6E"/>
    <w:rsid w:val="003A40A7"/>
    <w:rsid w:val="003B0DF6"/>
    <w:rsid w:val="003C2028"/>
    <w:rsid w:val="003D3D3D"/>
    <w:rsid w:val="003D6888"/>
    <w:rsid w:val="003E62A6"/>
    <w:rsid w:val="003E6891"/>
    <w:rsid w:val="003F21CC"/>
    <w:rsid w:val="003F5ECB"/>
    <w:rsid w:val="003F7977"/>
    <w:rsid w:val="0040179F"/>
    <w:rsid w:val="0041408B"/>
    <w:rsid w:val="00415AEA"/>
    <w:rsid w:val="004364E6"/>
    <w:rsid w:val="004513A3"/>
    <w:rsid w:val="0045399F"/>
    <w:rsid w:val="00453A89"/>
    <w:rsid w:val="004600A3"/>
    <w:rsid w:val="00465D61"/>
    <w:rsid w:val="004670AE"/>
    <w:rsid w:val="0046798F"/>
    <w:rsid w:val="00472040"/>
    <w:rsid w:val="00475195"/>
    <w:rsid w:val="00490E94"/>
    <w:rsid w:val="00495EAB"/>
    <w:rsid w:val="00497D1C"/>
    <w:rsid w:val="004A2384"/>
    <w:rsid w:val="004A4B27"/>
    <w:rsid w:val="004B1A70"/>
    <w:rsid w:val="004B46CA"/>
    <w:rsid w:val="004B7006"/>
    <w:rsid w:val="004C3DF5"/>
    <w:rsid w:val="004D056E"/>
    <w:rsid w:val="004D460F"/>
    <w:rsid w:val="004D72DB"/>
    <w:rsid w:val="004E280D"/>
    <w:rsid w:val="004E70EE"/>
    <w:rsid w:val="004E77F7"/>
    <w:rsid w:val="00504F50"/>
    <w:rsid w:val="005071CD"/>
    <w:rsid w:val="00507C49"/>
    <w:rsid w:val="00512BCD"/>
    <w:rsid w:val="0051753C"/>
    <w:rsid w:val="0051798E"/>
    <w:rsid w:val="00523FFD"/>
    <w:rsid w:val="00526633"/>
    <w:rsid w:val="00530DEB"/>
    <w:rsid w:val="00531AA3"/>
    <w:rsid w:val="00534CAB"/>
    <w:rsid w:val="0053596A"/>
    <w:rsid w:val="00536484"/>
    <w:rsid w:val="005503F1"/>
    <w:rsid w:val="00553DB8"/>
    <w:rsid w:val="005543DB"/>
    <w:rsid w:val="00572BB4"/>
    <w:rsid w:val="0058274A"/>
    <w:rsid w:val="0058447D"/>
    <w:rsid w:val="00584F91"/>
    <w:rsid w:val="00586014"/>
    <w:rsid w:val="00587462"/>
    <w:rsid w:val="00590D1B"/>
    <w:rsid w:val="005A2474"/>
    <w:rsid w:val="005A7286"/>
    <w:rsid w:val="005B4861"/>
    <w:rsid w:val="005B6538"/>
    <w:rsid w:val="005C127D"/>
    <w:rsid w:val="005E37A3"/>
    <w:rsid w:val="005F00AA"/>
    <w:rsid w:val="005F2FE7"/>
    <w:rsid w:val="005F4A08"/>
    <w:rsid w:val="005F67E5"/>
    <w:rsid w:val="006032CA"/>
    <w:rsid w:val="00607AF6"/>
    <w:rsid w:val="006116D7"/>
    <w:rsid w:val="00623B57"/>
    <w:rsid w:val="00632235"/>
    <w:rsid w:val="00634030"/>
    <w:rsid w:val="00645C24"/>
    <w:rsid w:val="00647B67"/>
    <w:rsid w:val="0067146E"/>
    <w:rsid w:val="00671DB2"/>
    <w:rsid w:val="00672CDE"/>
    <w:rsid w:val="006754CE"/>
    <w:rsid w:val="006814DD"/>
    <w:rsid w:val="00681508"/>
    <w:rsid w:val="00681E99"/>
    <w:rsid w:val="006846CA"/>
    <w:rsid w:val="0068547A"/>
    <w:rsid w:val="0068551C"/>
    <w:rsid w:val="006942A6"/>
    <w:rsid w:val="00695F13"/>
    <w:rsid w:val="00697059"/>
    <w:rsid w:val="006A17CC"/>
    <w:rsid w:val="006A20CB"/>
    <w:rsid w:val="006A2EBD"/>
    <w:rsid w:val="006A617C"/>
    <w:rsid w:val="006B1D57"/>
    <w:rsid w:val="006C6F18"/>
    <w:rsid w:val="006D496A"/>
    <w:rsid w:val="006E7B22"/>
    <w:rsid w:val="006F28C5"/>
    <w:rsid w:val="00726E28"/>
    <w:rsid w:val="00727276"/>
    <w:rsid w:val="0073168E"/>
    <w:rsid w:val="007322F3"/>
    <w:rsid w:val="00744486"/>
    <w:rsid w:val="007466F1"/>
    <w:rsid w:val="00761FD3"/>
    <w:rsid w:val="00762702"/>
    <w:rsid w:val="00765237"/>
    <w:rsid w:val="00765BD8"/>
    <w:rsid w:val="00772F50"/>
    <w:rsid w:val="00777E75"/>
    <w:rsid w:val="007903A7"/>
    <w:rsid w:val="00795BC8"/>
    <w:rsid w:val="00797D80"/>
    <w:rsid w:val="007A25B1"/>
    <w:rsid w:val="007B18C0"/>
    <w:rsid w:val="007B4022"/>
    <w:rsid w:val="007C4842"/>
    <w:rsid w:val="007C5A74"/>
    <w:rsid w:val="007C6757"/>
    <w:rsid w:val="007D1130"/>
    <w:rsid w:val="007D2B64"/>
    <w:rsid w:val="007D3626"/>
    <w:rsid w:val="007E3254"/>
    <w:rsid w:val="007E51BC"/>
    <w:rsid w:val="007E51CE"/>
    <w:rsid w:val="007E6A24"/>
    <w:rsid w:val="007E6F60"/>
    <w:rsid w:val="007E7BE8"/>
    <w:rsid w:val="007F48AF"/>
    <w:rsid w:val="00814DAC"/>
    <w:rsid w:val="00815F53"/>
    <w:rsid w:val="00816522"/>
    <w:rsid w:val="00817D12"/>
    <w:rsid w:val="00826D2A"/>
    <w:rsid w:val="008357E6"/>
    <w:rsid w:val="00841C82"/>
    <w:rsid w:val="00846CCB"/>
    <w:rsid w:val="00853516"/>
    <w:rsid w:val="008542F1"/>
    <w:rsid w:val="00855C12"/>
    <w:rsid w:val="008568CA"/>
    <w:rsid w:val="00861C10"/>
    <w:rsid w:val="00862183"/>
    <w:rsid w:val="0086417C"/>
    <w:rsid w:val="008704D4"/>
    <w:rsid w:val="00883442"/>
    <w:rsid w:val="00886CBC"/>
    <w:rsid w:val="0089022A"/>
    <w:rsid w:val="00892C78"/>
    <w:rsid w:val="008B01B5"/>
    <w:rsid w:val="008B2E28"/>
    <w:rsid w:val="008C5FFA"/>
    <w:rsid w:val="008D6DF7"/>
    <w:rsid w:val="008D7CC3"/>
    <w:rsid w:val="008E1547"/>
    <w:rsid w:val="008E37E4"/>
    <w:rsid w:val="008E4369"/>
    <w:rsid w:val="008F2356"/>
    <w:rsid w:val="008F26AD"/>
    <w:rsid w:val="008F63D9"/>
    <w:rsid w:val="009229F9"/>
    <w:rsid w:val="00923C24"/>
    <w:rsid w:val="00933D4E"/>
    <w:rsid w:val="009376B5"/>
    <w:rsid w:val="009407CC"/>
    <w:rsid w:val="009408A2"/>
    <w:rsid w:val="00953B56"/>
    <w:rsid w:val="0096242F"/>
    <w:rsid w:val="00963F20"/>
    <w:rsid w:val="00972495"/>
    <w:rsid w:val="009738CB"/>
    <w:rsid w:val="009745B9"/>
    <w:rsid w:val="00974E00"/>
    <w:rsid w:val="00976A5D"/>
    <w:rsid w:val="00980C1B"/>
    <w:rsid w:val="00985B72"/>
    <w:rsid w:val="009863EA"/>
    <w:rsid w:val="00995DEF"/>
    <w:rsid w:val="009A67EB"/>
    <w:rsid w:val="009B37E4"/>
    <w:rsid w:val="009C554E"/>
    <w:rsid w:val="009E1178"/>
    <w:rsid w:val="009F5597"/>
    <w:rsid w:val="009F7447"/>
    <w:rsid w:val="009F7F4E"/>
    <w:rsid w:val="00A01505"/>
    <w:rsid w:val="00A02338"/>
    <w:rsid w:val="00A04283"/>
    <w:rsid w:val="00A13195"/>
    <w:rsid w:val="00A15729"/>
    <w:rsid w:val="00A26A4B"/>
    <w:rsid w:val="00A331CD"/>
    <w:rsid w:val="00A377EE"/>
    <w:rsid w:val="00A45CF4"/>
    <w:rsid w:val="00A57888"/>
    <w:rsid w:val="00A6319A"/>
    <w:rsid w:val="00A6445C"/>
    <w:rsid w:val="00A64B6B"/>
    <w:rsid w:val="00A64D02"/>
    <w:rsid w:val="00A66BE8"/>
    <w:rsid w:val="00A70AF3"/>
    <w:rsid w:val="00A74DA3"/>
    <w:rsid w:val="00A750CA"/>
    <w:rsid w:val="00A77AD8"/>
    <w:rsid w:val="00A83E4A"/>
    <w:rsid w:val="00A83EA2"/>
    <w:rsid w:val="00A9100F"/>
    <w:rsid w:val="00A927AD"/>
    <w:rsid w:val="00A97ABA"/>
    <w:rsid w:val="00AA0B53"/>
    <w:rsid w:val="00AC6C99"/>
    <w:rsid w:val="00AD176A"/>
    <w:rsid w:val="00AD7A15"/>
    <w:rsid w:val="00AE302D"/>
    <w:rsid w:val="00AE75D5"/>
    <w:rsid w:val="00AF2F1B"/>
    <w:rsid w:val="00AF3814"/>
    <w:rsid w:val="00AF7E33"/>
    <w:rsid w:val="00B00E35"/>
    <w:rsid w:val="00B0680B"/>
    <w:rsid w:val="00B07F5D"/>
    <w:rsid w:val="00B253BA"/>
    <w:rsid w:val="00B2708D"/>
    <w:rsid w:val="00B35E14"/>
    <w:rsid w:val="00B36865"/>
    <w:rsid w:val="00B42FAF"/>
    <w:rsid w:val="00B4314C"/>
    <w:rsid w:val="00B43AC1"/>
    <w:rsid w:val="00B43FCD"/>
    <w:rsid w:val="00B44670"/>
    <w:rsid w:val="00B60FAB"/>
    <w:rsid w:val="00B61F1C"/>
    <w:rsid w:val="00B656E3"/>
    <w:rsid w:val="00B71AAE"/>
    <w:rsid w:val="00B76C1D"/>
    <w:rsid w:val="00B771E8"/>
    <w:rsid w:val="00B80DF2"/>
    <w:rsid w:val="00BC3CFF"/>
    <w:rsid w:val="00BC58F6"/>
    <w:rsid w:val="00BD635E"/>
    <w:rsid w:val="00BE0D6D"/>
    <w:rsid w:val="00BE2E79"/>
    <w:rsid w:val="00BE60B8"/>
    <w:rsid w:val="00BE710B"/>
    <w:rsid w:val="00BF1549"/>
    <w:rsid w:val="00BF22D4"/>
    <w:rsid w:val="00BF322C"/>
    <w:rsid w:val="00BF48C5"/>
    <w:rsid w:val="00C02B24"/>
    <w:rsid w:val="00C127FD"/>
    <w:rsid w:val="00C1289C"/>
    <w:rsid w:val="00C132B4"/>
    <w:rsid w:val="00C13BB4"/>
    <w:rsid w:val="00C159C3"/>
    <w:rsid w:val="00C1688A"/>
    <w:rsid w:val="00C173A4"/>
    <w:rsid w:val="00C36314"/>
    <w:rsid w:val="00C3781C"/>
    <w:rsid w:val="00C47AED"/>
    <w:rsid w:val="00C50BF7"/>
    <w:rsid w:val="00C53F6F"/>
    <w:rsid w:val="00C554FB"/>
    <w:rsid w:val="00C5629B"/>
    <w:rsid w:val="00C61A2E"/>
    <w:rsid w:val="00C7158B"/>
    <w:rsid w:val="00C722DD"/>
    <w:rsid w:val="00C77BC5"/>
    <w:rsid w:val="00C83D74"/>
    <w:rsid w:val="00C8684A"/>
    <w:rsid w:val="00C9223D"/>
    <w:rsid w:val="00C93D4F"/>
    <w:rsid w:val="00C958C8"/>
    <w:rsid w:val="00CA5C0E"/>
    <w:rsid w:val="00CB3671"/>
    <w:rsid w:val="00CC0A7E"/>
    <w:rsid w:val="00CD3D49"/>
    <w:rsid w:val="00CD4C5B"/>
    <w:rsid w:val="00CD67E0"/>
    <w:rsid w:val="00CD71B4"/>
    <w:rsid w:val="00CE20DC"/>
    <w:rsid w:val="00CF0B9A"/>
    <w:rsid w:val="00D14961"/>
    <w:rsid w:val="00D14CB9"/>
    <w:rsid w:val="00D20B23"/>
    <w:rsid w:val="00D3662B"/>
    <w:rsid w:val="00D43C80"/>
    <w:rsid w:val="00D46BAC"/>
    <w:rsid w:val="00D46DC6"/>
    <w:rsid w:val="00D50DBB"/>
    <w:rsid w:val="00D56A54"/>
    <w:rsid w:val="00D905F2"/>
    <w:rsid w:val="00D934DE"/>
    <w:rsid w:val="00D94BF5"/>
    <w:rsid w:val="00DA1AFE"/>
    <w:rsid w:val="00DB328B"/>
    <w:rsid w:val="00DB3338"/>
    <w:rsid w:val="00DB4184"/>
    <w:rsid w:val="00DB7605"/>
    <w:rsid w:val="00DC2758"/>
    <w:rsid w:val="00DD1124"/>
    <w:rsid w:val="00DD3C18"/>
    <w:rsid w:val="00DD459B"/>
    <w:rsid w:val="00DD52C9"/>
    <w:rsid w:val="00DD7448"/>
    <w:rsid w:val="00DE3EE0"/>
    <w:rsid w:val="00DE6040"/>
    <w:rsid w:val="00E005EE"/>
    <w:rsid w:val="00E00F49"/>
    <w:rsid w:val="00E02A2A"/>
    <w:rsid w:val="00E076E1"/>
    <w:rsid w:val="00E11D87"/>
    <w:rsid w:val="00E1353D"/>
    <w:rsid w:val="00E3252E"/>
    <w:rsid w:val="00E40880"/>
    <w:rsid w:val="00E41D30"/>
    <w:rsid w:val="00E45E49"/>
    <w:rsid w:val="00E45EC2"/>
    <w:rsid w:val="00E52DFE"/>
    <w:rsid w:val="00E71B98"/>
    <w:rsid w:val="00E72D9D"/>
    <w:rsid w:val="00E75B69"/>
    <w:rsid w:val="00E817E4"/>
    <w:rsid w:val="00E818F9"/>
    <w:rsid w:val="00E916B3"/>
    <w:rsid w:val="00E91BB3"/>
    <w:rsid w:val="00EA0802"/>
    <w:rsid w:val="00EA41BB"/>
    <w:rsid w:val="00EA5A39"/>
    <w:rsid w:val="00EB013C"/>
    <w:rsid w:val="00EB1361"/>
    <w:rsid w:val="00EB3ED1"/>
    <w:rsid w:val="00EC327E"/>
    <w:rsid w:val="00EC6A94"/>
    <w:rsid w:val="00ED21DB"/>
    <w:rsid w:val="00ED336F"/>
    <w:rsid w:val="00ED3D0F"/>
    <w:rsid w:val="00ED63FE"/>
    <w:rsid w:val="00EE4D86"/>
    <w:rsid w:val="00EE7667"/>
    <w:rsid w:val="00EF4749"/>
    <w:rsid w:val="00F11D4D"/>
    <w:rsid w:val="00F133FF"/>
    <w:rsid w:val="00F13860"/>
    <w:rsid w:val="00F17198"/>
    <w:rsid w:val="00F21983"/>
    <w:rsid w:val="00F2277C"/>
    <w:rsid w:val="00F34116"/>
    <w:rsid w:val="00F41C9B"/>
    <w:rsid w:val="00F45975"/>
    <w:rsid w:val="00F45B15"/>
    <w:rsid w:val="00F517A2"/>
    <w:rsid w:val="00F56D44"/>
    <w:rsid w:val="00F636C4"/>
    <w:rsid w:val="00F6632A"/>
    <w:rsid w:val="00F71783"/>
    <w:rsid w:val="00F7648D"/>
    <w:rsid w:val="00F81BF9"/>
    <w:rsid w:val="00F86472"/>
    <w:rsid w:val="00FA0A97"/>
    <w:rsid w:val="00FA79A6"/>
    <w:rsid w:val="00FB2CF8"/>
    <w:rsid w:val="00FB4BB2"/>
    <w:rsid w:val="00FC7073"/>
    <w:rsid w:val="00FD44F4"/>
    <w:rsid w:val="00FE19E0"/>
    <w:rsid w:val="00FF38D0"/>
    <w:rsid w:val="00FF479F"/>
    <w:rsid w:val="00FF7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0A9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35F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A97"/>
    <w:rPr>
      <w:rFonts w:ascii="Arial" w:eastAsia="Times New Roman" w:hAnsi="Arial" w:cs="Arial"/>
      <w:b/>
      <w:bCs/>
      <w:kern w:val="32"/>
      <w:sz w:val="32"/>
      <w:szCs w:val="32"/>
      <w:lang w:eastAsia="ru-RU"/>
    </w:rPr>
  </w:style>
  <w:style w:type="paragraph" w:styleId="a3">
    <w:name w:val="Title"/>
    <w:basedOn w:val="a"/>
    <w:link w:val="a4"/>
    <w:qFormat/>
    <w:rsid w:val="00FA0A97"/>
    <w:pPr>
      <w:jc w:val="center"/>
    </w:pPr>
    <w:rPr>
      <w:sz w:val="32"/>
      <w:szCs w:val="20"/>
    </w:rPr>
  </w:style>
  <w:style w:type="character" w:customStyle="1" w:styleId="a4">
    <w:name w:val="Название Знак"/>
    <w:basedOn w:val="a0"/>
    <w:link w:val="a3"/>
    <w:rsid w:val="00FA0A97"/>
    <w:rPr>
      <w:rFonts w:ascii="Times New Roman" w:eastAsia="Times New Roman" w:hAnsi="Times New Roman" w:cs="Times New Roman"/>
      <w:sz w:val="32"/>
      <w:szCs w:val="20"/>
      <w:lang w:eastAsia="ru-RU"/>
    </w:rPr>
  </w:style>
  <w:style w:type="paragraph" w:customStyle="1" w:styleId="ConsPlusNormal">
    <w:name w:val="ConsPlusNormal"/>
    <w:rsid w:val="00FA0A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FA0A97"/>
    <w:pPr>
      <w:widowControl w:val="0"/>
      <w:suppressAutoHyphens/>
      <w:autoSpaceDE w:val="0"/>
    </w:pPr>
    <w:rPr>
      <w:sz w:val="28"/>
      <w:szCs w:val="20"/>
      <w:lang w:val="en-US" w:eastAsia="ar-SA"/>
    </w:rPr>
  </w:style>
  <w:style w:type="paragraph" w:customStyle="1" w:styleId="ConsPlusNonformat">
    <w:name w:val="ConsPlusNonformat"/>
    <w:uiPriority w:val="99"/>
    <w:rsid w:val="00FA0A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TimesNewRoman">
    <w:name w:val="Стиль Заголовок 2 + Times New Roman По ширине"/>
    <w:basedOn w:val="2"/>
    <w:rsid w:val="00335F72"/>
    <w:pPr>
      <w:keepLines w:val="0"/>
      <w:spacing w:before="240" w:after="240"/>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335F7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335F72"/>
    <w:rPr>
      <w:rFonts w:asciiTheme="majorHAnsi" w:eastAsiaTheme="majorEastAsia" w:hAnsiTheme="majorHAnsi" w:cstheme="majorBidi"/>
      <w:b/>
      <w:bCs/>
      <w:color w:val="4F81BD" w:themeColor="accent1"/>
      <w:sz w:val="26"/>
      <w:szCs w:val="26"/>
      <w:lang w:eastAsia="ru-RU"/>
    </w:rPr>
  </w:style>
  <w:style w:type="character" w:styleId="a6">
    <w:name w:val="Hyperlink"/>
    <w:basedOn w:val="a0"/>
    <w:uiPriority w:val="99"/>
    <w:unhideWhenUsed/>
    <w:rsid w:val="00E52DFE"/>
    <w:rPr>
      <w:color w:val="0000FF" w:themeColor="hyperlink"/>
      <w:u w:val="single"/>
    </w:rPr>
  </w:style>
  <w:style w:type="paragraph" w:customStyle="1" w:styleId="ConsPlusTitle">
    <w:name w:val="ConsPlusTitle"/>
    <w:rsid w:val="002F386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7">
    <w:name w:val="header"/>
    <w:basedOn w:val="a"/>
    <w:link w:val="a8"/>
    <w:uiPriority w:val="99"/>
    <w:unhideWhenUsed/>
    <w:rsid w:val="0051753C"/>
    <w:pPr>
      <w:tabs>
        <w:tab w:val="center" w:pos="4677"/>
        <w:tab w:val="right" w:pos="9355"/>
      </w:tabs>
    </w:pPr>
  </w:style>
  <w:style w:type="character" w:customStyle="1" w:styleId="a8">
    <w:name w:val="Верхний колонтитул Знак"/>
    <w:basedOn w:val="a0"/>
    <w:link w:val="a7"/>
    <w:uiPriority w:val="99"/>
    <w:rsid w:val="0051753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1753C"/>
    <w:pPr>
      <w:tabs>
        <w:tab w:val="center" w:pos="4677"/>
        <w:tab w:val="right" w:pos="9355"/>
      </w:tabs>
    </w:pPr>
  </w:style>
  <w:style w:type="character" w:customStyle="1" w:styleId="aa">
    <w:name w:val="Нижний колонтитул Знак"/>
    <w:basedOn w:val="a0"/>
    <w:link w:val="a9"/>
    <w:uiPriority w:val="99"/>
    <w:rsid w:val="0051753C"/>
    <w:rPr>
      <w:rFonts w:ascii="Times New Roman" w:eastAsia="Times New Roman" w:hAnsi="Times New Roman" w:cs="Times New Roman"/>
      <w:sz w:val="24"/>
      <w:szCs w:val="24"/>
      <w:lang w:eastAsia="ru-RU"/>
    </w:rPr>
  </w:style>
  <w:style w:type="paragraph" w:styleId="22">
    <w:name w:val="Body Text 2"/>
    <w:basedOn w:val="a"/>
    <w:link w:val="23"/>
    <w:rsid w:val="007E51CE"/>
    <w:rPr>
      <w:sz w:val="28"/>
      <w:szCs w:val="20"/>
      <w:lang w:val="en-US"/>
    </w:rPr>
  </w:style>
  <w:style w:type="character" w:customStyle="1" w:styleId="23">
    <w:name w:val="Основной текст 2 Знак"/>
    <w:basedOn w:val="a0"/>
    <w:link w:val="22"/>
    <w:rsid w:val="007E51CE"/>
    <w:rPr>
      <w:rFonts w:ascii="Times New Roman" w:eastAsia="Times New Roman" w:hAnsi="Times New Roman" w:cs="Times New Roman"/>
      <w:sz w:val="28"/>
      <w:szCs w:val="20"/>
      <w:lang w:val="en-US"/>
    </w:rPr>
  </w:style>
  <w:style w:type="paragraph" w:customStyle="1" w:styleId="220">
    <w:name w:val="Основной текст 22"/>
    <w:basedOn w:val="a"/>
    <w:rsid w:val="00254F43"/>
    <w:rPr>
      <w:sz w:val="28"/>
      <w:szCs w:val="20"/>
      <w:lang w:val="en-US"/>
    </w:rPr>
  </w:style>
  <w:style w:type="paragraph" w:styleId="ab">
    <w:name w:val="Balloon Text"/>
    <w:basedOn w:val="a"/>
    <w:link w:val="ac"/>
    <w:uiPriority w:val="99"/>
    <w:semiHidden/>
    <w:unhideWhenUsed/>
    <w:rsid w:val="006A617C"/>
    <w:rPr>
      <w:rFonts w:ascii="Tahoma" w:hAnsi="Tahoma" w:cs="Tahoma"/>
      <w:sz w:val="16"/>
      <w:szCs w:val="16"/>
    </w:rPr>
  </w:style>
  <w:style w:type="character" w:customStyle="1" w:styleId="ac">
    <w:name w:val="Текст выноски Знак"/>
    <w:basedOn w:val="a0"/>
    <w:link w:val="ab"/>
    <w:uiPriority w:val="99"/>
    <w:semiHidden/>
    <w:rsid w:val="006A617C"/>
    <w:rPr>
      <w:rFonts w:ascii="Tahoma" w:eastAsia="Times New Roman" w:hAnsi="Tahoma" w:cs="Tahoma"/>
      <w:sz w:val="16"/>
      <w:szCs w:val="16"/>
      <w:lang w:eastAsia="ru-RU"/>
    </w:rPr>
  </w:style>
  <w:style w:type="character" w:customStyle="1" w:styleId="blk">
    <w:name w:val="blk"/>
    <w:basedOn w:val="a0"/>
    <w:rsid w:val="0007603E"/>
  </w:style>
  <w:style w:type="character" w:customStyle="1" w:styleId="ep">
    <w:name w:val="ep"/>
    <w:basedOn w:val="a0"/>
    <w:rsid w:val="009229F9"/>
  </w:style>
  <w:style w:type="character" w:customStyle="1" w:styleId="fontstyle01">
    <w:name w:val="fontstyle01"/>
    <w:basedOn w:val="a0"/>
    <w:rsid w:val="00A64B6B"/>
    <w:rPr>
      <w:rFonts w:ascii="TimesNewRomanPSMT" w:eastAsia="TimesNewRomanPSMT" w:hint="eastAsia"/>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0A9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35F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A97"/>
    <w:rPr>
      <w:rFonts w:ascii="Arial" w:eastAsia="Times New Roman" w:hAnsi="Arial" w:cs="Arial"/>
      <w:b/>
      <w:bCs/>
      <w:kern w:val="32"/>
      <w:sz w:val="32"/>
      <w:szCs w:val="32"/>
      <w:lang w:eastAsia="ru-RU"/>
    </w:rPr>
  </w:style>
  <w:style w:type="paragraph" w:styleId="a3">
    <w:name w:val="Title"/>
    <w:basedOn w:val="a"/>
    <w:link w:val="a4"/>
    <w:qFormat/>
    <w:rsid w:val="00FA0A97"/>
    <w:pPr>
      <w:jc w:val="center"/>
    </w:pPr>
    <w:rPr>
      <w:sz w:val="32"/>
      <w:szCs w:val="20"/>
    </w:rPr>
  </w:style>
  <w:style w:type="character" w:customStyle="1" w:styleId="a4">
    <w:name w:val="Название Знак"/>
    <w:basedOn w:val="a0"/>
    <w:link w:val="a3"/>
    <w:rsid w:val="00FA0A97"/>
    <w:rPr>
      <w:rFonts w:ascii="Times New Roman" w:eastAsia="Times New Roman" w:hAnsi="Times New Roman" w:cs="Times New Roman"/>
      <w:sz w:val="32"/>
      <w:szCs w:val="20"/>
      <w:lang w:eastAsia="ru-RU"/>
    </w:rPr>
  </w:style>
  <w:style w:type="paragraph" w:customStyle="1" w:styleId="ConsPlusNormal">
    <w:name w:val="ConsPlusNormal"/>
    <w:rsid w:val="00FA0A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FA0A97"/>
    <w:pPr>
      <w:widowControl w:val="0"/>
      <w:suppressAutoHyphens/>
      <w:autoSpaceDE w:val="0"/>
    </w:pPr>
    <w:rPr>
      <w:sz w:val="28"/>
      <w:szCs w:val="20"/>
      <w:lang w:val="en-US" w:eastAsia="ar-SA"/>
    </w:rPr>
  </w:style>
  <w:style w:type="paragraph" w:customStyle="1" w:styleId="ConsPlusNonformat">
    <w:name w:val="ConsPlusNonformat"/>
    <w:uiPriority w:val="99"/>
    <w:rsid w:val="00FA0A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TimesNewRoman">
    <w:name w:val="Стиль Заголовок 2 + Times New Roman По ширине"/>
    <w:basedOn w:val="2"/>
    <w:rsid w:val="00335F72"/>
    <w:pPr>
      <w:keepLines w:val="0"/>
      <w:spacing w:before="240" w:after="240"/>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335F7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335F72"/>
    <w:rPr>
      <w:rFonts w:asciiTheme="majorHAnsi" w:eastAsiaTheme="majorEastAsia" w:hAnsiTheme="majorHAnsi" w:cstheme="majorBidi"/>
      <w:b/>
      <w:bCs/>
      <w:color w:val="4F81BD" w:themeColor="accent1"/>
      <w:sz w:val="26"/>
      <w:szCs w:val="26"/>
      <w:lang w:eastAsia="ru-RU"/>
    </w:rPr>
  </w:style>
  <w:style w:type="character" w:styleId="a6">
    <w:name w:val="Hyperlink"/>
    <w:basedOn w:val="a0"/>
    <w:uiPriority w:val="99"/>
    <w:unhideWhenUsed/>
    <w:rsid w:val="00E52DFE"/>
    <w:rPr>
      <w:color w:val="0000FF" w:themeColor="hyperlink"/>
      <w:u w:val="single"/>
    </w:rPr>
  </w:style>
  <w:style w:type="paragraph" w:customStyle="1" w:styleId="ConsPlusTitle">
    <w:name w:val="ConsPlusTitle"/>
    <w:rsid w:val="002F386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7">
    <w:name w:val="header"/>
    <w:basedOn w:val="a"/>
    <w:link w:val="a8"/>
    <w:uiPriority w:val="99"/>
    <w:unhideWhenUsed/>
    <w:rsid w:val="0051753C"/>
    <w:pPr>
      <w:tabs>
        <w:tab w:val="center" w:pos="4677"/>
        <w:tab w:val="right" w:pos="9355"/>
      </w:tabs>
    </w:pPr>
  </w:style>
  <w:style w:type="character" w:customStyle="1" w:styleId="a8">
    <w:name w:val="Верхний колонтитул Знак"/>
    <w:basedOn w:val="a0"/>
    <w:link w:val="a7"/>
    <w:uiPriority w:val="99"/>
    <w:rsid w:val="0051753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1753C"/>
    <w:pPr>
      <w:tabs>
        <w:tab w:val="center" w:pos="4677"/>
        <w:tab w:val="right" w:pos="9355"/>
      </w:tabs>
    </w:pPr>
  </w:style>
  <w:style w:type="character" w:customStyle="1" w:styleId="aa">
    <w:name w:val="Нижний колонтитул Знак"/>
    <w:basedOn w:val="a0"/>
    <w:link w:val="a9"/>
    <w:uiPriority w:val="99"/>
    <w:rsid w:val="0051753C"/>
    <w:rPr>
      <w:rFonts w:ascii="Times New Roman" w:eastAsia="Times New Roman" w:hAnsi="Times New Roman" w:cs="Times New Roman"/>
      <w:sz w:val="24"/>
      <w:szCs w:val="24"/>
      <w:lang w:eastAsia="ru-RU"/>
    </w:rPr>
  </w:style>
  <w:style w:type="paragraph" w:styleId="22">
    <w:name w:val="Body Text 2"/>
    <w:basedOn w:val="a"/>
    <w:link w:val="23"/>
    <w:rsid w:val="007E51CE"/>
    <w:rPr>
      <w:sz w:val="28"/>
      <w:szCs w:val="20"/>
      <w:lang w:val="en-US"/>
    </w:rPr>
  </w:style>
  <w:style w:type="character" w:customStyle="1" w:styleId="23">
    <w:name w:val="Основной текст 2 Знак"/>
    <w:basedOn w:val="a0"/>
    <w:link w:val="22"/>
    <w:rsid w:val="007E51CE"/>
    <w:rPr>
      <w:rFonts w:ascii="Times New Roman" w:eastAsia="Times New Roman" w:hAnsi="Times New Roman" w:cs="Times New Roman"/>
      <w:sz w:val="28"/>
      <w:szCs w:val="20"/>
      <w:lang w:val="en-US"/>
    </w:rPr>
  </w:style>
  <w:style w:type="paragraph" w:customStyle="1" w:styleId="220">
    <w:name w:val="Основной текст 22"/>
    <w:basedOn w:val="a"/>
    <w:rsid w:val="00254F43"/>
    <w:rPr>
      <w:sz w:val="28"/>
      <w:szCs w:val="20"/>
      <w:lang w:val="en-US"/>
    </w:rPr>
  </w:style>
  <w:style w:type="paragraph" w:styleId="ab">
    <w:name w:val="Balloon Text"/>
    <w:basedOn w:val="a"/>
    <w:link w:val="ac"/>
    <w:uiPriority w:val="99"/>
    <w:semiHidden/>
    <w:unhideWhenUsed/>
    <w:rsid w:val="006A617C"/>
    <w:rPr>
      <w:rFonts w:ascii="Tahoma" w:hAnsi="Tahoma" w:cs="Tahoma"/>
      <w:sz w:val="16"/>
      <w:szCs w:val="16"/>
    </w:rPr>
  </w:style>
  <w:style w:type="character" w:customStyle="1" w:styleId="ac">
    <w:name w:val="Текст выноски Знак"/>
    <w:basedOn w:val="a0"/>
    <w:link w:val="ab"/>
    <w:uiPriority w:val="99"/>
    <w:semiHidden/>
    <w:rsid w:val="006A617C"/>
    <w:rPr>
      <w:rFonts w:ascii="Tahoma" w:eastAsia="Times New Roman" w:hAnsi="Tahoma" w:cs="Tahoma"/>
      <w:sz w:val="16"/>
      <w:szCs w:val="16"/>
      <w:lang w:eastAsia="ru-RU"/>
    </w:rPr>
  </w:style>
  <w:style w:type="character" w:customStyle="1" w:styleId="blk">
    <w:name w:val="blk"/>
    <w:basedOn w:val="a0"/>
    <w:rsid w:val="0007603E"/>
  </w:style>
  <w:style w:type="character" w:customStyle="1" w:styleId="ep">
    <w:name w:val="ep"/>
    <w:basedOn w:val="a0"/>
    <w:rsid w:val="009229F9"/>
  </w:style>
  <w:style w:type="character" w:customStyle="1" w:styleId="fontstyle01">
    <w:name w:val="fontstyle01"/>
    <w:basedOn w:val="a0"/>
    <w:rsid w:val="00A64B6B"/>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413">
      <w:bodyDiv w:val="1"/>
      <w:marLeft w:val="0"/>
      <w:marRight w:val="0"/>
      <w:marTop w:val="0"/>
      <w:marBottom w:val="0"/>
      <w:divBdr>
        <w:top w:val="none" w:sz="0" w:space="0" w:color="auto"/>
        <w:left w:val="none" w:sz="0" w:space="0" w:color="auto"/>
        <w:bottom w:val="none" w:sz="0" w:space="0" w:color="auto"/>
        <w:right w:val="none" w:sz="0" w:space="0" w:color="auto"/>
      </w:divBdr>
    </w:div>
    <w:div w:id="5294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9;&#1086;&#1074;&#1077;&#1090;&#1089;&#1082;&#1080;&#1081;43.&#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gs.kirovreg.ru/activities/cadassessment/cadprocedure/cadprocedure-2022/%D0%A0%D0%B0%D1%81%D0%BF%D0%BE%D1%80%D1%8F%D0%B6%D0%B5%D0%BD%D0%B8%D0%B5%20132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se.garant.ru/171063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E98CE-1718-438C-B88F-D9FD4816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Glushkova</cp:lastModifiedBy>
  <cp:revision>2</cp:revision>
  <cp:lastPrinted>2023-10-30T13:53:00Z</cp:lastPrinted>
  <dcterms:created xsi:type="dcterms:W3CDTF">2023-10-30T13:57:00Z</dcterms:created>
  <dcterms:modified xsi:type="dcterms:W3CDTF">2023-10-30T13:57:00Z</dcterms:modified>
</cp:coreProperties>
</file>