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41" w:rsidRPr="00935141" w:rsidRDefault="00935141" w:rsidP="00DC411F">
      <w:pPr>
        <w:spacing w:after="0" w:line="240" w:lineRule="auto"/>
        <w:ind w:left="6804"/>
        <w:jc w:val="both"/>
        <w:rPr>
          <w:rFonts w:ascii="Times New Roman" w:eastAsia="Times New Roman" w:hAnsi="Times New Roman" w:cs="Times New Roman"/>
          <w:sz w:val="28"/>
          <w:szCs w:val="24"/>
        </w:rPr>
      </w:pPr>
      <w:r w:rsidRPr="00935141">
        <w:rPr>
          <w:rFonts w:ascii="Times New Roman" w:eastAsia="Times New Roman" w:hAnsi="Times New Roman" w:cs="Times New Roman"/>
          <w:sz w:val="28"/>
          <w:szCs w:val="24"/>
        </w:rPr>
        <w:t>Приложение</w:t>
      </w:r>
    </w:p>
    <w:p w:rsidR="00935141" w:rsidRPr="00935141" w:rsidRDefault="00935141" w:rsidP="00DC411F">
      <w:pPr>
        <w:spacing w:after="0" w:line="240" w:lineRule="auto"/>
        <w:ind w:left="6804"/>
        <w:jc w:val="both"/>
        <w:rPr>
          <w:rFonts w:ascii="Times New Roman" w:eastAsia="Times New Roman" w:hAnsi="Times New Roman" w:cs="Times New Roman"/>
          <w:sz w:val="28"/>
          <w:szCs w:val="24"/>
        </w:rPr>
      </w:pPr>
    </w:p>
    <w:p w:rsidR="00935141" w:rsidRPr="00935141" w:rsidRDefault="00935141" w:rsidP="00DC411F">
      <w:pPr>
        <w:spacing w:after="0" w:line="240" w:lineRule="auto"/>
        <w:ind w:left="6804"/>
        <w:jc w:val="both"/>
        <w:rPr>
          <w:rFonts w:ascii="Times New Roman" w:eastAsia="Times New Roman" w:hAnsi="Times New Roman" w:cs="Times New Roman"/>
          <w:sz w:val="28"/>
          <w:szCs w:val="24"/>
        </w:rPr>
      </w:pPr>
      <w:r w:rsidRPr="00935141">
        <w:rPr>
          <w:rFonts w:ascii="Times New Roman" w:eastAsia="Times New Roman" w:hAnsi="Times New Roman" w:cs="Times New Roman"/>
          <w:sz w:val="28"/>
          <w:szCs w:val="24"/>
        </w:rPr>
        <w:t>УТВЕРЖДЕНА</w:t>
      </w:r>
    </w:p>
    <w:p w:rsidR="00935141" w:rsidRPr="00935141" w:rsidRDefault="00935141" w:rsidP="00DC411F">
      <w:pPr>
        <w:spacing w:after="0" w:line="240" w:lineRule="auto"/>
        <w:ind w:left="6804"/>
        <w:jc w:val="both"/>
        <w:rPr>
          <w:rFonts w:ascii="Times New Roman" w:eastAsia="Times New Roman" w:hAnsi="Times New Roman" w:cs="Times New Roman"/>
          <w:sz w:val="28"/>
          <w:szCs w:val="24"/>
        </w:rPr>
      </w:pPr>
    </w:p>
    <w:p w:rsidR="00935141" w:rsidRPr="00935141" w:rsidRDefault="00935141" w:rsidP="00DC411F">
      <w:pPr>
        <w:spacing w:after="0" w:line="240" w:lineRule="auto"/>
        <w:ind w:left="6804"/>
        <w:jc w:val="both"/>
        <w:rPr>
          <w:rFonts w:ascii="Times New Roman" w:eastAsia="Times New Roman" w:hAnsi="Times New Roman" w:cs="Times New Roman"/>
          <w:sz w:val="28"/>
          <w:szCs w:val="24"/>
        </w:rPr>
      </w:pPr>
      <w:r w:rsidRPr="00935141">
        <w:rPr>
          <w:rFonts w:ascii="Times New Roman" w:eastAsia="Times New Roman" w:hAnsi="Times New Roman" w:cs="Times New Roman"/>
          <w:sz w:val="28"/>
          <w:szCs w:val="24"/>
        </w:rPr>
        <w:t>постановлением администрации</w:t>
      </w:r>
    </w:p>
    <w:p w:rsidR="00935141" w:rsidRPr="00935141" w:rsidRDefault="00935141" w:rsidP="00DC411F">
      <w:pPr>
        <w:spacing w:after="0" w:line="240" w:lineRule="auto"/>
        <w:ind w:left="6804"/>
        <w:jc w:val="both"/>
        <w:rPr>
          <w:rFonts w:ascii="Times New Roman" w:eastAsia="Times New Roman" w:hAnsi="Times New Roman" w:cs="Times New Roman"/>
          <w:sz w:val="28"/>
          <w:szCs w:val="24"/>
        </w:rPr>
      </w:pPr>
      <w:r w:rsidRPr="00935141">
        <w:rPr>
          <w:rFonts w:ascii="Times New Roman" w:eastAsia="Times New Roman" w:hAnsi="Times New Roman" w:cs="Times New Roman"/>
          <w:sz w:val="28"/>
          <w:szCs w:val="24"/>
        </w:rPr>
        <w:t>Советского района</w:t>
      </w:r>
    </w:p>
    <w:p w:rsidR="00935141" w:rsidRDefault="00935141" w:rsidP="00DC411F">
      <w:pPr>
        <w:spacing w:line="240" w:lineRule="auto"/>
        <w:ind w:left="6804"/>
        <w:rPr>
          <w:rFonts w:ascii="Times New Roman" w:eastAsia="Times New Roman" w:hAnsi="Times New Roman" w:cs="Times New Roman"/>
          <w:sz w:val="28"/>
          <w:szCs w:val="24"/>
        </w:rPr>
      </w:pPr>
      <w:r w:rsidRPr="00935141">
        <w:rPr>
          <w:rFonts w:ascii="Times New Roman" w:eastAsia="Times New Roman" w:hAnsi="Times New Roman" w:cs="Times New Roman"/>
          <w:sz w:val="28"/>
          <w:szCs w:val="24"/>
        </w:rPr>
        <w:t xml:space="preserve">от </w:t>
      </w:r>
      <w:r w:rsidR="008D7E6D">
        <w:rPr>
          <w:rFonts w:ascii="Times New Roman" w:eastAsia="Times New Roman" w:hAnsi="Times New Roman" w:cs="Times New Roman"/>
          <w:bCs/>
          <w:kern w:val="32"/>
          <w:sz w:val="28"/>
          <w:szCs w:val="28"/>
        </w:rPr>
        <w:t xml:space="preserve">28.12.2020 </w:t>
      </w:r>
      <w:r w:rsidR="008D7E6D">
        <w:rPr>
          <w:rFonts w:ascii="Times New Roman" w:eastAsia="Times New Roman" w:hAnsi="Times New Roman" w:cs="Times New Roman"/>
          <w:sz w:val="28"/>
          <w:szCs w:val="24"/>
        </w:rPr>
        <w:t>№ 863</w:t>
      </w:r>
    </w:p>
    <w:p w:rsidR="00935141" w:rsidRDefault="00935141" w:rsidP="00935141">
      <w:pPr>
        <w:spacing w:line="240" w:lineRule="auto"/>
        <w:ind w:left="6237"/>
        <w:rPr>
          <w:rFonts w:ascii="Times New Roman" w:eastAsia="Times New Roman" w:hAnsi="Times New Roman" w:cs="Times New Roman"/>
          <w:sz w:val="28"/>
          <w:szCs w:val="24"/>
        </w:rPr>
      </w:pPr>
    </w:p>
    <w:p w:rsidR="00935141" w:rsidRDefault="00935141" w:rsidP="00935141">
      <w:pPr>
        <w:spacing w:line="240" w:lineRule="auto"/>
        <w:rPr>
          <w:rFonts w:ascii="Times New Roman" w:eastAsia="Times New Roman" w:hAnsi="Times New Roman" w:cs="Times New Roman"/>
          <w:sz w:val="28"/>
          <w:szCs w:val="24"/>
        </w:rPr>
      </w:pPr>
    </w:p>
    <w:p w:rsidR="00935141" w:rsidRDefault="00935141" w:rsidP="00935141">
      <w:pPr>
        <w:spacing w:line="240" w:lineRule="auto"/>
        <w:ind w:left="6237"/>
        <w:rPr>
          <w:rFonts w:ascii="Times New Roman" w:eastAsia="Times New Roman" w:hAnsi="Times New Roman" w:cs="Times New Roman"/>
          <w:sz w:val="28"/>
          <w:szCs w:val="24"/>
        </w:rPr>
      </w:pPr>
    </w:p>
    <w:p w:rsidR="00935141" w:rsidRDefault="00935141" w:rsidP="00935141">
      <w:pPr>
        <w:spacing w:line="240" w:lineRule="auto"/>
        <w:ind w:left="6237"/>
        <w:rPr>
          <w:rFonts w:ascii="Times New Roman" w:eastAsia="Times New Roman" w:hAnsi="Times New Roman" w:cs="Times New Roman"/>
          <w:sz w:val="28"/>
          <w:szCs w:val="24"/>
        </w:rPr>
      </w:pPr>
    </w:p>
    <w:p w:rsidR="00935141" w:rsidRPr="00935141" w:rsidRDefault="00935141" w:rsidP="00935141">
      <w:pPr>
        <w:spacing w:line="240" w:lineRule="auto"/>
        <w:ind w:left="6237"/>
        <w:rPr>
          <w:rFonts w:ascii="Times New Roman" w:eastAsia="Times New Roman" w:hAnsi="Times New Roman" w:cs="Times New Roman"/>
          <w:bCs/>
          <w:kern w:val="32"/>
          <w:sz w:val="28"/>
          <w:szCs w:val="28"/>
        </w:rPr>
      </w:pPr>
    </w:p>
    <w:p w:rsidR="00935141" w:rsidRPr="00935141" w:rsidRDefault="00935141" w:rsidP="000D541E">
      <w:pPr>
        <w:spacing w:after="0" w:line="240" w:lineRule="auto"/>
        <w:jc w:val="center"/>
        <w:rPr>
          <w:rFonts w:ascii="Times New Roman" w:eastAsia="Times New Roman" w:hAnsi="Times New Roman" w:cs="Times New Roman"/>
          <w:b/>
          <w:sz w:val="28"/>
          <w:szCs w:val="28"/>
        </w:rPr>
      </w:pPr>
      <w:r w:rsidRPr="00935141">
        <w:rPr>
          <w:rFonts w:ascii="Times New Roman" w:eastAsia="Times New Roman" w:hAnsi="Times New Roman" w:cs="Times New Roman"/>
          <w:b/>
          <w:sz w:val="28"/>
          <w:szCs w:val="28"/>
        </w:rPr>
        <w:t>Муниципальная  программа</w:t>
      </w:r>
    </w:p>
    <w:p w:rsidR="00935141" w:rsidRPr="00935141" w:rsidRDefault="00935141" w:rsidP="000D541E">
      <w:pPr>
        <w:spacing w:after="0" w:line="240" w:lineRule="auto"/>
        <w:jc w:val="center"/>
        <w:rPr>
          <w:rFonts w:ascii="Times New Roman" w:eastAsia="Times New Roman" w:hAnsi="Times New Roman" w:cs="Times New Roman"/>
          <w:b/>
          <w:sz w:val="28"/>
          <w:szCs w:val="28"/>
        </w:rPr>
      </w:pPr>
      <w:r w:rsidRPr="00935141">
        <w:rPr>
          <w:rFonts w:ascii="Times New Roman" w:eastAsia="Times New Roman" w:hAnsi="Times New Roman" w:cs="Times New Roman"/>
          <w:b/>
          <w:sz w:val="28"/>
          <w:szCs w:val="28"/>
        </w:rPr>
        <w:t>Советского муниципального района Кировской области</w:t>
      </w:r>
    </w:p>
    <w:p w:rsidR="00935141" w:rsidRPr="00935141" w:rsidRDefault="00935141" w:rsidP="000D541E">
      <w:pPr>
        <w:spacing w:after="0" w:line="240" w:lineRule="auto"/>
        <w:jc w:val="center"/>
        <w:rPr>
          <w:rFonts w:ascii="Times New Roman" w:eastAsia="Times New Roman" w:hAnsi="Times New Roman" w:cs="Times New Roman"/>
          <w:b/>
          <w:sz w:val="28"/>
          <w:szCs w:val="28"/>
        </w:rPr>
      </w:pPr>
      <w:r w:rsidRPr="00935141">
        <w:rPr>
          <w:rFonts w:ascii="Times New Roman" w:eastAsia="Times New Roman" w:hAnsi="Times New Roman" w:cs="Times New Roman"/>
          <w:b/>
          <w:sz w:val="28"/>
          <w:szCs w:val="28"/>
        </w:rPr>
        <w:t>«</w:t>
      </w:r>
      <w:r>
        <w:rPr>
          <w:rFonts w:ascii="Times New Roman" w:hAnsi="Times New Roman" w:cs="Times New Roman"/>
          <w:b/>
          <w:sz w:val="28"/>
          <w:szCs w:val="28"/>
        </w:rPr>
        <w:t>Обеспечение жильём молодых семей</w:t>
      </w:r>
      <w:r w:rsidRPr="00935141">
        <w:rPr>
          <w:rFonts w:ascii="Times New Roman" w:eastAsia="Times New Roman" w:hAnsi="Times New Roman" w:cs="Times New Roman"/>
          <w:b/>
          <w:sz w:val="28"/>
          <w:szCs w:val="28"/>
        </w:rPr>
        <w:t>»</w:t>
      </w:r>
    </w:p>
    <w:p w:rsidR="00935141" w:rsidRDefault="00935141"/>
    <w:p w:rsidR="00935141" w:rsidRDefault="00935141">
      <w:r>
        <w:br w:type="page"/>
      </w:r>
    </w:p>
    <w:p w:rsidR="00935141" w:rsidRPr="00935141" w:rsidRDefault="00935141" w:rsidP="0093514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935141">
        <w:rPr>
          <w:rFonts w:ascii="Times New Roman" w:eastAsia="Times New Roman" w:hAnsi="Times New Roman" w:cs="Times New Roman"/>
          <w:b/>
          <w:sz w:val="28"/>
          <w:szCs w:val="28"/>
        </w:rPr>
        <w:lastRenderedPageBreak/>
        <w:t>Паспорт муниципальной программы</w:t>
      </w:r>
    </w:p>
    <w:p w:rsidR="00935141" w:rsidRPr="00935141" w:rsidRDefault="00935141" w:rsidP="00935141">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rPr>
      </w:pPr>
      <w:r w:rsidRPr="00935141">
        <w:rPr>
          <w:rFonts w:ascii="Times New Roman" w:eastAsia="Times New Roman" w:hAnsi="Times New Roman" w:cs="Times New Roman"/>
          <w:b/>
          <w:sz w:val="28"/>
          <w:szCs w:val="28"/>
        </w:rPr>
        <w:t>Советского муниципального района Кировской области</w:t>
      </w:r>
    </w:p>
    <w:p w:rsidR="00935141" w:rsidRDefault="00935141" w:rsidP="00027BBF">
      <w:pPr>
        <w:widowControl w:val="0"/>
        <w:autoSpaceDE w:val="0"/>
        <w:autoSpaceDN w:val="0"/>
        <w:adjustRightInd w:val="0"/>
        <w:spacing w:after="720" w:line="360" w:lineRule="exact"/>
        <w:contextualSpacing/>
        <w:jc w:val="center"/>
        <w:rPr>
          <w:rFonts w:ascii="Times New Roman" w:eastAsia="Times New Roman" w:hAnsi="Times New Roman" w:cs="Times New Roman"/>
          <w:b/>
          <w:sz w:val="28"/>
          <w:szCs w:val="28"/>
        </w:rPr>
      </w:pPr>
      <w:r w:rsidRPr="00935141">
        <w:rPr>
          <w:rFonts w:ascii="Times New Roman" w:eastAsia="Times New Roman" w:hAnsi="Times New Roman" w:cs="Times New Roman"/>
          <w:b/>
          <w:sz w:val="28"/>
          <w:szCs w:val="28"/>
        </w:rPr>
        <w:t>«</w:t>
      </w:r>
      <w:r w:rsidRPr="00935141">
        <w:rPr>
          <w:rFonts w:ascii="Times New Roman" w:hAnsi="Times New Roman" w:cs="Times New Roman"/>
          <w:b/>
          <w:sz w:val="28"/>
          <w:szCs w:val="28"/>
        </w:rPr>
        <w:t>Обеспечение жильём молодых семей</w:t>
      </w:r>
      <w:r w:rsidR="00494649">
        <w:rPr>
          <w:rFonts w:ascii="Times New Roman" w:eastAsia="Times New Roman" w:hAnsi="Times New Roman" w:cs="Times New Roman"/>
          <w:b/>
          <w:sz w:val="28"/>
          <w:szCs w:val="28"/>
        </w:rPr>
        <w:t>»</w:t>
      </w:r>
    </w:p>
    <w:p w:rsidR="00027BBF" w:rsidRPr="00027BBF" w:rsidRDefault="00027BBF" w:rsidP="00027BBF">
      <w:pPr>
        <w:widowControl w:val="0"/>
        <w:autoSpaceDE w:val="0"/>
        <w:autoSpaceDN w:val="0"/>
        <w:adjustRightInd w:val="0"/>
        <w:spacing w:after="720" w:line="360" w:lineRule="exact"/>
        <w:contextualSpacing/>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10"/>
      </w:tblGrid>
      <w:tr w:rsidR="00935141" w:rsidRPr="00935141" w:rsidTr="00086865">
        <w:tc>
          <w:tcPr>
            <w:tcW w:w="4219" w:type="dxa"/>
          </w:tcPr>
          <w:p w:rsidR="00935141" w:rsidRPr="00086865" w:rsidRDefault="00935141" w:rsidP="00A55F7F">
            <w:pPr>
              <w:spacing w:after="0" w:line="360" w:lineRule="exact"/>
              <w:rPr>
                <w:rFonts w:ascii="Times New Roman" w:hAnsi="Times New Roman" w:cs="Times New Roman"/>
                <w:sz w:val="28"/>
                <w:szCs w:val="28"/>
                <w:lang w:val="en-US"/>
              </w:rPr>
            </w:pPr>
            <w:r w:rsidRPr="00086865">
              <w:rPr>
                <w:rFonts w:ascii="Times New Roman" w:hAnsi="Times New Roman" w:cs="Times New Roman"/>
                <w:sz w:val="28"/>
                <w:szCs w:val="28"/>
              </w:rPr>
              <w:t>Ответственный  исполнитель муниципальной  программы</w:t>
            </w:r>
          </w:p>
        </w:tc>
        <w:tc>
          <w:tcPr>
            <w:tcW w:w="5210" w:type="dxa"/>
          </w:tcPr>
          <w:p w:rsidR="00935141" w:rsidRPr="00086865" w:rsidRDefault="00935141" w:rsidP="00A55F7F">
            <w:pPr>
              <w:spacing w:after="0" w:line="360" w:lineRule="exact"/>
              <w:jc w:val="both"/>
              <w:rPr>
                <w:rFonts w:ascii="Times New Roman" w:hAnsi="Times New Roman" w:cs="Times New Roman"/>
                <w:sz w:val="28"/>
                <w:szCs w:val="28"/>
              </w:rPr>
            </w:pPr>
            <w:r w:rsidRPr="00086865">
              <w:rPr>
                <w:rFonts w:ascii="Times New Roman" w:hAnsi="Times New Roman" w:cs="Times New Roman"/>
                <w:sz w:val="28"/>
                <w:szCs w:val="28"/>
              </w:rPr>
              <w:t>Управление культуры и социальной работы администрации Советского района</w:t>
            </w:r>
          </w:p>
        </w:tc>
      </w:tr>
      <w:tr w:rsidR="00935141" w:rsidRPr="00935141" w:rsidTr="00086865">
        <w:tc>
          <w:tcPr>
            <w:tcW w:w="4219" w:type="dxa"/>
          </w:tcPr>
          <w:p w:rsidR="00935141" w:rsidRPr="00086865" w:rsidRDefault="00935141" w:rsidP="00A55F7F">
            <w:pPr>
              <w:spacing w:after="0" w:line="360" w:lineRule="exact"/>
              <w:rPr>
                <w:rFonts w:ascii="Times New Roman" w:hAnsi="Times New Roman" w:cs="Times New Roman"/>
                <w:sz w:val="28"/>
                <w:szCs w:val="28"/>
                <w:lang w:val="en-US"/>
              </w:rPr>
            </w:pPr>
            <w:r w:rsidRPr="00086865">
              <w:rPr>
                <w:rFonts w:ascii="Times New Roman" w:hAnsi="Times New Roman" w:cs="Times New Roman"/>
                <w:sz w:val="28"/>
                <w:szCs w:val="28"/>
              </w:rPr>
              <w:t>Цели муниципальной  программы</w:t>
            </w:r>
          </w:p>
        </w:tc>
        <w:tc>
          <w:tcPr>
            <w:tcW w:w="5210" w:type="dxa"/>
          </w:tcPr>
          <w:p w:rsidR="00935141" w:rsidRPr="00086865" w:rsidRDefault="00935141" w:rsidP="00A55F7F">
            <w:pPr>
              <w:spacing w:after="0" w:line="360" w:lineRule="exact"/>
              <w:jc w:val="both"/>
              <w:rPr>
                <w:rFonts w:ascii="Times New Roman" w:hAnsi="Times New Roman" w:cs="Times New Roman"/>
                <w:sz w:val="28"/>
                <w:szCs w:val="28"/>
              </w:rPr>
            </w:pPr>
            <w:r w:rsidRPr="00086865">
              <w:rPr>
                <w:rFonts w:ascii="Times New Roman" w:hAnsi="Times New Roman" w:cs="Times New Roman"/>
                <w:sz w:val="28"/>
                <w:szCs w:val="28"/>
              </w:rPr>
              <w:t xml:space="preserve">Предоставление поддержки в решении жилищной проблемы молодым семьям, признанным в установленном </w:t>
            </w:r>
            <w:proofErr w:type="gramStart"/>
            <w:r w:rsidRPr="00086865">
              <w:rPr>
                <w:rFonts w:ascii="Times New Roman" w:hAnsi="Times New Roman" w:cs="Times New Roman"/>
                <w:sz w:val="28"/>
                <w:szCs w:val="28"/>
              </w:rPr>
              <w:t>порядке</w:t>
            </w:r>
            <w:proofErr w:type="gramEnd"/>
            <w:r w:rsidRPr="00086865">
              <w:rPr>
                <w:rFonts w:ascii="Times New Roman" w:hAnsi="Times New Roman" w:cs="Times New Roman"/>
                <w:sz w:val="28"/>
                <w:szCs w:val="28"/>
              </w:rPr>
              <w:t xml:space="preserve"> нуждающимися в улучшении жилищных условий</w:t>
            </w:r>
          </w:p>
        </w:tc>
      </w:tr>
      <w:tr w:rsidR="00935141" w:rsidRPr="00935141" w:rsidTr="00086865">
        <w:tc>
          <w:tcPr>
            <w:tcW w:w="4219" w:type="dxa"/>
          </w:tcPr>
          <w:p w:rsidR="00935141" w:rsidRPr="00086865" w:rsidRDefault="00935141" w:rsidP="00A55F7F">
            <w:pPr>
              <w:spacing w:after="0" w:line="360" w:lineRule="exact"/>
              <w:rPr>
                <w:rFonts w:ascii="Times New Roman" w:hAnsi="Times New Roman" w:cs="Times New Roman"/>
                <w:sz w:val="28"/>
                <w:szCs w:val="28"/>
                <w:lang w:val="en-US"/>
              </w:rPr>
            </w:pPr>
            <w:r w:rsidRPr="00086865">
              <w:rPr>
                <w:rFonts w:ascii="Times New Roman" w:hAnsi="Times New Roman" w:cs="Times New Roman"/>
                <w:sz w:val="28"/>
                <w:szCs w:val="28"/>
              </w:rPr>
              <w:t>Задачи муниципальной программы</w:t>
            </w:r>
          </w:p>
        </w:tc>
        <w:tc>
          <w:tcPr>
            <w:tcW w:w="5210" w:type="dxa"/>
          </w:tcPr>
          <w:p w:rsidR="00935141" w:rsidRPr="00086865" w:rsidRDefault="00935141" w:rsidP="00A55F7F">
            <w:pPr>
              <w:spacing w:after="0" w:line="360" w:lineRule="exact"/>
              <w:jc w:val="both"/>
              <w:rPr>
                <w:rFonts w:ascii="Times New Roman" w:hAnsi="Times New Roman" w:cs="Times New Roman"/>
                <w:sz w:val="28"/>
                <w:szCs w:val="28"/>
              </w:rPr>
            </w:pPr>
            <w:r w:rsidRPr="00086865">
              <w:rPr>
                <w:rFonts w:ascii="Times New Roman" w:hAnsi="Times New Roman" w:cs="Times New Roman"/>
                <w:sz w:val="28"/>
                <w:szCs w:val="28"/>
              </w:rPr>
              <w:t>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w:t>
            </w:r>
            <w:proofErr w:type="gramStart"/>
            <w:r w:rsidRPr="00086865">
              <w:rPr>
                <w:rFonts w:ascii="Times New Roman" w:hAnsi="Times New Roman" w:cs="Times New Roman"/>
                <w:sz w:val="28"/>
                <w:szCs w:val="28"/>
              </w:rPr>
              <w:t>дств гр</w:t>
            </w:r>
            <w:proofErr w:type="gramEnd"/>
            <w:r w:rsidRPr="00086865">
              <w:rPr>
                <w:rFonts w:ascii="Times New Roman" w:hAnsi="Times New Roman" w:cs="Times New Roman"/>
                <w:sz w:val="28"/>
                <w:szCs w:val="28"/>
              </w:rPr>
              <w:t>аждан;</w:t>
            </w:r>
          </w:p>
        </w:tc>
      </w:tr>
      <w:tr w:rsidR="00935141" w:rsidRPr="00935141" w:rsidTr="00086865">
        <w:tc>
          <w:tcPr>
            <w:tcW w:w="4219" w:type="dxa"/>
          </w:tcPr>
          <w:p w:rsidR="00935141" w:rsidRPr="00086865" w:rsidRDefault="00935141" w:rsidP="00A55F7F">
            <w:pPr>
              <w:spacing w:after="0" w:line="360" w:lineRule="exact"/>
              <w:rPr>
                <w:rFonts w:ascii="Times New Roman" w:hAnsi="Times New Roman" w:cs="Times New Roman"/>
                <w:sz w:val="28"/>
                <w:szCs w:val="28"/>
              </w:rPr>
            </w:pPr>
            <w:r w:rsidRPr="00086865">
              <w:rPr>
                <w:rFonts w:ascii="Times New Roman" w:hAnsi="Times New Roman" w:cs="Times New Roman"/>
                <w:sz w:val="28"/>
                <w:szCs w:val="28"/>
              </w:rPr>
              <w:t>Сроки реализации муниципальной программы</w:t>
            </w:r>
          </w:p>
        </w:tc>
        <w:tc>
          <w:tcPr>
            <w:tcW w:w="5210" w:type="dxa"/>
          </w:tcPr>
          <w:p w:rsidR="00935141" w:rsidRPr="00086865" w:rsidRDefault="00935141" w:rsidP="00A55F7F">
            <w:pPr>
              <w:spacing w:after="0" w:line="360" w:lineRule="exact"/>
              <w:jc w:val="both"/>
              <w:rPr>
                <w:rFonts w:ascii="Times New Roman" w:hAnsi="Times New Roman" w:cs="Times New Roman"/>
                <w:color w:val="000000" w:themeColor="text1"/>
                <w:sz w:val="28"/>
                <w:szCs w:val="28"/>
              </w:rPr>
            </w:pPr>
            <w:r w:rsidRPr="00086865">
              <w:rPr>
                <w:rFonts w:ascii="Times New Roman" w:hAnsi="Times New Roman" w:cs="Times New Roman"/>
                <w:color w:val="000000" w:themeColor="text1"/>
                <w:sz w:val="28"/>
                <w:szCs w:val="28"/>
              </w:rPr>
              <w:t>2021-2030 годы, разбивка на этапы не предусмотрена</w:t>
            </w:r>
          </w:p>
        </w:tc>
      </w:tr>
      <w:tr w:rsidR="00935141" w:rsidRPr="00935141" w:rsidTr="00086865">
        <w:tc>
          <w:tcPr>
            <w:tcW w:w="4219" w:type="dxa"/>
          </w:tcPr>
          <w:p w:rsidR="00935141" w:rsidRPr="00086865" w:rsidRDefault="00935141" w:rsidP="00A55F7F">
            <w:pPr>
              <w:spacing w:after="0" w:line="360" w:lineRule="exact"/>
              <w:rPr>
                <w:rFonts w:ascii="Times New Roman" w:hAnsi="Times New Roman" w:cs="Times New Roman"/>
                <w:sz w:val="28"/>
                <w:szCs w:val="28"/>
              </w:rPr>
            </w:pPr>
            <w:r w:rsidRPr="00086865">
              <w:rPr>
                <w:rFonts w:ascii="Times New Roman" w:hAnsi="Times New Roman" w:cs="Times New Roman"/>
                <w:sz w:val="28"/>
                <w:szCs w:val="28"/>
              </w:rPr>
              <w:t>Целевые показатели эффективности реализации муниципальной программы</w:t>
            </w:r>
          </w:p>
        </w:tc>
        <w:tc>
          <w:tcPr>
            <w:tcW w:w="5210" w:type="dxa"/>
          </w:tcPr>
          <w:p w:rsidR="00E7336C" w:rsidRPr="000D541E" w:rsidRDefault="00935141" w:rsidP="00A55F7F">
            <w:pPr>
              <w:spacing w:after="0" w:line="360" w:lineRule="exact"/>
              <w:jc w:val="both"/>
              <w:rPr>
                <w:rFonts w:ascii="Times New Roman" w:hAnsi="Times New Roman" w:cs="Times New Roman"/>
                <w:color w:val="000000" w:themeColor="text1"/>
                <w:sz w:val="28"/>
                <w:szCs w:val="28"/>
              </w:rPr>
            </w:pPr>
            <w:r w:rsidRPr="00086865">
              <w:rPr>
                <w:rFonts w:ascii="Times New Roman" w:hAnsi="Times New Roman" w:cs="Times New Roman"/>
                <w:color w:val="000000" w:themeColor="text1"/>
                <w:sz w:val="28"/>
                <w:szCs w:val="28"/>
              </w:rPr>
              <w:t>Количество молодых семей, улучшивших жилищные условия (в том числе с использованием собственных и заёмных средств) при оказании содействия за счёт средств федерального, областного бюджетов и бюджета Советского муниципального района</w:t>
            </w:r>
          </w:p>
        </w:tc>
      </w:tr>
      <w:tr w:rsidR="00935141" w:rsidRPr="00935141" w:rsidTr="00E00DD1">
        <w:trPr>
          <w:trHeight w:val="3563"/>
        </w:trPr>
        <w:tc>
          <w:tcPr>
            <w:tcW w:w="4219" w:type="dxa"/>
          </w:tcPr>
          <w:p w:rsidR="00935141" w:rsidRPr="00935141" w:rsidRDefault="00935141" w:rsidP="00A55F7F">
            <w:pPr>
              <w:spacing w:after="0" w:line="360" w:lineRule="exact"/>
              <w:rPr>
                <w:rFonts w:ascii="Times New Roman" w:hAnsi="Times New Roman" w:cs="Times New Roman"/>
                <w:strike/>
                <w:sz w:val="28"/>
                <w:szCs w:val="28"/>
              </w:rPr>
            </w:pPr>
            <w:r w:rsidRPr="00935141">
              <w:rPr>
                <w:rFonts w:ascii="Times New Roman" w:hAnsi="Times New Roman" w:cs="Times New Roman"/>
              </w:rPr>
              <w:br w:type="page"/>
            </w:r>
            <w:proofErr w:type="spellStart"/>
            <w:r w:rsidRPr="00935141">
              <w:rPr>
                <w:rFonts w:ascii="Times New Roman" w:hAnsi="Times New Roman" w:cs="Times New Roman"/>
                <w:sz w:val="28"/>
                <w:szCs w:val="28"/>
                <w:lang w:val="en-US"/>
              </w:rPr>
              <w:t>Ресурсное</w:t>
            </w:r>
            <w:proofErr w:type="spellEnd"/>
            <w:r w:rsidRPr="00935141">
              <w:rPr>
                <w:rFonts w:ascii="Times New Roman" w:hAnsi="Times New Roman" w:cs="Times New Roman"/>
                <w:sz w:val="28"/>
                <w:szCs w:val="28"/>
              </w:rPr>
              <w:t xml:space="preserve"> обеспечение</w:t>
            </w:r>
            <w:r w:rsidRPr="00935141">
              <w:rPr>
                <w:rFonts w:ascii="Times New Roman" w:hAnsi="Times New Roman" w:cs="Times New Roman"/>
                <w:sz w:val="28"/>
                <w:szCs w:val="28"/>
              </w:rPr>
              <w:br/>
              <w:t>муниципальной  программы</w:t>
            </w:r>
          </w:p>
        </w:tc>
        <w:tc>
          <w:tcPr>
            <w:tcW w:w="5210" w:type="dxa"/>
          </w:tcPr>
          <w:p w:rsidR="00935141" w:rsidRPr="00086865" w:rsidRDefault="00935141" w:rsidP="00A55F7F">
            <w:pPr>
              <w:spacing w:after="0" w:line="360" w:lineRule="exact"/>
              <w:jc w:val="both"/>
              <w:rPr>
                <w:rFonts w:ascii="Times New Roman" w:hAnsi="Times New Roman" w:cs="Times New Roman"/>
                <w:sz w:val="28"/>
                <w:szCs w:val="28"/>
              </w:rPr>
            </w:pPr>
            <w:r w:rsidRPr="00086865">
              <w:rPr>
                <w:rFonts w:ascii="Times New Roman" w:hAnsi="Times New Roman" w:cs="Times New Roman"/>
                <w:sz w:val="28"/>
                <w:szCs w:val="28"/>
              </w:rPr>
              <w:t xml:space="preserve">Общий объём ассигнований – </w:t>
            </w:r>
            <w:r w:rsidR="00562A69">
              <w:rPr>
                <w:rFonts w:ascii="Times New Roman" w:hAnsi="Times New Roman" w:cs="Times New Roman"/>
                <w:sz w:val="28"/>
                <w:szCs w:val="28"/>
              </w:rPr>
              <w:t>29459,99</w:t>
            </w:r>
            <w:r w:rsidRPr="00086865">
              <w:rPr>
                <w:rFonts w:ascii="Times New Roman" w:hAnsi="Times New Roman" w:cs="Times New Roman"/>
                <w:sz w:val="28"/>
                <w:szCs w:val="28"/>
              </w:rPr>
              <w:t xml:space="preserve"> </w:t>
            </w:r>
            <w:r w:rsidR="00143058">
              <w:rPr>
                <w:rFonts w:ascii="Times New Roman" w:hAnsi="Times New Roman" w:cs="Times New Roman"/>
                <w:sz w:val="28"/>
                <w:szCs w:val="28"/>
              </w:rPr>
              <w:t>тыс</w:t>
            </w:r>
            <w:proofErr w:type="gramStart"/>
            <w:r w:rsidR="00143058">
              <w:rPr>
                <w:rFonts w:ascii="Times New Roman" w:hAnsi="Times New Roman" w:cs="Times New Roman"/>
                <w:sz w:val="28"/>
                <w:szCs w:val="28"/>
              </w:rPr>
              <w:t>.</w:t>
            </w:r>
            <w:r w:rsidRPr="00086865">
              <w:rPr>
                <w:rFonts w:ascii="Times New Roman" w:hAnsi="Times New Roman" w:cs="Times New Roman"/>
                <w:sz w:val="28"/>
                <w:szCs w:val="28"/>
              </w:rPr>
              <w:t>р</w:t>
            </w:r>
            <w:proofErr w:type="gramEnd"/>
            <w:r w:rsidRPr="00086865">
              <w:rPr>
                <w:rFonts w:ascii="Times New Roman" w:hAnsi="Times New Roman" w:cs="Times New Roman"/>
                <w:sz w:val="28"/>
                <w:szCs w:val="28"/>
              </w:rPr>
              <w:t>уб., в том числе: средства фе</w:t>
            </w:r>
            <w:r w:rsidR="000D541E">
              <w:rPr>
                <w:rFonts w:ascii="Times New Roman" w:hAnsi="Times New Roman" w:cs="Times New Roman"/>
                <w:sz w:val="28"/>
                <w:szCs w:val="28"/>
              </w:rPr>
              <w:t xml:space="preserve">дерального бюджета- </w:t>
            </w:r>
            <w:r w:rsidR="00562A69">
              <w:rPr>
                <w:rFonts w:ascii="Times New Roman" w:hAnsi="Times New Roman" w:cs="Times New Roman"/>
                <w:sz w:val="28"/>
                <w:szCs w:val="28"/>
              </w:rPr>
              <w:t>5176,91</w:t>
            </w:r>
            <w:r w:rsidR="000D541E">
              <w:rPr>
                <w:rFonts w:ascii="Times New Roman" w:hAnsi="Times New Roman" w:cs="Times New Roman"/>
                <w:sz w:val="28"/>
                <w:szCs w:val="28"/>
              </w:rPr>
              <w:t xml:space="preserve"> </w:t>
            </w:r>
            <w:r w:rsidR="00143058">
              <w:rPr>
                <w:rFonts w:ascii="Times New Roman" w:hAnsi="Times New Roman" w:cs="Times New Roman"/>
                <w:sz w:val="28"/>
                <w:szCs w:val="28"/>
              </w:rPr>
              <w:t xml:space="preserve">тыс. </w:t>
            </w:r>
            <w:r w:rsidRPr="00086865">
              <w:rPr>
                <w:rFonts w:ascii="Times New Roman" w:hAnsi="Times New Roman" w:cs="Times New Roman"/>
                <w:sz w:val="28"/>
                <w:szCs w:val="28"/>
              </w:rPr>
              <w:t>руб., средства о</w:t>
            </w:r>
            <w:r w:rsidR="000D541E">
              <w:rPr>
                <w:rFonts w:ascii="Times New Roman" w:hAnsi="Times New Roman" w:cs="Times New Roman"/>
                <w:sz w:val="28"/>
                <w:szCs w:val="28"/>
              </w:rPr>
              <w:t>бластного бюджета – 3</w:t>
            </w:r>
            <w:r w:rsidR="00562A69">
              <w:rPr>
                <w:rFonts w:ascii="Times New Roman" w:hAnsi="Times New Roman" w:cs="Times New Roman"/>
                <w:sz w:val="28"/>
                <w:szCs w:val="28"/>
              </w:rPr>
              <w:t> 638,98</w:t>
            </w:r>
            <w:r w:rsidRPr="00086865">
              <w:rPr>
                <w:rFonts w:ascii="Times New Roman" w:hAnsi="Times New Roman" w:cs="Times New Roman"/>
                <w:sz w:val="28"/>
                <w:szCs w:val="28"/>
              </w:rPr>
              <w:t xml:space="preserve"> </w:t>
            </w:r>
            <w:r w:rsidR="00143058">
              <w:rPr>
                <w:rFonts w:ascii="Times New Roman" w:hAnsi="Times New Roman" w:cs="Times New Roman"/>
                <w:sz w:val="28"/>
                <w:szCs w:val="28"/>
              </w:rPr>
              <w:t xml:space="preserve">тыс. </w:t>
            </w:r>
            <w:r w:rsidRPr="00086865">
              <w:rPr>
                <w:rFonts w:ascii="Times New Roman" w:hAnsi="Times New Roman" w:cs="Times New Roman"/>
                <w:sz w:val="28"/>
                <w:szCs w:val="28"/>
              </w:rPr>
              <w:t>руб.</w:t>
            </w:r>
          </w:p>
          <w:p w:rsidR="00935141" w:rsidRPr="00086865" w:rsidRDefault="00E00DD1" w:rsidP="00A55F7F">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С</w:t>
            </w:r>
            <w:r w:rsidR="00935141" w:rsidRPr="00086865">
              <w:rPr>
                <w:rFonts w:ascii="Times New Roman" w:hAnsi="Times New Roman" w:cs="Times New Roman"/>
                <w:sz w:val="28"/>
                <w:szCs w:val="28"/>
              </w:rPr>
              <w:t xml:space="preserve">редства бюджета Советского муниципального района </w:t>
            </w:r>
            <w:r w:rsidR="000D541E">
              <w:rPr>
                <w:rFonts w:ascii="Times New Roman" w:hAnsi="Times New Roman" w:cs="Times New Roman"/>
                <w:sz w:val="28"/>
                <w:szCs w:val="28"/>
              </w:rPr>
              <w:t>–</w:t>
            </w:r>
            <w:r w:rsidR="00562A69">
              <w:rPr>
                <w:rFonts w:ascii="Times New Roman" w:hAnsi="Times New Roman" w:cs="Times New Roman"/>
                <w:sz w:val="28"/>
                <w:szCs w:val="28"/>
              </w:rPr>
              <w:t>1495,07</w:t>
            </w:r>
            <w:r w:rsidR="00935141" w:rsidRPr="00086865">
              <w:rPr>
                <w:rFonts w:ascii="Times New Roman" w:hAnsi="Times New Roman" w:cs="Times New Roman"/>
                <w:sz w:val="28"/>
                <w:szCs w:val="28"/>
              </w:rPr>
              <w:t xml:space="preserve"> </w:t>
            </w:r>
            <w:r w:rsidR="00143058">
              <w:rPr>
                <w:rFonts w:ascii="Times New Roman" w:hAnsi="Times New Roman" w:cs="Times New Roman"/>
                <w:sz w:val="28"/>
                <w:szCs w:val="28"/>
              </w:rPr>
              <w:t xml:space="preserve">тыс. </w:t>
            </w:r>
            <w:r w:rsidR="00935141" w:rsidRPr="00086865">
              <w:rPr>
                <w:rFonts w:ascii="Times New Roman" w:hAnsi="Times New Roman" w:cs="Times New Roman"/>
                <w:sz w:val="28"/>
                <w:szCs w:val="28"/>
              </w:rPr>
              <w:t>руб.</w:t>
            </w:r>
          </w:p>
          <w:p w:rsidR="00935141" w:rsidRPr="000D541E" w:rsidRDefault="00935141" w:rsidP="00A55F7F">
            <w:pPr>
              <w:spacing w:after="0" w:line="360" w:lineRule="exact"/>
              <w:jc w:val="both"/>
              <w:rPr>
                <w:rFonts w:ascii="Times New Roman" w:hAnsi="Times New Roman" w:cs="Times New Roman"/>
                <w:sz w:val="28"/>
                <w:szCs w:val="28"/>
              </w:rPr>
            </w:pPr>
            <w:r w:rsidRPr="00086865">
              <w:rPr>
                <w:rFonts w:ascii="Times New Roman" w:hAnsi="Times New Roman" w:cs="Times New Roman"/>
                <w:sz w:val="28"/>
                <w:szCs w:val="28"/>
              </w:rPr>
              <w:t>За счёт собственных и заёмных средс</w:t>
            </w:r>
            <w:r w:rsidR="000D541E">
              <w:rPr>
                <w:rFonts w:ascii="Times New Roman" w:hAnsi="Times New Roman" w:cs="Times New Roman"/>
                <w:sz w:val="28"/>
                <w:szCs w:val="28"/>
              </w:rPr>
              <w:t xml:space="preserve">тв молодых семей – </w:t>
            </w:r>
            <w:r w:rsidR="00562A69">
              <w:rPr>
                <w:rFonts w:ascii="Times New Roman" w:hAnsi="Times New Roman" w:cs="Times New Roman"/>
                <w:sz w:val="28"/>
                <w:szCs w:val="28"/>
              </w:rPr>
              <w:t>19148,99</w:t>
            </w:r>
            <w:r w:rsidR="00143058">
              <w:rPr>
                <w:rFonts w:ascii="Times New Roman" w:hAnsi="Times New Roman" w:cs="Times New Roman"/>
                <w:sz w:val="28"/>
                <w:szCs w:val="28"/>
              </w:rPr>
              <w:t xml:space="preserve"> тыс.</w:t>
            </w:r>
            <w:r w:rsidRPr="00086865">
              <w:rPr>
                <w:rFonts w:ascii="Times New Roman" w:hAnsi="Times New Roman" w:cs="Times New Roman"/>
                <w:sz w:val="28"/>
                <w:szCs w:val="28"/>
              </w:rPr>
              <w:t xml:space="preserve"> руб.</w:t>
            </w:r>
          </w:p>
        </w:tc>
      </w:tr>
    </w:tbl>
    <w:p w:rsidR="00086865" w:rsidRDefault="00027BBF" w:rsidP="00E00DD1">
      <w:pPr>
        <w:spacing w:before="720" w:after="0" w:line="360" w:lineRule="exact"/>
        <w:jc w:val="center"/>
      </w:pPr>
      <w:r>
        <w:t>_</w:t>
      </w:r>
      <w:r w:rsidR="00935141">
        <w:t>____</w:t>
      </w:r>
      <w:r>
        <w:t>_</w:t>
      </w:r>
      <w:r w:rsidR="00935141">
        <w:t>________</w:t>
      </w:r>
    </w:p>
    <w:p w:rsidR="00E03594" w:rsidRPr="000D541E" w:rsidRDefault="00E03594" w:rsidP="000D541E">
      <w:pPr>
        <w:widowControl w:val="0"/>
        <w:autoSpaceDE w:val="0"/>
        <w:autoSpaceDN w:val="0"/>
        <w:adjustRightInd w:val="0"/>
        <w:spacing w:after="0" w:line="240" w:lineRule="auto"/>
        <w:jc w:val="center"/>
        <w:outlineLvl w:val="1"/>
        <w:rPr>
          <w:rFonts w:ascii="Times New Roman" w:hAnsi="Times New Roman"/>
          <w:b/>
          <w:sz w:val="28"/>
          <w:szCs w:val="28"/>
        </w:rPr>
      </w:pPr>
      <w:r w:rsidRPr="000D541E">
        <w:rPr>
          <w:rFonts w:ascii="Times New Roman" w:hAnsi="Times New Roman"/>
          <w:b/>
          <w:sz w:val="28"/>
          <w:szCs w:val="28"/>
        </w:rPr>
        <w:lastRenderedPageBreak/>
        <w:t>1. Общая характеристика сферы реализации</w:t>
      </w:r>
    </w:p>
    <w:p w:rsidR="00E03594" w:rsidRPr="000D541E" w:rsidRDefault="00E03594" w:rsidP="000D541E">
      <w:pPr>
        <w:widowControl w:val="0"/>
        <w:autoSpaceDE w:val="0"/>
        <w:autoSpaceDN w:val="0"/>
        <w:adjustRightInd w:val="0"/>
        <w:spacing w:after="0" w:line="240" w:lineRule="auto"/>
        <w:jc w:val="center"/>
        <w:rPr>
          <w:rFonts w:ascii="Times New Roman" w:hAnsi="Times New Roman"/>
          <w:b/>
          <w:sz w:val="28"/>
          <w:szCs w:val="28"/>
        </w:rPr>
      </w:pPr>
      <w:r w:rsidRPr="000D541E">
        <w:rPr>
          <w:rFonts w:ascii="Times New Roman" w:hAnsi="Times New Roman"/>
          <w:b/>
          <w:sz w:val="28"/>
          <w:szCs w:val="28"/>
        </w:rPr>
        <w:t>муниципальной программы, в том числе формулировки</w:t>
      </w:r>
    </w:p>
    <w:p w:rsidR="00E03594" w:rsidRPr="000D541E" w:rsidRDefault="00E03594" w:rsidP="000D541E">
      <w:pPr>
        <w:widowControl w:val="0"/>
        <w:autoSpaceDE w:val="0"/>
        <w:autoSpaceDN w:val="0"/>
        <w:adjustRightInd w:val="0"/>
        <w:spacing w:after="0" w:line="240" w:lineRule="auto"/>
        <w:jc w:val="center"/>
        <w:rPr>
          <w:rFonts w:ascii="Times New Roman" w:hAnsi="Times New Roman"/>
          <w:b/>
          <w:sz w:val="28"/>
          <w:szCs w:val="28"/>
        </w:rPr>
      </w:pPr>
      <w:r w:rsidRPr="000D541E">
        <w:rPr>
          <w:rFonts w:ascii="Times New Roman" w:hAnsi="Times New Roman"/>
          <w:b/>
          <w:sz w:val="28"/>
          <w:szCs w:val="28"/>
        </w:rPr>
        <w:t>основных проблем в указанной сфере и прогноз ее развития</w:t>
      </w:r>
    </w:p>
    <w:p w:rsidR="00B73E7D" w:rsidRPr="00B73E7D" w:rsidRDefault="00B73E7D" w:rsidP="007963DE">
      <w:pPr>
        <w:spacing w:after="0" w:line="360" w:lineRule="exact"/>
        <w:jc w:val="center"/>
        <w:rPr>
          <w:rFonts w:ascii="Times New Roman" w:eastAsia="Times New Roman" w:hAnsi="Times New Roman" w:cs="Times New Roman"/>
          <w:b/>
          <w:color w:val="0070C0"/>
          <w:sz w:val="28"/>
          <w:szCs w:val="28"/>
        </w:rPr>
      </w:pPr>
    </w:p>
    <w:p w:rsidR="00B73E7D" w:rsidRPr="00B73E7D" w:rsidRDefault="00B73E7D" w:rsidP="000D541E">
      <w:pPr>
        <w:autoSpaceDE w:val="0"/>
        <w:spacing w:after="0" w:line="360" w:lineRule="exact"/>
        <w:ind w:firstLine="709"/>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 xml:space="preserve">Муниципальная программа принимается для реализации на территории Советского района </w:t>
      </w:r>
      <w:r w:rsidRPr="00B73E7D">
        <w:rPr>
          <w:rFonts w:ascii="Times New Roman" w:hAnsi="Times New Roman" w:cs="Times New Roman"/>
          <w:sz w:val="28"/>
          <w:szCs w:val="28"/>
        </w:rPr>
        <w:t xml:space="preserve">государственной </w:t>
      </w:r>
      <w:r w:rsidRPr="00B73E7D">
        <w:rPr>
          <w:rFonts w:ascii="Times New Roman" w:eastAsia="Times New Roman" w:hAnsi="Times New Roman" w:cs="Times New Roman"/>
          <w:sz w:val="28"/>
          <w:szCs w:val="28"/>
        </w:rPr>
        <w:t xml:space="preserve">программы </w:t>
      </w:r>
      <w:r w:rsidRPr="00B73E7D">
        <w:rPr>
          <w:rFonts w:ascii="Times New Roman" w:hAnsi="Times New Roman" w:cs="Times New Roman"/>
          <w:sz w:val="28"/>
          <w:szCs w:val="28"/>
        </w:rPr>
        <w:t>Российской Федерации «Обеспечение доступным и комфортным  жильём и коммунальными услугами граждан Российской Федерации», утверждённой</w:t>
      </w:r>
      <w:r w:rsidRPr="00B73E7D">
        <w:rPr>
          <w:rFonts w:ascii="Times New Roman" w:eastAsia="Times New Roman" w:hAnsi="Times New Roman" w:cs="Times New Roman"/>
          <w:sz w:val="28"/>
          <w:szCs w:val="28"/>
        </w:rPr>
        <w:t xml:space="preserve"> </w:t>
      </w:r>
      <w:proofErr w:type="gramStart"/>
      <w:r w:rsidRPr="00B73E7D">
        <w:rPr>
          <w:rFonts w:ascii="Times New Roman" w:hAnsi="Times New Roman" w:cs="Times New Roman"/>
          <w:sz w:val="28"/>
          <w:szCs w:val="28"/>
        </w:rPr>
        <w:t>утвержденной</w:t>
      </w:r>
      <w:proofErr w:type="gramEnd"/>
      <w:r w:rsidRPr="00B73E7D">
        <w:rPr>
          <w:rFonts w:ascii="Times New Roman" w:hAnsi="Times New Roman" w:cs="Times New Roman"/>
          <w:sz w:val="28"/>
          <w:szCs w:val="28"/>
        </w:rPr>
        <w:t xml:space="preserve"> постановлением Правительства Российской Федерации от 30.12.2017 № 1710, государственной программы Кировской области «Развитие образования», утверждённой постановлением Правительства Кировской области от 30.12.2019 № 754-П, на основании постановления администрации Советского муниципального  района Кировской области от 01.11.2013 № 1056 «Об </w:t>
      </w:r>
      <w:proofErr w:type="gramStart"/>
      <w:r w:rsidRPr="00B73E7D">
        <w:rPr>
          <w:rFonts w:ascii="Times New Roman" w:hAnsi="Times New Roman" w:cs="Times New Roman"/>
          <w:sz w:val="28"/>
          <w:szCs w:val="28"/>
        </w:rPr>
        <w:t>утверждении</w:t>
      </w:r>
      <w:proofErr w:type="gramEnd"/>
      <w:r w:rsidRPr="00B73E7D">
        <w:rPr>
          <w:rFonts w:ascii="Times New Roman" w:hAnsi="Times New Roman" w:cs="Times New Roman"/>
          <w:sz w:val="28"/>
          <w:szCs w:val="28"/>
        </w:rPr>
        <w:t xml:space="preserve"> муниципальной программы Советского района Кировской области «Обеспечение жильём моло</w:t>
      </w:r>
      <w:r>
        <w:rPr>
          <w:rFonts w:ascii="Times New Roman" w:hAnsi="Times New Roman" w:cs="Times New Roman"/>
          <w:sz w:val="28"/>
          <w:szCs w:val="28"/>
        </w:rPr>
        <w:t>дых семей» на 2014 – 2022 годы». В 2020</w:t>
      </w:r>
      <w:r w:rsidRPr="00B73E7D">
        <w:rPr>
          <w:rFonts w:ascii="Times New Roman" w:eastAsia="Times New Roman" w:hAnsi="Times New Roman" w:cs="Times New Roman"/>
          <w:sz w:val="28"/>
          <w:szCs w:val="28"/>
        </w:rPr>
        <w:t xml:space="preserve"> году социальные выплаты </w:t>
      </w:r>
      <w:r w:rsidR="00C67121">
        <w:rPr>
          <w:rFonts w:ascii="Times New Roman" w:hAnsi="Times New Roman" w:cs="Times New Roman"/>
          <w:sz w:val="28"/>
          <w:szCs w:val="28"/>
        </w:rPr>
        <w:t>на приобретение жилья получили 4 семьи, однако на 18.12.</w:t>
      </w:r>
      <w:r w:rsidR="003B35B1">
        <w:rPr>
          <w:rFonts w:ascii="Times New Roman" w:hAnsi="Times New Roman" w:cs="Times New Roman"/>
          <w:sz w:val="28"/>
          <w:szCs w:val="28"/>
        </w:rPr>
        <w:t>2020  36</w:t>
      </w:r>
      <w:r w:rsidR="00C67121" w:rsidRPr="003B35B1">
        <w:rPr>
          <w:rFonts w:ascii="Times New Roman" w:hAnsi="Times New Roman" w:cs="Times New Roman"/>
          <w:sz w:val="28"/>
          <w:szCs w:val="28"/>
        </w:rPr>
        <w:t> молодых семей</w:t>
      </w:r>
      <w:r w:rsidRPr="003B35B1">
        <w:rPr>
          <w:rFonts w:ascii="Times New Roman" w:eastAsia="Times New Roman" w:hAnsi="Times New Roman" w:cs="Times New Roman"/>
          <w:sz w:val="28"/>
          <w:szCs w:val="28"/>
        </w:rPr>
        <w:t xml:space="preserve"> </w:t>
      </w:r>
      <w:r w:rsidRPr="00B73E7D">
        <w:rPr>
          <w:rFonts w:ascii="Times New Roman" w:eastAsia="Times New Roman" w:hAnsi="Times New Roman" w:cs="Times New Roman"/>
          <w:sz w:val="28"/>
          <w:szCs w:val="28"/>
        </w:rPr>
        <w:t>состоят на учете в качестве нуждающихся в улучшении жилищных условий в соответствии с законодательством Российской Федерации.</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r w:rsidR="000D541E">
        <w:rPr>
          <w:rFonts w:ascii="Times New Roman" w:eastAsia="Times New Roman" w:hAnsi="Times New Roman" w:cs="Times New Roman"/>
          <w:sz w:val="28"/>
          <w:szCs w:val="28"/>
        </w:rPr>
        <w:t xml:space="preserve">, </w:t>
      </w:r>
      <w:r w:rsidRPr="00B73E7D">
        <w:rPr>
          <w:rFonts w:ascii="Times New Roman" w:eastAsia="Times New Roman" w:hAnsi="Times New Roman" w:cs="Times New Roman"/>
          <w:sz w:val="28"/>
          <w:szCs w:val="28"/>
        </w:rPr>
        <w:t>позволит сформировать экономически активный слой населения.</w:t>
      </w:r>
    </w:p>
    <w:p w:rsidR="00027BBF" w:rsidRPr="00B73E7D" w:rsidRDefault="00027BBF" w:rsidP="000D541E">
      <w:pPr>
        <w:spacing w:after="0" w:line="360" w:lineRule="exact"/>
        <w:ind w:firstLine="708"/>
        <w:jc w:val="both"/>
        <w:rPr>
          <w:rFonts w:ascii="Times New Roman" w:eastAsia="Times New Roman" w:hAnsi="Times New Roman" w:cs="Times New Roman"/>
          <w:sz w:val="28"/>
          <w:szCs w:val="28"/>
        </w:rPr>
      </w:pPr>
    </w:p>
    <w:p w:rsidR="00E03594" w:rsidRPr="000D541E" w:rsidRDefault="00E03594" w:rsidP="000D541E">
      <w:pPr>
        <w:widowControl w:val="0"/>
        <w:autoSpaceDE w:val="0"/>
        <w:autoSpaceDN w:val="0"/>
        <w:adjustRightInd w:val="0"/>
        <w:spacing w:after="0" w:line="240" w:lineRule="auto"/>
        <w:jc w:val="center"/>
        <w:outlineLvl w:val="2"/>
        <w:rPr>
          <w:rFonts w:ascii="Times New Roman" w:hAnsi="Times New Roman"/>
          <w:b/>
          <w:sz w:val="28"/>
          <w:szCs w:val="28"/>
        </w:rPr>
      </w:pPr>
      <w:r w:rsidRPr="000D541E">
        <w:rPr>
          <w:rFonts w:ascii="Times New Roman" w:hAnsi="Times New Roman"/>
          <w:b/>
          <w:sz w:val="28"/>
          <w:szCs w:val="28"/>
        </w:rPr>
        <w:lastRenderedPageBreak/>
        <w:t>2.  Приоритеты политики органов местного самоуправления в сфере реализации муниципальной программы, цели, задачи, целевые показатели эффективности реализации муниципальной программы, сроки реализации муниципальной программы</w:t>
      </w:r>
    </w:p>
    <w:p w:rsidR="00E03594" w:rsidRPr="006828F5" w:rsidRDefault="00E03594" w:rsidP="007963DE">
      <w:pPr>
        <w:widowControl w:val="0"/>
        <w:autoSpaceDE w:val="0"/>
        <w:autoSpaceDN w:val="0"/>
        <w:adjustRightInd w:val="0"/>
        <w:spacing w:after="0" w:line="360" w:lineRule="exact"/>
        <w:jc w:val="center"/>
        <w:outlineLvl w:val="2"/>
        <w:rPr>
          <w:rFonts w:ascii="Times New Roman" w:hAnsi="Times New Roman"/>
          <w:sz w:val="28"/>
          <w:szCs w:val="28"/>
        </w:rPr>
      </w:pP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 xml:space="preserve">Основной целью муниципальной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нуждающимся в улучшении жилищных условий. </w:t>
      </w:r>
    </w:p>
    <w:p w:rsidR="00B73E7D" w:rsidRPr="00B73E7D" w:rsidRDefault="00AE24C4" w:rsidP="000D541E">
      <w:pPr>
        <w:spacing w:after="0" w:line="360" w:lineRule="exac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Главной задач</w:t>
      </w:r>
      <w:r w:rsidR="006C7969">
        <w:rPr>
          <w:rFonts w:ascii="Times New Roman" w:eastAsia="Times New Roman" w:hAnsi="Times New Roman" w:cs="Times New Roman"/>
          <w:sz w:val="28"/>
          <w:szCs w:val="28"/>
        </w:rPr>
        <w:t>ей</w:t>
      </w:r>
      <w:r w:rsidR="00B73E7D" w:rsidRPr="00B73E7D">
        <w:rPr>
          <w:rFonts w:ascii="Times New Roman" w:eastAsia="Times New Roman" w:hAnsi="Times New Roman" w:cs="Times New Roman"/>
          <w:sz w:val="28"/>
          <w:szCs w:val="28"/>
        </w:rPr>
        <w:t xml:space="preserve"> муниципальной программы явля</w:t>
      </w:r>
      <w:r w:rsidR="006C7969">
        <w:rPr>
          <w:rFonts w:ascii="Times New Roman" w:eastAsia="Times New Roman" w:hAnsi="Times New Roman" w:cs="Times New Roman"/>
          <w:sz w:val="28"/>
          <w:szCs w:val="28"/>
        </w:rPr>
        <w:t>ется</w:t>
      </w:r>
      <w:r w:rsidR="00B73E7D" w:rsidRPr="00B73E7D">
        <w:rPr>
          <w:rFonts w:ascii="Times New Roman" w:eastAsia="Times New Roman" w:hAnsi="Times New Roman" w:cs="Times New Roman"/>
          <w:sz w:val="28"/>
          <w:szCs w:val="28"/>
        </w:rPr>
        <w:t xml:space="preserve">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w:t>
      </w:r>
      <w:proofErr w:type="gramStart"/>
      <w:r w:rsidR="00B73E7D" w:rsidRPr="00B73E7D">
        <w:rPr>
          <w:rFonts w:ascii="Times New Roman" w:eastAsia="Times New Roman" w:hAnsi="Times New Roman" w:cs="Times New Roman"/>
          <w:sz w:val="28"/>
          <w:szCs w:val="28"/>
        </w:rPr>
        <w:t>дств гр</w:t>
      </w:r>
      <w:proofErr w:type="gramEnd"/>
      <w:r w:rsidR="00B73E7D" w:rsidRPr="00B73E7D">
        <w:rPr>
          <w:rFonts w:ascii="Times New Roman" w:eastAsia="Times New Roman" w:hAnsi="Times New Roman" w:cs="Times New Roman"/>
          <w:sz w:val="28"/>
          <w:szCs w:val="28"/>
        </w:rPr>
        <w:t>аждан</w:t>
      </w:r>
      <w:r w:rsidR="006C7969">
        <w:rPr>
          <w:rFonts w:ascii="Times New Roman" w:eastAsia="Times New Roman" w:hAnsi="Times New Roman" w:cs="Times New Roman"/>
          <w:sz w:val="28"/>
          <w:szCs w:val="28"/>
        </w:rPr>
        <w:t>.</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Реализация муниципаль</w:t>
      </w:r>
      <w:r w:rsidR="00C67121">
        <w:rPr>
          <w:rFonts w:ascii="Times New Roman" w:hAnsi="Times New Roman" w:cs="Times New Roman"/>
          <w:sz w:val="28"/>
          <w:szCs w:val="28"/>
        </w:rPr>
        <w:t>ной программы рассчитана на 2021 - 2030</w:t>
      </w:r>
      <w:r w:rsidRPr="00B73E7D">
        <w:rPr>
          <w:rFonts w:ascii="Times New Roman" w:eastAsia="Times New Roman" w:hAnsi="Times New Roman" w:cs="Times New Roman"/>
          <w:sz w:val="28"/>
          <w:szCs w:val="28"/>
        </w:rPr>
        <w:t xml:space="preserve"> годы.</w:t>
      </w:r>
    </w:p>
    <w:p w:rsidR="00B73E7D" w:rsidRPr="00B73E7D" w:rsidRDefault="00B73E7D" w:rsidP="000D541E">
      <w:pPr>
        <w:spacing w:after="0" w:line="360" w:lineRule="exact"/>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ab/>
      </w:r>
      <w:r w:rsidRPr="00B73E7D">
        <w:rPr>
          <w:rFonts w:ascii="Times New Roman" w:eastAsia="Times New Roman" w:hAnsi="Times New Roman" w:cs="Times New Roman"/>
          <w:spacing w:val="-2"/>
          <w:sz w:val="28"/>
          <w:szCs w:val="28"/>
        </w:rPr>
        <w:t xml:space="preserve">Количественные значения целевых показателей эффективности реализации муниципальной программы определяются на основе количества </w:t>
      </w:r>
      <w:r w:rsidRPr="00B73E7D">
        <w:rPr>
          <w:rFonts w:ascii="Times New Roman" w:eastAsia="Times New Roman" w:hAnsi="Times New Roman" w:cs="Times New Roman"/>
          <w:sz w:val="28"/>
          <w:szCs w:val="28"/>
        </w:rPr>
        <w:t xml:space="preserve">молодых семей, улучшивших жилищные условия  (в том числе с использованием собственных и заемных средств) при оказании содействия за счет средств федерального, областного бюджетов и бюджета Советского муниципального района. </w:t>
      </w:r>
    </w:p>
    <w:p w:rsidR="00BB7E37" w:rsidRPr="00BB7E37" w:rsidRDefault="00BB7E37" w:rsidP="000D541E">
      <w:pPr>
        <w:widowControl w:val="0"/>
        <w:autoSpaceDE w:val="0"/>
        <w:autoSpaceDN w:val="0"/>
        <w:adjustRightInd w:val="0"/>
        <w:spacing w:after="0" w:line="360" w:lineRule="exact"/>
        <w:ind w:firstLine="540"/>
        <w:jc w:val="both"/>
        <w:rPr>
          <w:rFonts w:ascii="Times New Roman" w:hAnsi="Times New Roman" w:cs="Times New Roman"/>
          <w:sz w:val="28"/>
          <w:szCs w:val="28"/>
        </w:rPr>
      </w:pPr>
      <w:r w:rsidRPr="00BB7E37">
        <w:rPr>
          <w:rFonts w:ascii="Times New Roman" w:hAnsi="Times New Roman" w:cs="Times New Roman"/>
          <w:sz w:val="28"/>
          <w:szCs w:val="28"/>
        </w:rPr>
        <w:t>Сведения о  значениях целевых показателей эффективности реализации муниципальной программы по годам реализации муниципальной программы отражаются в Приложении № 1 к муниципальной программе.</w:t>
      </w:r>
    </w:p>
    <w:p w:rsidR="00C67121" w:rsidRPr="00E03594" w:rsidRDefault="00BB7E37" w:rsidP="000D541E">
      <w:pPr>
        <w:widowControl w:val="0"/>
        <w:autoSpaceDE w:val="0"/>
        <w:autoSpaceDN w:val="0"/>
        <w:adjustRightInd w:val="0"/>
        <w:spacing w:after="0" w:line="360" w:lineRule="exact"/>
        <w:ind w:firstLine="540"/>
        <w:jc w:val="both"/>
        <w:rPr>
          <w:rFonts w:ascii="Times New Roman" w:hAnsi="Times New Roman" w:cs="Times New Roman"/>
          <w:sz w:val="28"/>
          <w:szCs w:val="28"/>
        </w:rPr>
      </w:pPr>
      <w:r w:rsidRPr="00BB7E37">
        <w:rPr>
          <w:rFonts w:ascii="Times New Roman" w:hAnsi="Times New Roman" w:cs="Times New Roman"/>
          <w:sz w:val="28"/>
          <w:szCs w:val="28"/>
        </w:rPr>
        <w:t xml:space="preserve"> Методика расчёта значений целевых показателей муниципальной программы предусматривается в Приложении № 2 к муниципальной программе.</w:t>
      </w:r>
    </w:p>
    <w:p w:rsidR="000D541E" w:rsidRDefault="000D541E" w:rsidP="007963DE">
      <w:pPr>
        <w:spacing w:after="0" w:line="360" w:lineRule="exact"/>
        <w:rPr>
          <w:rFonts w:ascii="Times New Roman" w:hAnsi="Times New Roman"/>
          <w:sz w:val="28"/>
          <w:szCs w:val="28"/>
        </w:rPr>
      </w:pPr>
    </w:p>
    <w:p w:rsidR="00E03594" w:rsidRPr="000D541E" w:rsidRDefault="00E03594" w:rsidP="000D541E">
      <w:pPr>
        <w:spacing w:after="0" w:line="240" w:lineRule="auto"/>
        <w:jc w:val="center"/>
        <w:rPr>
          <w:rFonts w:ascii="Times New Roman" w:hAnsi="Times New Roman"/>
          <w:b/>
          <w:sz w:val="28"/>
          <w:szCs w:val="28"/>
        </w:rPr>
      </w:pPr>
      <w:r w:rsidRPr="000D541E">
        <w:rPr>
          <w:rFonts w:ascii="Times New Roman" w:hAnsi="Times New Roman"/>
          <w:b/>
          <w:sz w:val="28"/>
          <w:szCs w:val="28"/>
        </w:rPr>
        <w:t>3. Обобщенная характеристика отдельных мероприятий</w:t>
      </w:r>
    </w:p>
    <w:p w:rsidR="00E03594" w:rsidRPr="000D541E" w:rsidRDefault="00E03594" w:rsidP="000D541E">
      <w:pPr>
        <w:spacing w:after="0" w:line="240" w:lineRule="auto"/>
        <w:jc w:val="center"/>
        <w:rPr>
          <w:rFonts w:ascii="Times New Roman" w:hAnsi="Times New Roman"/>
          <w:b/>
          <w:sz w:val="28"/>
          <w:szCs w:val="28"/>
        </w:rPr>
      </w:pPr>
      <w:r w:rsidRPr="000D541E">
        <w:rPr>
          <w:rFonts w:ascii="Times New Roman" w:hAnsi="Times New Roman"/>
          <w:b/>
          <w:sz w:val="28"/>
          <w:szCs w:val="28"/>
        </w:rPr>
        <w:t>муниципальной  программы</w:t>
      </w:r>
    </w:p>
    <w:p w:rsidR="00E03594" w:rsidRPr="00203F71" w:rsidRDefault="00E03594" w:rsidP="007963DE">
      <w:pPr>
        <w:spacing w:after="0" w:line="360" w:lineRule="exact"/>
        <w:jc w:val="center"/>
        <w:rPr>
          <w:rFonts w:ascii="Times New Roman" w:hAnsi="Times New Roman"/>
          <w:sz w:val="28"/>
          <w:szCs w:val="28"/>
        </w:rPr>
      </w:pPr>
    </w:p>
    <w:p w:rsidR="00B73E7D" w:rsidRPr="00B73E7D" w:rsidRDefault="00B73E7D" w:rsidP="000D541E">
      <w:pPr>
        <w:spacing w:after="0" w:line="360" w:lineRule="exact"/>
        <w:ind w:firstLine="720"/>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Механизм реализации муниципальной программы предполагает оказание финансовой поддержки молодым семьям в улучшении жилищных условий путем предоставления им социальных выплат.</w:t>
      </w:r>
    </w:p>
    <w:p w:rsidR="00B73E7D" w:rsidRPr="00B73E7D" w:rsidRDefault="00B73E7D" w:rsidP="000D541E">
      <w:pPr>
        <w:autoSpaceDE w:val="0"/>
        <w:spacing w:after="0" w:line="360" w:lineRule="exact"/>
        <w:ind w:firstLine="720"/>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 xml:space="preserve">Социальная выплата предоставляется в безналичной форме путем зачисления соответствующих средств на банковский счет, открытый в банке, отобранном для обслуживания средств, предоставляемых в качестве социальных выплат, выделяемых молодым семьям, на основании заявки банка на перечисление бюджетных средств. </w:t>
      </w:r>
    </w:p>
    <w:p w:rsidR="00B73E7D" w:rsidRPr="00B73E7D" w:rsidRDefault="00B73E7D" w:rsidP="000D541E">
      <w:pPr>
        <w:autoSpaceDE w:val="0"/>
        <w:spacing w:after="0" w:line="360" w:lineRule="exact"/>
        <w:ind w:firstLine="720"/>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 xml:space="preserve">Механизмом доведения социальной выплаты до молодой семьи является свидетельство о праве на получение социальной выплаты на приобретение </w:t>
      </w:r>
      <w:r w:rsidRPr="00B73E7D">
        <w:rPr>
          <w:rFonts w:ascii="Times New Roman" w:eastAsia="Times New Roman" w:hAnsi="Times New Roman" w:cs="Times New Roman"/>
          <w:sz w:val="28"/>
          <w:szCs w:val="28"/>
        </w:rPr>
        <w:lastRenderedPageBreak/>
        <w:t>жилого помещения или строительство индивидуального жилого дома (далее - свидетельство).</w:t>
      </w:r>
    </w:p>
    <w:p w:rsidR="00B73E7D" w:rsidRPr="00B73E7D" w:rsidRDefault="00B73E7D" w:rsidP="000D541E">
      <w:pPr>
        <w:spacing w:after="0" w:line="360" w:lineRule="exact"/>
        <w:ind w:firstLine="720"/>
        <w:jc w:val="both"/>
        <w:rPr>
          <w:rFonts w:ascii="Times New Roman" w:eastAsia="Times New Roman" w:hAnsi="Times New Roman" w:cs="Times New Roman"/>
          <w:sz w:val="28"/>
          <w:szCs w:val="28"/>
        </w:rPr>
      </w:pPr>
      <w:proofErr w:type="gramStart"/>
      <w:r w:rsidRPr="00B73E7D">
        <w:rPr>
          <w:rFonts w:ascii="Times New Roman" w:eastAsia="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муниципальному образованию Советский муниципальный район Кировской области.</w:t>
      </w:r>
      <w:proofErr w:type="gramEnd"/>
    </w:p>
    <w:p w:rsidR="000D541E" w:rsidRPr="00B73E7D" w:rsidRDefault="000D541E" w:rsidP="000D541E">
      <w:pPr>
        <w:spacing w:after="0" w:line="360" w:lineRule="exact"/>
        <w:jc w:val="both"/>
        <w:rPr>
          <w:rFonts w:ascii="Times New Roman" w:eastAsia="Times New Roman" w:hAnsi="Times New Roman" w:cs="Times New Roman"/>
          <w:color w:val="000000"/>
          <w:spacing w:val="-4"/>
          <w:sz w:val="28"/>
          <w:szCs w:val="28"/>
        </w:rPr>
      </w:pPr>
    </w:p>
    <w:p w:rsidR="00E03594" w:rsidRPr="000D541E" w:rsidRDefault="00E03594" w:rsidP="000D541E">
      <w:pPr>
        <w:pStyle w:val="a5"/>
        <w:widowControl w:val="0"/>
        <w:autoSpaceDE w:val="0"/>
        <w:autoSpaceDN w:val="0"/>
        <w:adjustRightInd w:val="0"/>
        <w:spacing w:after="0" w:line="360" w:lineRule="exact"/>
        <w:ind w:left="1060"/>
        <w:jc w:val="center"/>
        <w:outlineLvl w:val="1"/>
        <w:rPr>
          <w:rFonts w:ascii="Times New Roman" w:hAnsi="Times New Roman"/>
          <w:b/>
          <w:sz w:val="28"/>
          <w:szCs w:val="24"/>
        </w:rPr>
      </w:pPr>
      <w:r w:rsidRPr="000D541E">
        <w:rPr>
          <w:rFonts w:ascii="Times New Roman" w:hAnsi="Times New Roman"/>
          <w:b/>
          <w:color w:val="000000" w:themeColor="text1"/>
          <w:sz w:val="28"/>
          <w:szCs w:val="24"/>
        </w:rPr>
        <w:t xml:space="preserve">4. </w:t>
      </w:r>
      <w:r w:rsidRPr="000D541E">
        <w:rPr>
          <w:rFonts w:ascii="Times New Roman" w:hAnsi="Times New Roman"/>
          <w:b/>
          <w:sz w:val="28"/>
          <w:szCs w:val="24"/>
        </w:rPr>
        <w:t>Ресурсное обеспечение муниципальной программы</w:t>
      </w:r>
    </w:p>
    <w:p w:rsidR="00E03594" w:rsidRPr="00203F71" w:rsidRDefault="00E03594" w:rsidP="007963DE">
      <w:pPr>
        <w:pStyle w:val="a5"/>
        <w:widowControl w:val="0"/>
        <w:autoSpaceDE w:val="0"/>
        <w:autoSpaceDN w:val="0"/>
        <w:adjustRightInd w:val="0"/>
        <w:spacing w:after="0" w:line="360" w:lineRule="exact"/>
        <w:ind w:left="1060"/>
        <w:jc w:val="center"/>
        <w:outlineLvl w:val="1"/>
        <w:rPr>
          <w:rFonts w:ascii="Times New Roman" w:hAnsi="Times New Roman"/>
          <w:sz w:val="28"/>
          <w:szCs w:val="24"/>
        </w:rPr>
      </w:pP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Основными источниками финансирования муниципальной программы являются:</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средства бюджета Советского муниципального района;</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средства федерального и областного бюджетов;</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B73E7D" w:rsidRPr="00B73E7D" w:rsidRDefault="00B73E7D" w:rsidP="000D541E">
      <w:pPr>
        <w:spacing w:after="0" w:line="360" w:lineRule="exact"/>
        <w:ind w:firstLine="708"/>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Социальная выплата предоставляется в размере не менее:</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30% расчетной (средней) стоимости жилья - для молодых семей, не имеющих детей;</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35%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 (далее - неполные молодые семьи).</w:t>
      </w:r>
    </w:p>
    <w:p w:rsidR="00B73E7D" w:rsidRPr="00B73E7D" w:rsidRDefault="00B73E7D" w:rsidP="000D541E">
      <w:pPr>
        <w:spacing w:after="0" w:line="360" w:lineRule="exact"/>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ab/>
        <w:t xml:space="preserve">Общий объем финансирования муниципальной программы составляет </w:t>
      </w:r>
      <w:r w:rsidR="00562A69">
        <w:rPr>
          <w:rFonts w:ascii="Times New Roman" w:hAnsi="Times New Roman" w:cs="Times New Roman"/>
          <w:color w:val="000000"/>
          <w:sz w:val="28"/>
          <w:szCs w:val="28"/>
        </w:rPr>
        <w:t xml:space="preserve">29459,99 тыс. </w:t>
      </w:r>
      <w:r w:rsidRPr="00B73E7D">
        <w:rPr>
          <w:rFonts w:ascii="Times New Roman" w:eastAsia="Times New Roman" w:hAnsi="Times New Roman" w:cs="Times New Roman"/>
          <w:color w:val="000000"/>
          <w:sz w:val="28"/>
          <w:szCs w:val="28"/>
        </w:rPr>
        <w:t>руб</w:t>
      </w:r>
      <w:r w:rsidR="00562A69">
        <w:rPr>
          <w:rFonts w:ascii="Times New Roman" w:eastAsia="Times New Roman" w:hAnsi="Times New Roman" w:cs="Times New Roman"/>
          <w:color w:val="000000"/>
          <w:sz w:val="28"/>
          <w:szCs w:val="28"/>
        </w:rPr>
        <w:t>.</w:t>
      </w:r>
      <w:r w:rsidRPr="00B73E7D">
        <w:rPr>
          <w:rFonts w:ascii="Times New Roman" w:eastAsia="Times New Roman" w:hAnsi="Times New Roman" w:cs="Times New Roman"/>
          <w:sz w:val="28"/>
          <w:szCs w:val="28"/>
        </w:rPr>
        <w:t xml:space="preserve">, из них: </w:t>
      </w:r>
    </w:p>
    <w:p w:rsidR="00B73E7D" w:rsidRPr="00B73E7D" w:rsidRDefault="00B73E7D" w:rsidP="000D541E">
      <w:pPr>
        <w:spacing w:after="0" w:line="360" w:lineRule="exact"/>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ab/>
        <w:t xml:space="preserve">за счет средств федерального бюджета – </w:t>
      </w:r>
      <w:r w:rsidR="00562A69">
        <w:rPr>
          <w:rFonts w:ascii="Times New Roman" w:hAnsi="Times New Roman" w:cs="Times New Roman"/>
          <w:color w:val="000000"/>
          <w:sz w:val="28"/>
          <w:szCs w:val="28"/>
        </w:rPr>
        <w:t>5176,91</w:t>
      </w:r>
      <w:r w:rsidR="00027BBF">
        <w:rPr>
          <w:rFonts w:ascii="Times New Roman" w:hAnsi="Times New Roman" w:cs="Times New Roman"/>
          <w:color w:val="000000"/>
          <w:sz w:val="28"/>
          <w:szCs w:val="28"/>
        </w:rPr>
        <w:t xml:space="preserve"> </w:t>
      </w:r>
      <w:r w:rsidR="00E00DD1">
        <w:rPr>
          <w:rFonts w:ascii="Times New Roman" w:hAnsi="Times New Roman" w:cs="Times New Roman"/>
          <w:color w:val="000000"/>
          <w:sz w:val="28"/>
          <w:szCs w:val="28"/>
        </w:rPr>
        <w:t xml:space="preserve"> тыс. </w:t>
      </w:r>
      <w:r w:rsidR="00E00DD1">
        <w:rPr>
          <w:rFonts w:ascii="Times New Roman" w:eastAsia="Times New Roman" w:hAnsi="Times New Roman" w:cs="Times New Roman"/>
          <w:color w:val="000000"/>
          <w:sz w:val="28"/>
          <w:szCs w:val="28"/>
        </w:rPr>
        <w:t>руб.</w:t>
      </w:r>
      <w:r w:rsidRPr="00B73E7D">
        <w:rPr>
          <w:rFonts w:ascii="Times New Roman" w:eastAsia="Times New Roman" w:hAnsi="Times New Roman" w:cs="Times New Roman"/>
          <w:color w:val="000000"/>
          <w:sz w:val="28"/>
          <w:szCs w:val="28"/>
        </w:rPr>
        <w:t>;</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 xml:space="preserve">за счет средств областного бюджета – </w:t>
      </w:r>
      <w:r w:rsidR="00562A69">
        <w:rPr>
          <w:rFonts w:ascii="Times New Roman" w:hAnsi="Times New Roman" w:cs="Times New Roman"/>
          <w:color w:val="000000"/>
          <w:sz w:val="28"/>
          <w:szCs w:val="28"/>
        </w:rPr>
        <w:t>3638,98</w:t>
      </w:r>
      <w:r w:rsidR="00027BBF">
        <w:rPr>
          <w:rFonts w:ascii="Times New Roman" w:hAnsi="Times New Roman" w:cs="Times New Roman"/>
          <w:color w:val="000000"/>
          <w:sz w:val="28"/>
          <w:szCs w:val="28"/>
        </w:rPr>
        <w:t xml:space="preserve"> </w:t>
      </w:r>
      <w:r w:rsidR="00E00DD1">
        <w:rPr>
          <w:rFonts w:ascii="Times New Roman" w:hAnsi="Times New Roman" w:cs="Times New Roman"/>
          <w:color w:val="000000"/>
          <w:sz w:val="28"/>
          <w:szCs w:val="28"/>
        </w:rPr>
        <w:t xml:space="preserve">тыс. </w:t>
      </w:r>
      <w:r w:rsidR="00E00DD1">
        <w:rPr>
          <w:rFonts w:ascii="Times New Roman" w:eastAsia="Times New Roman" w:hAnsi="Times New Roman" w:cs="Times New Roman"/>
          <w:sz w:val="28"/>
          <w:szCs w:val="28"/>
        </w:rPr>
        <w:t>руб.</w:t>
      </w:r>
      <w:r w:rsidRPr="00B73E7D">
        <w:rPr>
          <w:rFonts w:ascii="Times New Roman" w:eastAsia="Times New Roman" w:hAnsi="Times New Roman" w:cs="Times New Roman"/>
          <w:sz w:val="28"/>
          <w:szCs w:val="28"/>
        </w:rPr>
        <w:t>;</w:t>
      </w:r>
    </w:p>
    <w:p w:rsidR="00B73E7D" w:rsidRPr="00B73E7D" w:rsidRDefault="00B73E7D" w:rsidP="000D541E">
      <w:pPr>
        <w:spacing w:after="0" w:line="360" w:lineRule="exact"/>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ab/>
        <w:t xml:space="preserve">за счет средств бюджета Советского муниципального района – </w:t>
      </w:r>
      <w:r w:rsidR="00562A69">
        <w:rPr>
          <w:rFonts w:ascii="Times New Roman" w:hAnsi="Times New Roman" w:cs="Times New Roman"/>
          <w:sz w:val="28"/>
          <w:szCs w:val="28"/>
        </w:rPr>
        <w:t>1495,07</w:t>
      </w:r>
      <w:r w:rsidRPr="00B73E7D">
        <w:rPr>
          <w:rFonts w:ascii="Times New Roman" w:eastAsia="Times New Roman" w:hAnsi="Times New Roman" w:cs="Times New Roman"/>
          <w:sz w:val="28"/>
          <w:szCs w:val="28"/>
        </w:rPr>
        <w:t xml:space="preserve"> </w:t>
      </w:r>
      <w:r w:rsidRPr="00B73E7D">
        <w:rPr>
          <w:rFonts w:ascii="Times New Roman" w:eastAsia="Times New Roman" w:hAnsi="Times New Roman" w:cs="Times New Roman"/>
          <w:color w:val="000000"/>
          <w:sz w:val="28"/>
          <w:szCs w:val="28"/>
        </w:rPr>
        <w:t xml:space="preserve"> </w:t>
      </w:r>
      <w:r w:rsidR="00E00DD1">
        <w:rPr>
          <w:rFonts w:ascii="Times New Roman" w:eastAsia="Times New Roman" w:hAnsi="Times New Roman" w:cs="Times New Roman"/>
          <w:color w:val="000000"/>
          <w:sz w:val="28"/>
          <w:szCs w:val="28"/>
        </w:rPr>
        <w:t xml:space="preserve">тыс. </w:t>
      </w:r>
      <w:r w:rsidR="00E00DD1">
        <w:rPr>
          <w:rFonts w:ascii="Times New Roman" w:eastAsia="Times New Roman" w:hAnsi="Times New Roman" w:cs="Times New Roman"/>
          <w:sz w:val="28"/>
          <w:szCs w:val="28"/>
        </w:rPr>
        <w:t>руб.</w:t>
      </w:r>
      <w:r w:rsidRPr="00B73E7D">
        <w:rPr>
          <w:rFonts w:ascii="Times New Roman" w:eastAsia="Times New Roman" w:hAnsi="Times New Roman" w:cs="Times New Roman"/>
          <w:sz w:val="28"/>
          <w:szCs w:val="28"/>
        </w:rPr>
        <w:t>;</w:t>
      </w:r>
    </w:p>
    <w:p w:rsidR="00B73E7D" w:rsidRPr="00E00DD1" w:rsidRDefault="00B73E7D" w:rsidP="007963D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 xml:space="preserve">за счет собственных и заемных средств молодых семей  - </w:t>
      </w:r>
      <w:r w:rsidR="00562A69">
        <w:rPr>
          <w:rFonts w:ascii="Times New Roman" w:hAnsi="Times New Roman" w:cs="Times New Roman"/>
          <w:color w:val="000000"/>
          <w:sz w:val="28"/>
          <w:szCs w:val="28"/>
        </w:rPr>
        <w:t>19148,99</w:t>
      </w:r>
      <w:r w:rsidR="00027BBF">
        <w:rPr>
          <w:rFonts w:ascii="Times New Roman" w:hAnsi="Times New Roman" w:cs="Times New Roman"/>
          <w:color w:val="000000"/>
          <w:sz w:val="28"/>
          <w:szCs w:val="28"/>
        </w:rPr>
        <w:t xml:space="preserve"> </w:t>
      </w:r>
      <w:r w:rsidR="00E00DD1">
        <w:rPr>
          <w:rFonts w:ascii="Times New Roman" w:hAnsi="Times New Roman" w:cs="Times New Roman"/>
          <w:color w:val="000000"/>
          <w:sz w:val="28"/>
          <w:szCs w:val="28"/>
        </w:rPr>
        <w:t xml:space="preserve">тыс. </w:t>
      </w:r>
      <w:r w:rsidRPr="00B73E7D">
        <w:rPr>
          <w:rFonts w:ascii="Times New Roman" w:eastAsia="Times New Roman" w:hAnsi="Times New Roman" w:cs="Times New Roman"/>
          <w:color w:val="000000"/>
          <w:sz w:val="28"/>
          <w:szCs w:val="28"/>
        </w:rPr>
        <w:t>руб</w:t>
      </w:r>
      <w:r w:rsidR="00E00DD1">
        <w:rPr>
          <w:rFonts w:ascii="Times New Roman" w:eastAsia="Times New Roman" w:hAnsi="Times New Roman" w:cs="Times New Roman"/>
          <w:color w:val="000000"/>
          <w:sz w:val="28"/>
          <w:szCs w:val="28"/>
        </w:rPr>
        <w:t>.</w:t>
      </w:r>
      <w:r w:rsidR="00E00DD1" w:rsidRPr="00E00DD1">
        <w:rPr>
          <w:rFonts w:ascii="Times New Roman" w:eastAsia="Times New Roman" w:hAnsi="Times New Roman" w:cs="Times New Roman"/>
          <w:sz w:val="28"/>
          <w:szCs w:val="28"/>
        </w:rPr>
        <w:t>;</w:t>
      </w:r>
    </w:p>
    <w:p w:rsidR="00E00DD1" w:rsidRPr="00B73E7D" w:rsidRDefault="00E00DD1" w:rsidP="007963DE">
      <w:pPr>
        <w:spacing w:after="0" w:line="360" w:lineRule="exac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финансирования в 2021 году – 1 627,50 тыс. руб.</w:t>
      </w:r>
    </w:p>
    <w:p w:rsidR="00875668" w:rsidRDefault="00875668" w:rsidP="000D541E">
      <w:pPr>
        <w:widowControl w:val="0"/>
        <w:autoSpaceDE w:val="0"/>
        <w:autoSpaceDN w:val="0"/>
        <w:adjustRightInd w:val="0"/>
        <w:spacing w:after="0" w:line="360" w:lineRule="exact"/>
        <w:ind w:firstLine="540"/>
        <w:jc w:val="both"/>
        <w:rPr>
          <w:rFonts w:ascii="Times New Roman" w:hAnsi="Times New Roman" w:cs="Times New Roman"/>
          <w:sz w:val="28"/>
          <w:szCs w:val="28"/>
        </w:rPr>
      </w:pPr>
      <w:r w:rsidRPr="00875668">
        <w:rPr>
          <w:rFonts w:ascii="Times New Roman" w:hAnsi="Times New Roman" w:cs="Times New Roman"/>
          <w:sz w:val="28"/>
          <w:szCs w:val="28"/>
        </w:rPr>
        <w:t>Информация о расходах на реализацию муниципальной  программы за счет средств бюджета муниципального района по годам реализации муниципальной программы с расшифровкой по отдельным мероприятиям</w:t>
      </w:r>
      <w:r w:rsidR="007963DE">
        <w:rPr>
          <w:rFonts w:ascii="Times New Roman" w:hAnsi="Times New Roman" w:cs="Times New Roman"/>
          <w:sz w:val="28"/>
          <w:szCs w:val="28"/>
        </w:rPr>
        <w:t xml:space="preserve"> подробно </w:t>
      </w:r>
      <w:r w:rsidRPr="00875668">
        <w:rPr>
          <w:rFonts w:ascii="Times New Roman" w:hAnsi="Times New Roman" w:cs="Times New Roman"/>
          <w:sz w:val="28"/>
          <w:szCs w:val="28"/>
        </w:rPr>
        <w:t xml:space="preserve"> представлена в </w:t>
      </w:r>
      <w:proofErr w:type="gramStart"/>
      <w:r w:rsidRPr="00875668">
        <w:rPr>
          <w:rFonts w:ascii="Times New Roman" w:hAnsi="Times New Roman" w:cs="Times New Roman"/>
          <w:sz w:val="28"/>
          <w:szCs w:val="28"/>
        </w:rPr>
        <w:t>П</w:t>
      </w:r>
      <w:proofErr w:type="gramEnd"/>
      <w:r w:rsidR="00773407">
        <w:fldChar w:fldCharType="begin"/>
      </w:r>
      <w:r w:rsidR="00E75CDA">
        <w:instrText>HYPERLINK \l "Par1344"</w:instrText>
      </w:r>
      <w:r w:rsidR="00773407">
        <w:fldChar w:fldCharType="separate"/>
      </w:r>
      <w:r w:rsidRPr="00875668">
        <w:rPr>
          <w:rFonts w:ascii="Times New Roman" w:hAnsi="Times New Roman" w:cs="Times New Roman"/>
          <w:sz w:val="28"/>
          <w:szCs w:val="28"/>
        </w:rPr>
        <w:t xml:space="preserve">риложении № </w:t>
      </w:r>
      <w:r w:rsidR="00773407">
        <w:fldChar w:fldCharType="end"/>
      </w:r>
      <w:r w:rsidRPr="00875668">
        <w:rPr>
          <w:rFonts w:ascii="Times New Roman" w:hAnsi="Times New Roman" w:cs="Times New Roman"/>
          <w:sz w:val="28"/>
          <w:szCs w:val="28"/>
        </w:rPr>
        <w:t>3 к муниципальной программе.</w:t>
      </w:r>
    </w:p>
    <w:p w:rsidR="007963DE" w:rsidRDefault="007963DE" w:rsidP="000D541E">
      <w:pPr>
        <w:widowControl w:val="0"/>
        <w:autoSpaceDE w:val="0"/>
        <w:autoSpaceDN w:val="0"/>
        <w:adjustRightInd w:val="0"/>
        <w:spacing w:after="0" w:line="360" w:lineRule="exact"/>
        <w:ind w:firstLine="540"/>
        <w:jc w:val="both"/>
        <w:rPr>
          <w:rFonts w:ascii="Times New Roman" w:hAnsi="Times New Roman" w:cs="Times New Roman"/>
          <w:sz w:val="28"/>
          <w:szCs w:val="28"/>
        </w:rPr>
      </w:pPr>
    </w:p>
    <w:p w:rsidR="00B73E7D" w:rsidRPr="00B73E7D" w:rsidRDefault="00B73E7D" w:rsidP="000D541E">
      <w:pPr>
        <w:spacing w:after="0" w:line="360" w:lineRule="exact"/>
        <w:rPr>
          <w:rFonts w:ascii="Times New Roman" w:eastAsia="Times New Roman" w:hAnsi="Times New Roman" w:cs="Times New Roman"/>
          <w:color w:val="000000"/>
          <w:sz w:val="28"/>
          <w:szCs w:val="28"/>
        </w:rPr>
      </w:pPr>
    </w:p>
    <w:p w:rsidR="00E03594" w:rsidRPr="000D541E" w:rsidRDefault="00E03594" w:rsidP="000D541E">
      <w:pPr>
        <w:widowControl w:val="0"/>
        <w:autoSpaceDE w:val="0"/>
        <w:autoSpaceDN w:val="0"/>
        <w:adjustRightInd w:val="0"/>
        <w:spacing w:after="0" w:line="240" w:lineRule="auto"/>
        <w:jc w:val="center"/>
        <w:outlineLvl w:val="1"/>
        <w:rPr>
          <w:rFonts w:ascii="Times New Roman" w:hAnsi="Times New Roman"/>
          <w:b/>
          <w:sz w:val="28"/>
          <w:szCs w:val="24"/>
        </w:rPr>
      </w:pPr>
      <w:r w:rsidRPr="000D541E">
        <w:rPr>
          <w:rFonts w:ascii="Times New Roman" w:hAnsi="Times New Roman"/>
          <w:b/>
          <w:sz w:val="28"/>
          <w:szCs w:val="24"/>
        </w:rPr>
        <w:t>5. Анализ рисков реализации муниципальной  программы</w:t>
      </w:r>
    </w:p>
    <w:p w:rsidR="00E03594" w:rsidRPr="000D541E" w:rsidRDefault="00E03594" w:rsidP="000D541E">
      <w:pPr>
        <w:widowControl w:val="0"/>
        <w:autoSpaceDE w:val="0"/>
        <w:autoSpaceDN w:val="0"/>
        <w:adjustRightInd w:val="0"/>
        <w:spacing w:after="0" w:line="240" w:lineRule="auto"/>
        <w:jc w:val="center"/>
        <w:rPr>
          <w:rFonts w:ascii="Times New Roman" w:hAnsi="Times New Roman"/>
          <w:b/>
          <w:sz w:val="28"/>
          <w:szCs w:val="24"/>
        </w:rPr>
      </w:pPr>
      <w:r w:rsidRPr="000D541E">
        <w:rPr>
          <w:rFonts w:ascii="Times New Roman" w:hAnsi="Times New Roman"/>
          <w:b/>
          <w:sz w:val="28"/>
          <w:szCs w:val="24"/>
        </w:rPr>
        <w:t>и описание мер управления рисками</w:t>
      </w:r>
    </w:p>
    <w:p w:rsidR="00B73E7D" w:rsidRPr="00B73E7D" w:rsidRDefault="00B73E7D" w:rsidP="000D541E">
      <w:pPr>
        <w:spacing w:after="0" w:line="360" w:lineRule="exact"/>
        <w:rPr>
          <w:rFonts w:ascii="Times New Roman" w:eastAsia="Times New Roman" w:hAnsi="Times New Roman" w:cs="Times New Roman"/>
          <w:b/>
          <w:sz w:val="28"/>
          <w:szCs w:val="28"/>
        </w:rPr>
      </w:pP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Анализ рисков и принятие мер по управлению рисками реализации муниципальной программы осуществляет ответственный исполнитель муниципальной программы.</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Основными рисками реализации муниципальной программы являются:</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риски недофинансирования программы за счет средств бюджета Советского муниципального района, областного и федерального бюджетов;</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риски не использования (неполного использования) социальной выплаты молодыми семьями, включенными в список молодых семей - претендентов на получение социальных выплат в соответствующем году,  в течение срока действия свидетельства;</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Принятие общих мер по управлению рисками осуществляется ответственным исполнителем муниципальной программы в процессе ее реализации.</w:t>
      </w:r>
    </w:p>
    <w:p w:rsidR="00B73E7D" w:rsidRPr="00B73E7D" w:rsidRDefault="00B73E7D" w:rsidP="000D541E">
      <w:pPr>
        <w:spacing w:after="0" w:line="360" w:lineRule="exact"/>
        <w:ind w:firstLine="708"/>
        <w:jc w:val="both"/>
        <w:rPr>
          <w:rFonts w:ascii="Times New Roman" w:eastAsia="Times New Roman" w:hAnsi="Times New Roman" w:cs="Times New Roman"/>
          <w:sz w:val="28"/>
          <w:szCs w:val="28"/>
        </w:rPr>
      </w:pPr>
      <w:r w:rsidRPr="00B73E7D">
        <w:rPr>
          <w:rFonts w:ascii="Times New Roman" w:eastAsia="Times New Roman" w:hAnsi="Times New Roman" w:cs="Times New Roman"/>
          <w:sz w:val="28"/>
          <w:szCs w:val="28"/>
        </w:rPr>
        <w:t>Минимизация рисков недофинансирования из средств бюджета Советского муниципального района, областного и федерального бюджетов осуществляется путем корректировки целевых показателей эффективности реализации муниципальной программы.</w:t>
      </w:r>
    </w:p>
    <w:p w:rsidR="00B73E7D" w:rsidRPr="00B73E7D" w:rsidRDefault="00B73E7D" w:rsidP="000D541E">
      <w:pPr>
        <w:spacing w:after="0" w:line="360" w:lineRule="exact"/>
        <w:ind w:firstLine="708"/>
        <w:jc w:val="both"/>
        <w:rPr>
          <w:rFonts w:ascii="Times New Roman" w:eastAsia="Times New Roman" w:hAnsi="Times New Roman" w:cs="Times New Roman"/>
          <w:b/>
          <w:sz w:val="28"/>
          <w:szCs w:val="28"/>
        </w:rPr>
      </w:pPr>
      <w:r w:rsidRPr="00B73E7D">
        <w:rPr>
          <w:rFonts w:ascii="Times New Roman" w:eastAsia="Times New Roman" w:hAnsi="Times New Roman" w:cs="Times New Roman"/>
          <w:sz w:val="28"/>
          <w:szCs w:val="28"/>
        </w:rPr>
        <w:t>Обеспечение эффективного и полного использования молодыми семьями, включенными в список молодых семей - претендентов социальных выплат в соответствующем году, в течение срока действия свидетельства осуществляется в процессе методического сопровождения и координации деятельности с соисполнителями муниципальной программы.</w:t>
      </w:r>
    </w:p>
    <w:p w:rsidR="00875668" w:rsidRPr="00875668" w:rsidRDefault="00875668" w:rsidP="000D541E">
      <w:pPr>
        <w:widowControl w:val="0"/>
        <w:autoSpaceDE w:val="0"/>
        <w:autoSpaceDN w:val="0"/>
        <w:adjustRightInd w:val="0"/>
        <w:spacing w:after="0" w:line="360" w:lineRule="exact"/>
        <w:ind w:firstLine="540"/>
        <w:jc w:val="both"/>
        <w:rPr>
          <w:rFonts w:ascii="Times New Roman" w:hAnsi="Times New Roman" w:cs="Times New Roman"/>
          <w:sz w:val="28"/>
          <w:szCs w:val="28"/>
        </w:rPr>
      </w:pPr>
      <w:r w:rsidRPr="00875668">
        <w:rPr>
          <w:rFonts w:ascii="Times New Roman" w:hAnsi="Times New Roman" w:cs="Times New Roman"/>
          <w:sz w:val="28"/>
          <w:szCs w:val="28"/>
        </w:rPr>
        <w:t xml:space="preserve">Оценка эффективности реализации муниципальной программы проводится ежегодно на основе </w:t>
      </w:r>
      <w:proofErr w:type="gramStart"/>
      <w:r w:rsidRPr="00875668">
        <w:rPr>
          <w:rFonts w:ascii="Times New Roman" w:hAnsi="Times New Roman" w:cs="Times New Roman"/>
          <w:sz w:val="28"/>
          <w:szCs w:val="28"/>
        </w:rPr>
        <w:t>методики оценки достижений показателей эффективности реа</w:t>
      </w:r>
      <w:r w:rsidR="00D3460B">
        <w:rPr>
          <w:rFonts w:ascii="Times New Roman" w:hAnsi="Times New Roman" w:cs="Times New Roman"/>
          <w:sz w:val="28"/>
          <w:szCs w:val="28"/>
        </w:rPr>
        <w:t>лизации муниципальной программы</w:t>
      </w:r>
      <w:proofErr w:type="gramEnd"/>
      <w:r w:rsidR="00D3460B">
        <w:rPr>
          <w:rFonts w:ascii="Times New Roman" w:hAnsi="Times New Roman" w:cs="Times New Roman"/>
          <w:sz w:val="28"/>
          <w:szCs w:val="28"/>
        </w:rPr>
        <w:t>.</w:t>
      </w:r>
    </w:p>
    <w:p w:rsidR="00780B5B" w:rsidRPr="00BB7163" w:rsidRDefault="00516C86" w:rsidP="008D7F9B">
      <w:pPr>
        <w:spacing w:before="720" w:after="0" w:line="360" w:lineRule="exact"/>
        <w:jc w:val="center"/>
        <w:rPr>
          <w:rFonts w:ascii="Times New Roman" w:eastAsia="Times New Roman" w:hAnsi="Times New Roman" w:cs="Times New Roman"/>
          <w:sz w:val="28"/>
          <w:szCs w:val="28"/>
        </w:rPr>
        <w:sectPr w:rsidR="00780B5B" w:rsidRPr="00BB7163" w:rsidSect="00E00DD1">
          <w:headerReference w:type="default" r:id="rId7"/>
          <w:headerReference w:type="first" r:id="rId8"/>
          <w:pgSz w:w="11906" w:h="16838" w:code="9"/>
          <w:pgMar w:top="1134" w:right="851" w:bottom="1134" w:left="1418" w:header="709" w:footer="709" w:gutter="0"/>
          <w:pgNumType w:start="1"/>
          <w:cols w:space="708"/>
          <w:titlePg/>
          <w:docGrid w:linePitch="360"/>
        </w:sectPr>
      </w:pPr>
      <w:r w:rsidRPr="00BB7163">
        <w:rPr>
          <w:rFonts w:ascii="Times New Roman" w:eastAsia="Times New Roman" w:hAnsi="Times New Roman" w:cs="Times New Roman"/>
          <w:sz w:val="28"/>
          <w:szCs w:val="28"/>
        </w:rPr>
        <w:t>____</w:t>
      </w:r>
      <w:r w:rsidR="007963DE" w:rsidRPr="00BB7163">
        <w:rPr>
          <w:rFonts w:ascii="Times New Roman" w:eastAsia="Times New Roman" w:hAnsi="Times New Roman" w:cs="Times New Roman"/>
          <w:sz w:val="28"/>
          <w:szCs w:val="28"/>
        </w:rPr>
        <w:t>_</w:t>
      </w:r>
      <w:r w:rsidRPr="00BB7163">
        <w:rPr>
          <w:rFonts w:ascii="Times New Roman" w:eastAsia="Times New Roman" w:hAnsi="Times New Roman" w:cs="Times New Roman"/>
          <w:sz w:val="28"/>
          <w:szCs w:val="28"/>
        </w:rPr>
        <w:t>________</w:t>
      </w:r>
    </w:p>
    <w:p w:rsidR="008D7F9B" w:rsidRDefault="008D7F9B" w:rsidP="008D7F9B">
      <w:pPr>
        <w:spacing w:after="0" w:line="360" w:lineRule="exact"/>
        <w:rPr>
          <w:sz w:val="28"/>
          <w:szCs w:val="28"/>
        </w:rPr>
      </w:pPr>
    </w:p>
    <w:p w:rsidR="002C1F4B" w:rsidRPr="0054474F" w:rsidRDefault="002C1F4B" w:rsidP="00516C86">
      <w:pPr>
        <w:spacing w:before="100" w:beforeAutospacing="1" w:after="100" w:afterAutospacing="1" w:line="240" w:lineRule="auto"/>
        <w:ind w:right="-143" w:firstLine="11340"/>
        <w:contextualSpacing/>
        <w:rPr>
          <w:rFonts w:ascii="Times New Roman" w:hAnsi="Times New Roman" w:cs="Times New Roman"/>
          <w:sz w:val="24"/>
          <w:szCs w:val="24"/>
        </w:rPr>
      </w:pPr>
      <w:r w:rsidRPr="0054474F">
        <w:rPr>
          <w:rFonts w:ascii="Times New Roman" w:hAnsi="Times New Roman" w:cs="Times New Roman"/>
          <w:sz w:val="24"/>
          <w:szCs w:val="24"/>
        </w:rPr>
        <w:t xml:space="preserve">Приложение № </w:t>
      </w:r>
      <w:r w:rsidR="0054474F">
        <w:rPr>
          <w:rFonts w:ascii="Times New Roman" w:hAnsi="Times New Roman" w:cs="Times New Roman"/>
          <w:sz w:val="24"/>
          <w:szCs w:val="24"/>
        </w:rPr>
        <w:t>1</w:t>
      </w:r>
    </w:p>
    <w:p w:rsidR="002C1F4B" w:rsidRDefault="00027BBF" w:rsidP="00027BBF">
      <w:pPr>
        <w:spacing w:after="720" w:line="240" w:lineRule="auto"/>
        <w:ind w:left="11340"/>
        <w:contextualSpacing/>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54474F" w:rsidRPr="0054474F">
        <w:rPr>
          <w:rFonts w:ascii="Times New Roman" w:hAnsi="Times New Roman" w:cs="Times New Roman"/>
          <w:sz w:val="24"/>
          <w:szCs w:val="24"/>
        </w:rPr>
        <w:t>программе</w:t>
      </w:r>
    </w:p>
    <w:p w:rsidR="000D541E" w:rsidRPr="0054474F" w:rsidRDefault="000D541E" w:rsidP="000D541E">
      <w:pPr>
        <w:spacing w:after="720" w:line="240" w:lineRule="auto"/>
        <w:ind w:left="11765"/>
        <w:contextualSpacing/>
        <w:rPr>
          <w:rFonts w:ascii="Times New Roman" w:hAnsi="Times New Roman" w:cs="Times New Roman"/>
          <w:sz w:val="24"/>
          <w:szCs w:val="24"/>
        </w:rPr>
      </w:pPr>
    </w:p>
    <w:p w:rsidR="002C1F4B" w:rsidRPr="0054474F" w:rsidRDefault="002C1F4B" w:rsidP="000D541E">
      <w:pPr>
        <w:spacing w:before="720" w:after="100" w:afterAutospacing="1" w:line="240" w:lineRule="auto"/>
        <w:contextualSpacing/>
        <w:jc w:val="center"/>
        <w:rPr>
          <w:rFonts w:ascii="Times New Roman" w:hAnsi="Times New Roman" w:cs="Times New Roman"/>
          <w:b/>
          <w:sz w:val="28"/>
          <w:szCs w:val="28"/>
        </w:rPr>
      </w:pPr>
      <w:r w:rsidRPr="0054474F">
        <w:rPr>
          <w:rFonts w:ascii="Times New Roman" w:hAnsi="Times New Roman" w:cs="Times New Roman"/>
          <w:b/>
          <w:sz w:val="28"/>
          <w:szCs w:val="28"/>
        </w:rPr>
        <w:t xml:space="preserve">СВЕДЕНИЯ </w:t>
      </w:r>
    </w:p>
    <w:p w:rsidR="002C1F4B" w:rsidRDefault="002C1F4B" w:rsidP="000D541E">
      <w:pPr>
        <w:spacing w:before="100" w:beforeAutospacing="1" w:after="480" w:line="240" w:lineRule="auto"/>
        <w:contextualSpacing/>
        <w:jc w:val="center"/>
        <w:rPr>
          <w:rFonts w:ascii="Times New Roman" w:hAnsi="Times New Roman" w:cs="Times New Roman"/>
          <w:b/>
          <w:sz w:val="28"/>
          <w:szCs w:val="28"/>
        </w:rPr>
      </w:pPr>
      <w:r w:rsidRPr="0054474F">
        <w:rPr>
          <w:rFonts w:ascii="Times New Roman" w:hAnsi="Times New Roman" w:cs="Times New Roman"/>
          <w:b/>
          <w:sz w:val="28"/>
          <w:szCs w:val="28"/>
        </w:rPr>
        <w:t>о целевых показателях эффективности реализации муниципальной программы</w:t>
      </w:r>
    </w:p>
    <w:p w:rsidR="000D541E" w:rsidRPr="00670033" w:rsidRDefault="000D541E" w:rsidP="000D541E">
      <w:pPr>
        <w:spacing w:before="480" w:after="480" w:line="240" w:lineRule="auto"/>
        <w:contextualSpacing/>
        <w:jc w:val="center"/>
        <w:rPr>
          <w:rFonts w:ascii="Times New Roman" w:hAnsi="Times New Roman" w:cs="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3253"/>
        <w:gridCol w:w="1046"/>
        <w:gridCol w:w="1080"/>
        <w:gridCol w:w="1134"/>
        <w:gridCol w:w="1134"/>
        <w:gridCol w:w="1134"/>
        <w:gridCol w:w="992"/>
        <w:gridCol w:w="797"/>
        <w:gridCol w:w="735"/>
        <w:gridCol w:w="735"/>
        <w:gridCol w:w="735"/>
        <w:gridCol w:w="826"/>
        <w:gridCol w:w="708"/>
      </w:tblGrid>
      <w:tr w:rsidR="003735A8" w:rsidRPr="0054474F" w:rsidTr="003735A8">
        <w:trPr>
          <w:trHeight w:val="525"/>
          <w:tblHeader/>
        </w:trPr>
        <w:tc>
          <w:tcPr>
            <w:tcW w:w="541" w:type="dxa"/>
            <w:vMerge w:val="restart"/>
          </w:tcPr>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rPr>
            </w:pPr>
            <w:r w:rsidRPr="00670033">
              <w:rPr>
                <w:rFonts w:ascii="Times New Roman" w:hAnsi="Times New Roman" w:cs="Times New Roman"/>
                <w:sz w:val="24"/>
                <w:szCs w:val="24"/>
              </w:rPr>
              <w:t>№</w:t>
            </w:r>
          </w:p>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lang w:val="en-US"/>
              </w:rPr>
            </w:pPr>
            <w:proofErr w:type="spellStart"/>
            <w:proofErr w:type="gramStart"/>
            <w:r w:rsidRPr="00670033">
              <w:rPr>
                <w:rFonts w:ascii="Times New Roman" w:hAnsi="Times New Roman" w:cs="Times New Roman"/>
                <w:sz w:val="24"/>
                <w:szCs w:val="24"/>
              </w:rPr>
              <w:t>п</w:t>
            </w:r>
            <w:proofErr w:type="spellEnd"/>
            <w:proofErr w:type="gramEnd"/>
            <w:r w:rsidRPr="00670033">
              <w:rPr>
                <w:rFonts w:ascii="Times New Roman" w:hAnsi="Times New Roman" w:cs="Times New Roman"/>
                <w:sz w:val="24"/>
                <w:szCs w:val="24"/>
              </w:rPr>
              <w:t>/</w:t>
            </w:r>
            <w:proofErr w:type="spellStart"/>
            <w:r w:rsidRPr="00670033">
              <w:rPr>
                <w:rFonts w:ascii="Times New Roman" w:hAnsi="Times New Roman" w:cs="Times New Roman"/>
                <w:sz w:val="24"/>
                <w:szCs w:val="24"/>
              </w:rPr>
              <w:t>п</w:t>
            </w:r>
            <w:proofErr w:type="spellEnd"/>
          </w:p>
        </w:tc>
        <w:tc>
          <w:tcPr>
            <w:tcW w:w="3253" w:type="dxa"/>
            <w:vMerge w:val="restart"/>
          </w:tcPr>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rPr>
            </w:pPr>
            <w:r w:rsidRPr="00670033">
              <w:rPr>
                <w:rFonts w:ascii="Times New Roman" w:hAnsi="Times New Roman" w:cs="Times New Roman"/>
                <w:sz w:val="24"/>
                <w:szCs w:val="24"/>
              </w:rPr>
              <w:t xml:space="preserve">Наименование муниципальной программы, подпрограммы, </w:t>
            </w:r>
          </w:p>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rPr>
            </w:pPr>
            <w:r w:rsidRPr="00670033">
              <w:rPr>
                <w:rFonts w:ascii="Times New Roman" w:hAnsi="Times New Roman" w:cs="Times New Roman"/>
                <w:sz w:val="24"/>
                <w:szCs w:val="24"/>
              </w:rPr>
              <w:t xml:space="preserve">отдельного мероприятия, </w:t>
            </w:r>
          </w:p>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rPr>
            </w:pPr>
            <w:r w:rsidRPr="00670033">
              <w:rPr>
                <w:rFonts w:ascii="Times New Roman" w:hAnsi="Times New Roman" w:cs="Times New Roman"/>
                <w:sz w:val="24"/>
                <w:szCs w:val="24"/>
              </w:rPr>
              <w:t xml:space="preserve">проекта, показателя, </w:t>
            </w:r>
          </w:p>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lang w:val="en-US"/>
              </w:rPr>
            </w:pPr>
            <w:r w:rsidRPr="00670033">
              <w:rPr>
                <w:rFonts w:ascii="Times New Roman" w:hAnsi="Times New Roman" w:cs="Times New Roman"/>
                <w:sz w:val="24"/>
                <w:szCs w:val="24"/>
              </w:rPr>
              <w:t>цель, задача</w:t>
            </w:r>
          </w:p>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rPr>
            </w:pPr>
          </w:p>
          <w:p w:rsidR="002C1F4B" w:rsidRPr="00670033" w:rsidRDefault="002C1F4B" w:rsidP="0054474F">
            <w:pPr>
              <w:spacing w:before="100" w:beforeAutospacing="1" w:after="100" w:afterAutospacing="1"/>
              <w:contextualSpacing/>
              <w:jc w:val="center"/>
              <w:rPr>
                <w:rFonts w:ascii="Times New Roman" w:hAnsi="Times New Roman" w:cs="Times New Roman"/>
                <w:sz w:val="24"/>
                <w:szCs w:val="24"/>
              </w:rPr>
            </w:pPr>
          </w:p>
        </w:tc>
        <w:tc>
          <w:tcPr>
            <w:tcW w:w="1046" w:type="dxa"/>
            <w:vMerge w:val="restart"/>
          </w:tcPr>
          <w:p w:rsidR="002C1F4B" w:rsidRPr="0054474F" w:rsidRDefault="002C1F4B" w:rsidP="0054474F">
            <w:pPr>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Единица измерения</w:t>
            </w:r>
          </w:p>
        </w:tc>
        <w:tc>
          <w:tcPr>
            <w:tcW w:w="10010" w:type="dxa"/>
            <w:gridSpan w:val="11"/>
          </w:tcPr>
          <w:p w:rsidR="002C1F4B" w:rsidRPr="0054474F" w:rsidRDefault="002C1F4B" w:rsidP="0054474F">
            <w:pPr>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 xml:space="preserve">Значение показателя  </w:t>
            </w:r>
          </w:p>
        </w:tc>
      </w:tr>
      <w:tr w:rsidR="003735A8" w:rsidRPr="0054474F" w:rsidTr="003735A8">
        <w:trPr>
          <w:trHeight w:val="510"/>
          <w:tblHeader/>
        </w:trPr>
        <w:tc>
          <w:tcPr>
            <w:tcW w:w="541" w:type="dxa"/>
            <w:vMerge/>
          </w:tcPr>
          <w:p w:rsidR="00790F39" w:rsidRPr="00670033" w:rsidRDefault="00790F39" w:rsidP="0054474F">
            <w:pPr>
              <w:spacing w:before="100" w:beforeAutospacing="1" w:after="100" w:afterAutospacing="1"/>
              <w:contextualSpacing/>
              <w:jc w:val="center"/>
              <w:rPr>
                <w:rFonts w:ascii="Times New Roman" w:hAnsi="Times New Roman" w:cs="Times New Roman"/>
                <w:sz w:val="24"/>
                <w:szCs w:val="24"/>
              </w:rPr>
            </w:pPr>
          </w:p>
        </w:tc>
        <w:tc>
          <w:tcPr>
            <w:tcW w:w="3253" w:type="dxa"/>
            <w:vMerge/>
          </w:tcPr>
          <w:p w:rsidR="00790F39" w:rsidRPr="00670033" w:rsidRDefault="00790F39" w:rsidP="0054474F">
            <w:pPr>
              <w:spacing w:before="100" w:beforeAutospacing="1" w:after="100" w:afterAutospacing="1"/>
              <w:contextualSpacing/>
              <w:jc w:val="center"/>
              <w:rPr>
                <w:rFonts w:ascii="Times New Roman" w:hAnsi="Times New Roman" w:cs="Times New Roman"/>
                <w:sz w:val="24"/>
                <w:szCs w:val="24"/>
              </w:rPr>
            </w:pPr>
          </w:p>
        </w:tc>
        <w:tc>
          <w:tcPr>
            <w:tcW w:w="1046" w:type="dxa"/>
            <w:vMerge/>
          </w:tcPr>
          <w:p w:rsidR="00790F39" w:rsidRPr="0054474F" w:rsidRDefault="00790F39" w:rsidP="0054474F">
            <w:pPr>
              <w:spacing w:before="100" w:beforeAutospacing="1" w:after="100" w:afterAutospacing="1"/>
              <w:contextualSpacing/>
              <w:jc w:val="center"/>
              <w:rPr>
                <w:rFonts w:ascii="Times New Roman" w:hAnsi="Times New Roman" w:cs="Times New Roman"/>
              </w:rPr>
            </w:pPr>
          </w:p>
        </w:tc>
        <w:tc>
          <w:tcPr>
            <w:tcW w:w="1080" w:type="dxa"/>
            <w:tcBorders>
              <w:left w:val="single" w:sz="4" w:space="0" w:color="auto"/>
            </w:tcBorders>
          </w:tcPr>
          <w:p w:rsidR="00790F39" w:rsidRDefault="00790F39" w:rsidP="0054474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 xml:space="preserve">Отчётный год </w:t>
            </w:r>
          </w:p>
          <w:p w:rsidR="00790F39" w:rsidRPr="0054474F" w:rsidRDefault="00790F39" w:rsidP="0054474F">
            <w:pPr>
              <w:spacing w:before="100" w:beforeAutospacing="1" w:after="100" w:afterAutospacing="1"/>
              <w:contextualSpacing/>
              <w:jc w:val="center"/>
              <w:rPr>
                <w:rFonts w:ascii="Times New Roman" w:hAnsi="Times New Roman" w:cs="Times New Roman"/>
              </w:rPr>
            </w:pPr>
          </w:p>
        </w:tc>
        <w:tc>
          <w:tcPr>
            <w:tcW w:w="1134" w:type="dxa"/>
            <w:tcBorders>
              <w:left w:val="single" w:sz="4" w:space="0" w:color="auto"/>
            </w:tcBorders>
          </w:tcPr>
          <w:p w:rsidR="00790F39" w:rsidRDefault="00790F39" w:rsidP="0054474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Текущий год</w:t>
            </w:r>
          </w:p>
          <w:p w:rsidR="00790F39" w:rsidRPr="0054474F" w:rsidRDefault="00790F39" w:rsidP="0054474F">
            <w:pPr>
              <w:spacing w:before="100" w:beforeAutospacing="1" w:after="100" w:afterAutospacing="1"/>
              <w:contextualSpacing/>
              <w:jc w:val="center"/>
              <w:rPr>
                <w:rFonts w:ascii="Times New Roman" w:hAnsi="Times New Roman" w:cs="Times New Roman"/>
              </w:rPr>
            </w:pPr>
          </w:p>
        </w:tc>
        <w:tc>
          <w:tcPr>
            <w:tcW w:w="1134" w:type="dxa"/>
            <w:tcBorders>
              <w:left w:val="single" w:sz="4" w:space="0" w:color="auto"/>
            </w:tcBorders>
          </w:tcPr>
          <w:p w:rsidR="00790F39" w:rsidRDefault="00790F39" w:rsidP="0054474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Первый год планового периода</w:t>
            </w:r>
          </w:p>
          <w:p w:rsidR="00790F39" w:rsidRDefault="00790F39" w:rsidP="0054474F">
            <w:pPr>
              <w:spacing w:before="100" w:beforeAutospacing="1" w:after="100" w:afterAutospacing="1"/>
              <w:contextualSpacing/>
              <w:jc w:val="center"/>
              <w:rPr>
                <w:rFonts w:ascii="Times New Roman" w:hAnsi="Times New Roman" w:cs="Times New Roman"/>
              </w:rPr>
            </w:pPr>
          </w:p>
        </w:tc>
        <w:tc>
          <w:tcPr>
            <w:tcW w:w="1134" w:type="dxa"/>
            <w:tcBorders>
              <w:left w:val="single" w:sz="4" w:space="0" w:color="auto"/>
            </w:tcBorders>
          </w:tcPr>
          <w:p w:rsidR="00790F39" w:rsidRDefault="00790F39" w:rsidP="00790F39">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 xml:space="preserve">Второй год планового периода </w:t>
            </w:r>
          </w:p>
          <w:p w:rsidR="00790F39" w:rsidRPr="0054474F" w:rsidRDefault="00790F39" w:rsidP="00790F39">
            <w:pPr>
              <w:spacing w:before="100" w:beforeAutospacing="1" w:after="100" w:afterAutospacing="1"/>
              <w:contextualSpacing/>
              <w:jc w:val="center"/>
              <w:rPr>
                <w:rFonts w:ascii="Times New Roman" w:hAnsi="Times New Roman" w:cs="Times New Roman"/>
              </w:rPr>
            </w:pPr>
          </w:p>
        </w:tc>
        <w:tc>
          <w:tcPr>
            <w:tcW w:w="5528" w:type="dxa"/>
            <w:gridSpan w:val="7"/>
            <w:tcBorders>
              <w:left w:val="single" w:sz="4" w:space="0" w:color="auto"/>
            </w:tcBorders>
          </w:tcPr>
          <w:p w:rsidR="00790F39" w:rsidRPr="0054474F" w:rsidRDefault="00790F39" w:rsidP="0054474F">
            <w:pPr>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последующие годы реализации муниципальной программы (для каждого года предусматривается отдельная графа</w:t>
            </w:r>
            <w:r w:rsidRPr="0054474F">
              <w:rPr>
                <w:rFonts w:ascii="Times New Roman" w:hAnsi="Times New Roman" w:cs="Times New Roman"/>
                <w:sz w:val="28"/>
                <w:szCs w:val="28"/>
              </w:rPr>
              <w:t>)</w:t>
            </w:r>
          </w:p>
        </w:tc>
      </w:tr>
      <w:tr w:rsidR="003735A8" w:rsidRPr="0054474F" w:rsidTr="003735A8">
        <w:trPr>
          <w:trHeight w:val="300"/>
          <w:tblHeader/>
        </w:trPr>
        <w:tc>
          <w:tcPr>
            <w:tcW w:w="541" w:type="dxa"/>
            <w:vMerge/>
          </w:tcPr>
          <w:p w:rsidR="00790F39" w:rsidRPr="00670033" w:rsidRDefault="00790F39" w:rsidP="0054474F">
            <w:pPr>
              <w:spacing w:before="100" w:beforeAutospacing="1" w:after="100" w:afterAutospacing="1"/>
              <w:contextualSpacing/>
              <w:jc w:val="center"/>
              <w:rPr>
                <w:rFonts w:ascii="Times New Roman" w:hAnsi="Times New Roman" w:cs="Times New Roman"/>
                <w:sz w:val="24"/>
                <w:szCs w:val="24"/>
              </w:rPr>
            </w:pPr>
          </w:p>
        </w:tc>
        <w:tc>
          <w:tcPr>
            <w:tcW w:w="3253" w:type="dxa"/>
            <w:vMerge/>
          </w:tcPr>
          <w:p w:rsidR="00790F39" w:rsidRPr="00670033" w:rsidRDefault="00790F39" w:rsidP="0054474F">
            <w:pPr>
              <w:spacing w:before="100" w:beforeAutospacing="1" w:after="100" w:afterAutospacing="1"/>
              <w:contextualSpacing/>
              <w:jc w:val="center"/>
              <w:rPr>
                <w:rFonts w:ascii="Times New Roman" w:hAnsi="Times New Roman" w:cs="Times New Roman"/>
                <w:sz w:val="24"/>
                <w:szCs w:val="24"/>
              </w:rPr>
            </w:pPr>
          </w:p>
        </w:tc>
        <w:tc>
          <w:tcPr>
            <w:tcW w:w="1046" w:type="dxa"/>
            <w:vMerge/>
          </w:tcPr>
          <w:p w:rsidR="00790F39" w:rsidRPr="0054474F" w:rsidRDefault="00790F39" w:rsidP="0054474F">
            <w:pPr>
              <w:spacing w:before="100" w:beforeAutospacing="1" w:after="100" w:afterAutospacing="1"/>
              <w:contextualSpacing/>
              <w:jc w:val="center"/>
              <w:rPr>
                <w:rFonts w:ascii="Times New Roman" w:hAnsi="Times New Roman" w:cs="Times New Roman"/>
                <w:sz w:val="28"/>
                <w:szCs w:val="28"/>
              </w:rPr>
            </w:pPr>
          </w:p>
        </w:tc>
        <w:tc>
          <w:tcPr>
            <w:tcW w:w="1080"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2020</w:t>
            </w:r>
          </w:p>
        </w:tc>
        <w:tc>
          <w:tcPr>
            <w:tcW w:w="1134"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b/>
                <w:sz w:val="24"/>
                <w:szCs w:val="24"/>
              </w:rPr>
            </w:pPr>
            <w:r w:rsidRPr="003735A8">
              <w:rPr>
                <w:rFonts w:ascii="Times New Roman" w:hAnsi="Times New Roman" w:cs="Times New Roman"/>
                <w:sz w:val="24"/>
                <w:szCs w:val="24"/>
              </w:rPr>
              <w:t>2021</w:t>
            </w:r>
          </w:p>
        </w:tc>
        <w:tc>
          <w:tcPr>
            <w:tcW w:w="1134"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2022</w:t>
            </w:r>
          </w:p>
        </w:tc>
        <w:tc>
          <w:tcPr>
            <w:tcW w:w="1134"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2023</w:t>
            </w:r>
          </w:p>
        </w:tc>
        <w:tc>
          <w:tcPr>
            <w:tcW w:w="992"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2024</w:t>
            </w:r>
          </w:p>
        </w:tc>
        <w:tc>
          <w:tcPr>
            <w:tcW w:w="797"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2025</w:t>
            </w:r>
          </w:p>
        </w:tc>
        <w:tc>
          <w:tcPr>
            <w:tcW w:w="735"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2026</w:t>
            </w:r>
          </w:p>
        </w:tc>
        <w:tc>
          <w:tcPr>
            <w:tcW w:w="735"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2027</w:t>
            </w:r>
          </w:p>
        </w:tc>
        <w:tc>
          <w:tcPr>
            <w:tcW w:w="735"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2028</w:t>
            </w:r>
          </w:p>
        </w:tc>
        <w:tc>
          <w:tcPr>
            <w:tcW w:w="826"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2029</w:t>
            </w:r>
          </w:p>
        </w:tc>
        <w:tc>
          <w:tcPr>
            <w:tcW w:w="708" w:type="dxa"/>
            <w:tcBorders>
              <w:left w:val="single" w:sz="4" w:space="0" w:color="auto"/>
            </w:tcBorders>
          </w:tcPr>
          <w:p w:rsidR="00790F39" w:rsidRPr="003735A8" w:rsidRDefault="00790F39" w:rsidP="0054474F">
            <w:pPr>
              <w:spacing w:before="100" w:beforeAutospacing="1" w:after="100" w:afterAutospacing="1"/>
              <w:contextualSpacing/>
              <w:jc w:val="center"/>
              <w:rPr>
                <w:rFonts w:ascii="Times New Roman" w:hAnsi="Times New Roman" w:cs="Times New Roman"/>
                <w:sz w:val="24"/>
                <w:szCs w:val="24"/>
              </w:rPr>
            </w:pPr>
            <w:r w:rsidRPr="003735A8">
              <w:rPr>
                <w:rFonts w:ascii="Times New Roman" w:hAnsi="Times New Roman" w:cs="Times New Roman"/>
                <w:sz w:val="24"/>
                <w:szCs w:val="24"/>
              </w:rPr>
              <w:t>2030</w:t>
            </w:r>
          </w:p>
        </w:tc>
      </w:tr>
      <w:tr w:rsidR="003735A8" w:rsidRPr="0054474F" w:rsidTr="003735A8">
        <w:trPr>
          <w:trHeight w:val="300"/>
        </w:trPr>
        <w:tc>
          <w:tcPr>
            <w:tcW w:w="541" w:type="dxa"/>
            <w:vMerge w:val="restart"/>
          </w:tcPr>
          <w:p w:rsidR="003735A8" w:rsidRPr="00670033" w:rsidRDefault="003735A8" w:rsidP="0054474F">
            <w:pPr>
              <w:spacing w:before="100" w:beforeAutospacing="1" w:after="100" w:afterAutospacing="1"/>
              <w:contextualSpacing/>
              <w:jc w:val="center"/>
              <w:rPr>
                <w:rFonts w:ascii="Times New Roman" w:hAnsi="Times New Roman" w:cs="Times New Roman"/>
                <w:i/>
                <w:sz w:val="24"/>
                <w:szCs w:val="24"/>
              </w:rPr>
            </w:pPr>
          </w:p>
        </w:tc>
        <w:tc>
          <w:tcPr>
            <w:tcW w:w="14309" w:type="dxa"/>
            <w:gridSpan w:val="13"/>
          </w:tcPr>
          <w:p w:rsidR="003735A8" w:rsidRPr="0054474F" w:rsidRDefault="003735A8" w:rsidP="003735A8">
            <w:pPr>
              <w:spacing w:before="100" w:beforeAutospacing="1" w:after="100" w:afterAutospacing="1"/>
              <w:contextualSpacing/>
              <w:jc w:val="both"/>
              <w:rPr>
                <w:rFonts w:ascii="Times New Roman" w:hAnsi="Times New Roman" w:cs="Times New Roman"/>
                <w:sz w:val="28"/>
                <w:szCs w:val="28"/>
              </w:rPr>
            </w:pPr>
            <w:r w:rsidRPr="00670033">
              <w:rPr>
                <w:rFonts w:ascii="Times New Roman" w:hAnsi="Times New Roman" w:cs="Times New Roman"/>
                <w:sz w:val="24"/>
                <w:szCs w:val="24"/>
              </w:rPr>
              <w:t>Муниципальная  программа «Обеспечение жильём молодых семей на 2021-2030 годы »</w:t>
            </w:r>
          </w:p>
        </w:tc>
      </w:tr>
      <w:tr w:rsidR="003735A8" w:rsidRPr="0054474F" w:rsidTr="003735A8">
        <w:trPr>
          <w:trHeight w:val="300"/>
        </w:trPr>
        <w:tc>
          <w:tcPr>
            <w:tcW w:w="541" w:type="dxa"/>
            <w:vMerge/>
          </w:tcPr>
          <w:p w:rsidR="003735A8" w:rsidRPr="00670033" w:rsidRDefault="003735A8" w:rsidP="0054474F">
            <w:pPr>
              <w:spacing w:before="100" w:beforeAutospacing="1" w:after="100" w:afterAutospacing="1"/>
              <w:contextualSpacing/>
              <w:rPr>
                <w:rFonts w:ascii="Times New Roman" w:hAnsi="Times New Roman" w:cs="Times New Roman"/>
                <w:i/>
                <w:sz w:val="24"/>
                <w:szCs w:val="24"/>
              </w:rPr>
            </w:pPr>
          </w:p>
        </w:tc>
        <w:tc>
          <w:tcPr>
            <w:tcW w:w="14309" w:type="dxa"/>
            <w:gridSpan w:val="13"/>
          </w:tcPr>
          <w:p w:rsidR="003735A8" w:rsidRPr="0054474F" w:rsidRDefault="003735A8" w:rsidP="003735A8">
            <w:pPr>
              <w:spacing w:before="100" w:beforeAutospacing="1" w:after="100" w:afterAutospacing="1"/>
              <w:contextualSpacing/>
              <w:jc w:val="both"/>
              <w:rPr>
                <w:rFonts w:ascii="Times New Roman" w:hAnsi="Times New Roman" w:cs="Times New Roman"/>
                <w:sz w:val="28"/>
                <w:szCs w:val="28"/>
              </w:rPr>
            </w:pPr>
            <w:r w:rsidRPr="00670033">
              <w:rPr>
                <w:rFonts w:ascii="Times New Roman" w:hAnsi="Times New Roman" w:cs="Times New Roman"/>
                <w:i/>
                <w:sz w:val="24"/>
                <w:szCs w:val="24"/>
              </w:rPr>
              <w:t xml:space="preserve">Цель: </w:t>
            </w:r>
            <w:r w:rsidRPr="00670033">
              <w:rPr>
                <w:rFonts w:ascii="Times New Roman" w:hAnsi="Times New Roman" w:cs="Times New Roman"/>
                <w:sz w:val="24"/>
                <w:szCs w:val="24"/>
              </w:rPr>
              <w:t xml:space="preserve">предоставление поддержки в решении жилищной проблемы молодым семьям, признанным, в установленном порядке, нуждающимися в улучшении </w:t>
            </w:r>
            <w:proofErr w:type="gramStart"/>
            <w:r w:rsidRPr="00670033">
              <w:rPr>
                <w:rFonts w:ascii="Times New Roman" w:hAnsi="Times New Roman" w:cs="Times New Roman"/>
                <w:sz w:val="24"/>
                <w:szCs w:val="24"/>
              </w:rPr>
              <w:t>жилищных</w:t>
            </w:r>
            <w:proofErr w:type="gramEnd"/>
            <w:r w:rsidRPr="00670033">
              <w:rPr>
                <w:rFonts w:ascii="Times New Roman" w:hAnsi="Times New Roman" w:cs="Times New Roman"/>
                <w:sz w:val="24"/>
                <w:szCs w:val="24"/>
              </w:rPr>
              <w:t xml:space="preserve"> условии </w:t>
            </w:r>
          </w:p>
        </w:tc>
      </w:tr>
      <w:tr w:rsidR="003735A8" w:rsidRPr="0054474F" w:rsidTr="003735A8">
        <w:trPr>
          <w:trHeight w:val="300"/>
        </w:trPr>
        <w:tc>
          <w:tcPr>
            <w:tcW w:w="541" w:type="dxa"/>
            <w:vMerge/>
          </w:tcPr>
          <w:p w:rsidR="003735A8" w:rsidRPr="00670033" w:rsidRDefault="003735A8" w:rsidP="0054474F">
            <w:pPr>
              <w:spacing w:before="100" w:beforeAutospacing="1" w:after="100" w:afterAutospacing="1"/>
              <w:contextualSpacing/>
              <w:rPr>
                <w:rFonts w:ascii="Times New Roman" w:hAnsi="Times New Roman" w:cs="Times New Roman"/>
                <w:i/>
                <w:sz w:val="24"/>
                <w:szCs w:val="24"/>
              </w:rPr>
            </w:pPr>
          </w:p>
        </w:tc>
        <w:tc>
          <w:tcPr>
            <w:tcW w:w="14309" w:type="dxa"/>
            <w:gridSpan w:val="13"/>
          </w:tcPr>
          <w:p w:rsidR="003735A8" w:rsidRPr="0054474F" w:rsidRDefault="003735A8" w:rsidP="003735A8">
            <w:pPr>
              <w:spacing w:before="100" w:beforeAutospacing="1" w:after="100" w:afterAutospacing="1"/>
              <w:contextualSpacing/>
              <w:jc w:val="both"/>
              <w:rPr>
                <w:rFonts w:ascii="Times New Roman" w:hAnsi="Times New Roman" w:cs="Times New Roman"/>
                <w:sz w:val="28"/>
                <w:szCs w:val="28"/>
              </w:rPr>
            </w:pPr>
            <w:r w:rsidRPr="00670033">
              <w:rPr>
                <w:rFonts w:ascii="Times New Roman" w:hAnsi="Times New Roman" w:cs="Times New Roman"/>
                <w:i/>
                <w:sz w:val="24"/>
                <w:szCs w:val="24"/>
              </w:rPr>
              <w:t xml:space="preserve">Задача: </w:t>
            </w:r>
            <w:r w:rsidRPr="00670033">
              <w:rPr>
                <w:rFonts w:ascii="Times New Roman" w:hAnsi="Times New Roman" w:cs="Times New Roman"/>
                <w:sz w:val="24"/>
                <w:szCs w:val="24"/>
              </w:rPr>
              <w:t>привлечение в жилищную сферу дополнительных финансовых средств банков и иных организаций, предоставляющих жилищные кредиты и займы, а также собственных сре</w:t>
            </w:r>
            <w:proofErr w:type="gramStart"/>
            <w:r w:rsidRPr="00670033">
              <w:rPr>
                <w:rFonts w:ascii="Times New Roman" w:hAnsi="Times New Roman" w:cs="Times New Roman"/>
                <w:sz w:val="24"/>
                <w:szCs w:val="24"/>
              </w:rPr>
              <w:t>дств гр</w:t>
            </w:r>
            <w:proofErr w:type="gramEnd"/>
            <w:r w:rsidRPr="00670033">
              <w:rPr>
                <w:rFonts w:ascii="Times New Roman" w:hAnsi="Times New Roman" w:cs="Times New Roman"/>
                <w:sz w:val="24"/>
                <w:szCs w:val="24"/>
              </w:rPr>
              <w:t>аждан</w:t>
            </w:r>
          </w:p>
        </w:tc>
      </w:tr>
      <w:tr w:rsidR="003735A8" w:rsidRPr="0054474F" w:rsidTr="003735A8">
        <w:trPr>
          <w:trHeight w:val="300"/>
        </w:trPr>
        <w:tc>
          <w:tcPr>
            <w:tcW w:w="541" w:type="dxa"/>
            <w:vMerge/>
          </w:tcPr>
          <w:p w:rsidR="00790F39" w:rsidRPr="00670033" w:rsidRDefault="00790F39" w:rsidP="0054474F">
            <w:pPr>
              <w:spacing w:before="100" w:beforeAutospacing="1" w:after="100" w:afterAutospacing="1"/>
              <w:contextualSpacing/>
              <w:rPr>
                <w:rFonts w:ascii="Times New Roman" w:hAnsi="Times New Roman" w:cs="Times New Roman"/>
                <w:i/>
                <w:sz w:val="24"/>
                <w:szCs w:val="24"/>
              </w:rPr>
            </w:pPr>
          </w:p>
        </w:tc>
        <w:tc>
          <w:tcPr>
            <w:tcW w:w="3253" w:type="dxa"/>
          </w:tcPr>
          <w:p w:rsidR="00790F39" w:rsidRPr="00670033" w:rsidRDefault="003735A8" w:rsidP="00197D31">
            <w:pPr>
              <w:rPr>
                <w:rFonts w:ascii="Times New Roman" w:hAnsi="Times New Roman" w:cs="Times New Roman"/>
                <w:sz w:val="24"/>
                <w:szCs w:val="24"/>
              </w:rPr>
            </w:pPr>
            <w:r>
              <w:rPr>
                <w:rFonts w:ascii="Times New Roman" w:hAnsi="Times New Roman" w:cs="Times New Roman"/>
                <w:sz w:val="24"/>
                <w:szCs w:val="24"/>
              </w:rPr>
              <w:t>Показатель</w:t>
            </w:r>
            <w:r w:rsidR="00790F39" w:rsidRPr="00670033">
              <w:rPr>
                <w:rFonts w:ascii="Times New Roman" w:hAnsi="Times New Roman" w:cs="Times New Roman"/>
                <w:sz w:val="24"/>
                <w:szCs w:val="24"/>
              </w:rPr>
              <w:t xml:space="preserve">: </w:t>
            </w:r>
            <w:r w:rsidR="00790F39" w:rsidRPr="00670033">
              <w:rPr>
                <w:rFonts w:ascii="Times New Roman" w:hAnsi="Times New Roman" w:cs="Times New Roman"/>
                <w:color w:val="000000" w:themeColor="text1"/>
                <w:sz w:val="24"/>
                <w:szCs w:val="24"/>
              </w:rPr>
              <w:t xml:space="preserve">количество молодых семей, улучшивших жилищные условия (в том числе с использованием собственных и заёмных средств) при оказании содействия за счёт средств федерального, областного бюджетов и бюджета </w:t>
            </w:r>
            <w:r w:rsidR="00790F39" w:rsidRPr="00670033">
              <w:rPr>
                <w:rFonts w:ascii="Times New Roman" w:hAnsi="Times New Roman" w:cs="Times New Roman"/>
                <w:color w:val="000000" w:themeColor="text1"/>
                <w:sz w:val="24"/>
                <w:szCs w:val="24"/>
              </w:rPr>
              <w:lastRenderedPageBreak/>
              <w:t>Советского муниципального района</w:t>
            </w:r>
          </w:p>
        </w:tc>
        <w:tc>
          <w:tcPr>
            <w:tcW w:w="1046" w:type="dxa"/>
          </w:tcPr>
          <w:p w:rsidR="00790F39" w:rsidRPr="0054474F" w:rsidRDefault="006152E3" w:rsidP="0054474F">
            <w:pPr>
              <w:spacing w:before="100" w:beforeAutospacing="1" w:after="100" w:afterAutospacing="1"/>
              <w:contextualSpacing/>
              <w:rPr>
                <w:rFonts w:ascii="Times New Roman" w:hAnsi="Times New Roman" w:cs="Times New Roman"/>
              </w:rPr>
            </w:pPr>
            <w:r>
              <w:rPr>
                <w:rFonts w:ascii="Times New Roman" w:hAnsi="Times New Roman" w:cs="Times New Roman"/>
              </w:rPr>
              <w:lastRenderedPageBreak/>
              <w:t>единица</w:t>
            </w:r>
            <w:r w:rsidR="00790F39" w:rsidRPr="0054474F">
              <w:rPr>
                <w:rFonts w:ascii="Times New Roman" w:hAnsi="Times New Roman" w:cs="Times New Roman"/>
              </w:rPr>
              <w:t xml:space="preserve"> </w:t>
            </w:r>
          </w:p>
        </w:tc>
        <w:tc>
          <w:tcPr>
            <w:tcW w:w="1080" w:type="dxa"/>
            <w:tcBorders>
              <w:left w:val="single" w:sz="4" w:space="0" w:color="auto"/>
            </w:tcBorders>
          </w:tcPr>
          <w:p w:rsidR="00790F39" w:rsidRPr="0054474F" w:rsidRDefault="00790F39" w:rsidP="003735A8">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4</w:t>
            </w:r>
            <w:r w:rsidR="003735A8">
              <w:rPr>
                <w:rFonts w:ascii="Times New Roman" w:hAnsi="Times New Roman" w:cs="Times New Roman"/>
              </w:rPr>
              <w:t xml:space="preserve"> </w:t>
            </w:r>
          </w:p>
        </w:tc>
        <w:tc>
          <w:tcPr>
            <w:tcW w:w="1134" w:type="dxa"/>
            <w:tcBorders>
              <w:left w:val="single" w:sz="4" w:space="0" w:color="auto"/>
            </w:tcBorders>
          </w:tcPr>
          <w:p w:rsidR="00790F39" w:rsidRPr="0054474F" w:rsidRDefault="00790F39" w:rsidP="003735A8">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w:t>
            </w:r>
            <w:r w:rsidR="003735A8">
              <w:rPr>
                <w:rFonts w:ascii="Times New Roman" w:hAnsi="Times New Roman" w:cs="Times New Roman"/>
              </w:rPr>
              <w:t xml:space="preserve"> </w:t>
            </w:r>
          </w:p>
        </w:tc>
        <w:tc>
          <w:tcPr>
            <w:tcW w:w="1134" w:type="dxa"/>
            <w:tcBorders>
              <w:left w:val="single" w:sz="4" w:space="0" w:color="auto"/>
            </w:tcBorders>
          </w:tcPr>
          <w:p w:rsidR="00790F39" w:rsidRPr="0054474F" w:rsidRDefault="00790F39" w:rsidP="003735A8">
            <w:pPr>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r w:rsidR="003735A8">
              <w:rPr>
                <w:rFonts w:ascii="Times New Roman" w:hAnsi="Times New Roman" w:cs="Times New Roman"/>
              </w:rPr>
              <w:t xml:space="preserve"> </w:t>
            </w:r>
          </w:p>
        </w:tc>
        <w:tc>
          <w:tcPr>
            <w:tcW w:w="1134" w:type="dxa"/>
            <w:tcBorders>
              <w:left w:val="single" w:sz="4" w:space="0" w:color="auto"/>
            </w:tcBorders>
          </w:tcPr>
          <w:p w:rsidR="00790F39" w:rsidRPr="0054474F" w:rsidRDefault="00790F39" w:rsidP="003735A8">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3735A8">
              <w:rPr>
                <w:rFonts w:ascii="Times New Roman" w:hAnsi="Times New Roman" w:cs="Times New Roman"/>
              </w:rPr>
              <w:t xml:space="preserve"> </w:t>
            </w:r>
          </w:p>
        </w:tc>
        <w:tc>
          <w:tcPr>
            <w:tcW w:w="992" w:type="dxa"/>
            <w:tcBorders>
              <w:left w:val="single" w:sz="4" w:space="0" w:color="auto"/>
            </w:tcBorders>
          </w:tcPr>
          <w:p w:rsidR="00790F39" w:rsidRPr="0054474F" w:rsidRDefault="00790F39" w:rsidP="003735A8">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r w:rsidR="003735A8">
              <w:rPr>
                <w:rFonts w:ascii="Times New Roman" w:hAnsi="Times New Roman" w:cs="Times New Roman"/>
              </w:rPr>
              <w:t xml:space="preserve"> </w:t>
            </w:r>
          </w:p>
        </w:tc>
        <w:tc>
          <w:tcPr>
            <w:tcW w:w="797" w:type="dxa"/>
            <w:tcBorders>
              <w:left w:val="single" w:sz="4" w:space="0" w:color="auto"/>
            </w:tcBorders>
          </w:tcPr>
          <w:p w:rsidR="00790F39" w:rsidRPr="0054474F" w:rsidRDefault="00790F39" w:rsidP="003735A8">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r w:rsidR="003735A8">
              <w:rPr>
                <w:rFonts w:ascii="Times New Roman" w:hAnsi="Times New Roman" w:cs="Times New Roman"/>
              </w:rPr>
              <w:t xml:space="preserve"> </w:t>
            </w:r>
          </w:p>
        </w:tc>
        <w:tc>
          <w:tcPr>
            <w:tcW w:w="735" w:type="dxa"/>
            <w:tcBorders>
              <w:left w:val="single" w:sz="4" w:space="0" w:color="auto"/>
            </w:tcBorders>
          </w:tcPr>
          <w:p w:rsidR="00790F39" w:rsidRPr="0054474F" w:rsidRDefault="00790F39" w:rsidP="003735A8">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r w:rsidR="003735A8">
              <w:rPr>
                <w:rFonts w:ascii="Times New Roman" w:hAnsi="Times New Roman" w:cs="Times New Roman"/>
              </w:rPr>
              <w:t xml:space="preserve"> </w:t>
            </w:r>
          </w:p>
        </w:tc>
        <w:tc>
          <w:tcPr>
            <w:tcW w:w="735" w:type="dxa"/>
            <w:tcBorders>
              <w:left w:val="single" w:sz="4" w:space="0" w:color="auto"/>
            </w:tcBorders>
          </w:tcPr>
          <w:p w:rsidR="00790F39" w:rsidRPr="0054474F" w:rsidRDefault="00790F39" w:rsidP="0054474F">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p>
        </w:tc>
        <w:tc>
          <w:tcPr>
            <w:tcW w:w="735" w:type="dxa"/>
            <w:tcBorders>
              <w:left w:val="single" w:sz="4" w:space="0" w:color="auto"/>
            </w:tcBorders>
          </w:tcPr>
          <w:p w:rsidR="00790F39" w:rsidRPr="0054474F" w:rsidRDefault="00790F39" w:rsidP="0054474F">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p>
        </w:tc>
        <w:tc>
          <w:tcPr>
            <w:tcW w:w="826" w:type="dxa"/>
            <w:tcBorders>
              <w:left w:val="single" w:sz="4" w:space="0" w:color="auto"/>
            </w:tcBorders>
          </w:tcPr>
          <w:p w:rsidR="00790F39" w:rsidRPr="0054474F" w:rsidRDefault="00790F39" w:rsidP="0054474F">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p>
        </w:tc>
        <w:tc>
          <w:tcPr>
            <w:tcW w:w="708" w:type="dxa"/>
            <w:tcBorders>
              <w:left w:val="single" w:sz="4" w:space="0" w:color="auto"/>
            </w:tcBorders>
          </w:tcPr>
          <w:p w:rsidR="00790F39" w:rsidRPr="0054474F" w:rsidRDefault="00790F39" w:rsidP="0054474F">
            <w:pPr>
              <w:tabs>
                <w:tab w:val="left" w:pos="338"/>
              </w:tabs>
              <w:spacing w:before="100" w:beforeAutospacing="1" w:after="100" w:afterAutospacing="1"/>
              <w:contextualSpacing/>
              <w:jc w:val="center"/>
              <w:rPr>
                <w:rFonts w:ascii="Times New Roman" w:hAnsi="Times New Roman" w:cs="Times New Roman"/>
              </w:rPr>
            </w:pPr>
            <w:r w:rsidRPr="0054474F">
              <w:rPr>
                <w:rFonts w:ascii="Times New Roman" w:hAnsi="Times New Roman" w:cs="Times New Roman"/>
              </w:rPr>
              <w:t>2</w:t>
            </w:r>
          </w:p>
        </w:tc>
      </w:tr>
    </w:tbl>
    <w:p w:rsidR="002C1F4B" w:rsidRPr="00A67291" w:rsidRDefault="002C1F4B" w:rsidP="00027BBF">
      <w:pPr>
        <w:spacing w:before="720" w:after="0" w:line="360" w:lineRule="exact"/>
        <w:ind w:left="-142" w:right="125"/>
        <w:jc w:val="center"/>
      </w:pPr>
      <w:r>
        <w:lastRenderedPageBreak/>
        <w:t>_______________</w:t>
      </w:r>
    </w:p>
    <w:p w:rsidR="003B05E8" w:rsidRDefault="003B05E8"/>
    <w:p w:rsidR="00670033" w:rsidRDefault="00670033"/>
    <w:p w:rsidR="00027BBF" w:rsidRDefault="00027BBF"/>
    <w:p w:rsidR="00027BBF" w:rsidRDefault="00027BBF"/>
    <w:p w:rsidR="00027BBF" w:rsidRDefault="00027BBF"/>
    <w:p w:rsidR="00027BBF" w:rsidRDefault="00027BBF"/>
    <w:p w:rsidR="00027BBF" w:rsidRDefault="00027BBF"/>
    <w:p w:rsidR="00027BBF" w:rsidRDefault="00027BBF"/>
    <w:p w:rsidR="00BA233D" w:rsidRDefault="00BA233D" w:rsidP="00BA233D">
      <w:pPr>
        <w:tabs>
          <w:tab w:val="left" w:pos="6799"/>
        </w:tabs>
        <w:sectPr w:rsidR="00BA233D" w:rsidSect="00356A54">
          <w:pgSz w:w="16838" w:h="11906" w:orient="landscape"/>
          <w:pgMar w:top="1701" w:right="1134" w:bottom="851" w:left="1134" w:header="709" w:footer="709" w:gutter="0"/>
          <w:pgNumType w:start="1"/>
          <w:cols w:space="708"/>
          <w:titlePg/>
          <w:docGrid w:linePitch="360"/>
        </w:sectPr>
      </w:pPr>
    </w:p>
    <w:p w:rsidR="00027BBF" w:rsidRDefault="00027BBF"/>
    <w:p w:rsidR="0054474F" w:rsidRPr="0054474F" w:rsidRDefault="0054474F" w:rsidP="00027BBF">
      <w:pPr>
        <w:tabs>
          <w:tab w:val="left" w:pos="14601"/>
        </w:tabs>
        <w:spacing w:after="100" w:afterAutospacing="1" w:line="240" w:lineRule="auto"/>
        <w:ind w:right="-143" w:firstLine="11340"/>
        <w:contextualSpacing/>
        <w:rPr>
          <w:rFonts w:ascii="Times New Roman" w:hAnsi="Times New Roman" w:cs="Times New Roman"/>
          <w:sz w:val="24"/>
          <w:szCs w:val="24"/>
        </w:rPr>
      </w:pPr>
      <w:r w:rsidRPr="0054474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54474F" w:rsidRPr="0054474F" w:rsidRDefault="0054474F" w:rsidP="00027BBF">
      <w:pPr>
        <w:tabs>
          <w:tab w:val="left" w:pos="14601"/>
        </w:tabs>
        <w:spacing w:after="100" w:afterAutospacing="1" w:line="240" w:lineRule="auto"/>
        <w:ind w:firstLine="11340"/>
        <w:contextualSpacing/>
        <w:rPr>
          <w:rFonts w:ascii="Times New Roman" w:hAnsi="Times New Roman" w:cs="Times New Roman"/>
          <w:sz w:val="24"/>
          <w:szCs w:val="24"/>
        </w:rPr>
      </w:pPr>
      <w:r w:rsidRPr="0054474F">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p>
    <w:p w:rsidR="0054474F" w:rsidRPr="0054474F" w:rsidRDefault="0054474F" w:rsidP="0054474F">
      <w:pPr>
        <w:spacing w:after="100" w:afterAutospacing="1"/>
        <w:contextualSpacing/>
        <w:jc w:val="center"/>
        <w:rPr>
          <w:rFonts w:ascii="Times New Roman" w:hAnsi="Times New Roman" w:cs="Times New Roman"/>
          <w:b/>
          <w:sz w:val="28"/>
          <w:szCs w:val="28"/>
        </w:rPr>
      </w:pPr>
      <w:r w:rsidRPr="0054474F">
        <w:rPr>
          <w:rFonts w:ascii="Times New Roman" w:hAnsi="Times New Roman" w:cs="Times New Roman"/>
          <w:b/>
          <w:sz w:val="28"/>
          <w:szCs w:val="28"/>
        </w:rPr>
        <w:t>МЕТОДИКА</w:t>
      </w:r>
    </w:p>
    <w:p w:rsidR="0054474F" w:rsidRPr="0054474F" w:rsidRDefault="0054474F" w:rsidP="0054474F">
      <w:pPr>
        <w:spacing w:after="480"/>
        <w:jc w:val="center"/>
        <w:rPr>
          <w:rFonts w:ascii="Times New Roman" w:hAnsi="Times New Roman" w:cs="Times New Roman"/>
          <w:b/>
          <w:sz w:val="28"/>
          <w:szCs w:val="28"/>
        </w:rPr>
      </w:pPr>
      <w:r w:rsidRPr="0054474F">
        <w:rPr>
          <w:rFonts w:ascii="Times New Roman" w:hAnsi="Times New Roman" w:cs="Times New Roman"/>
          <w:b/>
          <w:sz w:val="28"/>
          <w:szCs w:val="28"/>
        </w:rPr>
        <w:t xml:space="preserve">расчета </w:t>
      </w:r>
      <w:proofErr w:type="gramStart"/>
      <w:r w:rsidRPr="0054474F">
        <w:rPr>
          <w:rFonts w:ascii="Times New Roman" w:hAnsi="Times New Roman" w:cs="Times New Roman"/>
          <w:b/>
          <w:sz w:val="28"/>
          <w:szCs w:val="28"/>
        </w:rPr>
        <w:t>значений целевых показателей эффективности реализации муниципальной программы</w:t>
      </w:r>
      <w:proofErr w:type="gram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7938"/>
      </w:tblGrid>
      <w:tr w:rsidR="0054474F" w:rsidRPr="0054474F" w:rsidTr="002159A0">
        <w:trPr>
          <w:tblHeader/>
        </w:trPr>
        <w:tc>
          <w:tcPr>
            <w:tcW w:w="817" w:type="dxa"/>
          </w:tcPr>
          <w:p w:rsidR="0054474F" w:rsidRPr="003B05E8" w:rsidRDefault="0054474F" w:rsidP="002159A0">
            <w:pPr>
              <w:spacing w:after="0" w:line="240" w:lineRule="auto"/>
              <w:jc w:val="center"/>
              <w:rPr>
                <w:rFonts w:ascii="Times New Roman" w:hAnsi="Times New Roman" w:cs="Times New Roman"/>
                <w:sz w:val="24"/>
                <w:szCs w:val="24"/>
              </w:rPr>
            </w:pPr>
            <w:r w:rsidRPr="003B05E8">
              <w:rPr>
                <w:rFonts w:ascii="Times New Roman" w:hAnsi="Times New Roman" w:cs="Times New Roman"/>
                <w:sz w:val="24"/>
                <w:szCs w:val="24"/>
              </w:rPr>
              <w:t>№</w:t>
            </w:r>
          </w:p>
          <w:p w:rsidR="0054474F" w:rsidRPr="003B05E8" w:rsidRDefault="0054474F" w:rsidP="002159A0">
            <w:pPr>
              <w:spacing w:after="0" w:line="240" w:lineRule="auto"/>
              <w:jc w:val="center"/>
              <w:rPr>
                <w:rFonts w:ascii="Times New Roman" w:hAnsi="Times New Roman" w:cs="Times New Roman"/>
                <w:b/>
                <w:sz w:val="24"/>
                <w:szCs w:val="24"/>
              </w:rPr>
            </w:pPr>
            <w:proofErr w:type="spellStart"/>
            <w:proofErr w:type="gramStart"/>
            <w:r w:rsidRPr="003B05E8">
              <w:rPr>
                <w:rFonts w:ascii="Times New Roman" w:hAnsi="Times New Roman" w:cs="Times New Roman"/>
                <w:sz w:val="24"/>
                <w:szCs w:val="24"/>
              </w:rPr>
              <w:t>п</w:t>
            </w:r>
            <w:proofErr w:type="spellEnd"/>
            <w:proofErr w:type="gramEnd"/>
            <w:r w:rsidRPr="003B05E8">
              <w:rPr>
                <w:rFonts w:ascii="Times New Roman" w:hAnsi="Times New Roman" w:cs="Times New Roman"/>
                <w:sz w:val="24"/>
                <w:szCs w:val="24"/>
              </w:rPr>
              <w:t>/</w:t>
            </w:r>
            <w:proofErr w:type="spellStart"/>
            <w:r w:rsidRPr="003B05E8">
              <w:rPr>
                <w:rFonts w:ascii="Times New Roman" w:hAnsi="Times New Roman" w:cs="Times New Roman"/>
                <w:sz w:val="24"/>
                <w:szCs w:val="24"/>
              </w:rPr>
              <w:t>п</w:t>
            </w:r>
            <w:proofErr w:type="spellEnd"/>
          </w:p>
        </w:tc>
        <w:tc>
          <w:tcPr>
            <w:tcW w:w="6095" w:type="dxa"/>
          </w:tcPr>
          <w:p w:rsidR="0054474F" w:rsidRPr="003B05E8" w:rsidRDefault="0054474F" w:rsidP="002159A0">
            <w:pPr>
              <w:spacing w:after="0" w:line="240" w:lineRule="auto"/>
              <w:jc w:val="center"/>
              <w:rPr>
                <w:rFonts w:ascii="Times New Roman" w:hAnsi="Times New Roman" w:cs="Times New Roman"/>
                <w:sz w:val="24"/>
                <w:szCs w:val="24"/>
              </w:rPr>
            </w:pPr>
            <w:r w:rsidRPr="003B05E8">
              <w:rPr>
                <w:rFonts w:ascii="Times New Roman" w:hAnsi="Times New Roman" w:cs="Times New Roman"/>
                <w:sz w:val="24"/>
                <w:szCs w:val="24"/>
              </w:rPr>
              <w:t xml:space="preserve">Наименование муниципальной программы, </w:t>
            </w:r>
          </w:p>
          <w:p w:rsidR="0054474F" w:rsidRPr="003B05E8" w:rsidRDefault="0054474F" w:rsidP="002159A0">
            <w:pPr>
              <w:spacing w:after="0" w:line="240" w:lineRule="auto"/>
              <w:jc w:val="center"/>
              <w:rPr>
                <w:rFonts w:ascii="Times New Roman" w:hAnsi="Times New Roman" w:cs="Times New Roman"/>
                <w:sz w:val="24"/>
                <w:szCs w:val="24"/>
              </w:rPr>
            </w:pPr>
            <w:r w:rsidRPr="003B05E8">
              <w:rPr>
                <w:rFonts w:ascii="Times New Roman" w:hAnsi="Times New Roman" w:cs="Times New Roman"/>
                <w:sz w:val="24"/>
                <w:szCs w:val="24"/>
              </w:rPr>
              <w:t xml:space="preserve">подпрограммы, отдельного мероприятия, проекта, </w:t>
            </w:r>
          </w:p>
          <w:p w:rsidR="0054474F" w:rsidRPr="003B05E8" w:rsidRDefault="0054474F" w:rsidP="002159A0">
            <w:pPr>
              <w:spacing w:after="0" w:line="240" w:lineRule="auto"/>
              <w:jc w:val="center"/>
              <w:rPr>
                <w:rFonts w:ascii="Times New Roman" w:hAnsi="Times New Roman" w:cs="Times New Roman"/>
                <w:sz w:val="24"/>
                <w:szCs w:val="24"/>
              </w:rPr>
            </w:pPr>
            <w:r w:rsidRPr="003B05E8">
              <w:rPr>
                <w:rFonts w:ascii="Times New Roman" w:hAnsi="Times New Roman" w:cs="Times New Roman"/>
                <w:sz w:val="24"/>
                <w:szCs w:val="24"/>
              </w:rPr>
              <w:t>показателя</w:t>
            </w:r>
          </w:p>
        </w:tc>
        <w:tc>
          <w:tcPr>
            <w:tcW w:w="7938" w:type="dxa"/>
          </w:tcPr>
          <w:p w:rsidR="0054474F" w:rsidRPr="003B05E8" w:rsidRDefault="0054474F" w:rsidP="002159A0">
            <w:pPr>
              <w:spacing w:after="0" w:line="240" w:lineRule="auto"/>
              <w:jc w:val="center"/>
              <w:rPr>
                <w:rFonts w:ascii="Times New Roman" w:hAnsi="Times New Roman" w:cs="Times New Roman"/>
                <w:sz w:val="24"/>
                <w:szCs w:val="24"/>
              </w:rPr>
            </w:pPr>
            <w:r w:rsidRPr="003B05E8">
              <w:rPr>
                <w:rFonts w:ascii="Times New Roman" w:hAnsi="Times New Roman" w:cs="Times New Roman"/>
                <w:sz w:val="24"/>
                <w:szCs w:val="24"/>
              </w:rPr>
              <w:t xml:space="preserve">Методика расчета значения показателя, </w:t>
            </w:r>
          </w:p>
          <w:p w:rsidR="0054474F" w:rsidRPr="003B05E8" w:rsidRDefault="0054474F" w:rsidP="002159A0">
            <w:pPr>
              <w:spacing w:after="0" w:line="240" w:lineRule="auto"/>
              <w:jc w:val="center"/>
              <w:rPr>
                <w:rFonts w:ascii="Times New Roman" w:hAnsi="Times New Roman" w:cs="Times New Roman"/>
                <w:b/>
                <w:sz w:val="24"/>
                <w:szCs w:val="24"/>
              </w:rPr>
            </w:pPr>
            <w:r w:rsidRPr="003B05E8">
              <w:rPr>
                <w:rFonts w:ascii="Times New Roman" w:hAnsi="Times New Roman" w:cs="Times New Roman"/>
                <w:sz w:val="24"/>
                <w:szCs w:val="24"/>
              </w:rPr>
              <w:t>источник получения информации</w:t>
            </w:r>
          </w:p>
        </w:tc>
      </w:tr>
      <w:tr w:rsidR="0054474F" w:rsidRPr="0054474F" w:rsidTr="002159A0">
        <w:tc>
          <w:tcPr>
            <w:tcW w:w="817" w:type="dxa"/>
            <w:vMerge w:val="restart"/>
          </w:tcPr>
          <w:p w:rsidR="0054474F" w:rsidRPr="003B05E8" w:rsidRDefault="0054474F" w:rsidP="002159A0">
            <w:pPr>
              <w:spacing w:after="0" w:line="240" w:lineRule="auto"/>
              <w:jc w:val="center"/>
              <w:rPr>
                <w:rFonts w:ascii="Times New Roman" w:hAnsi="Times New Roman" w:cs="Times New Roman"/>
                <w:sz w:val="24"/>
                <w:szCs w:val="24"/>
              </w:rPr>
            </w:pPr>
          </w:p>
        </w:tc>
        <w:tc>
          <w:tcPr>
            <w:tcW w:w="6095" w:type="dxa"/>
          </w:tcPr>
          <w:p w:rsidR="0054474F" w:rsidRPr="003B05E8" w:rsidRDefault="0054474F" w:rsidP="002159A0">
            <w:pPr>
              <w:spacing w:after="0" w:line="240" w:lineRule="auto"/>
              <w:rPr>
                <w:rFonts w:ascii="Times New Roman" w:hAnsi="Times New Roman" w:cs="Times New Roman"/>
                <w:sz w:val="24"/>
                <w:szCs w:val="24"/>
              </w:rPr>
            </w:pPr>
            <w:r w:rsidRPr="003B05E8">
              <w:rPr>
                <w:rFonts w:ascii="Times New Roman" w:hAnsi="Times New Roman" w:cs="Times New Roman"/>
                <w:sz w:val="24"/>
                <w:szCs w:val="24"/>
              </w:rPr>
              <w:t>Муниципальная программа «Обеспечение жильём молодых семей на 2021-2030 годы»</w:t>
            </w:r>
          </w:p>
        </w:tc>
        <w:tc>
          <w:tcPr>
            <w:tcW w:w="7938" w:type="dxa"/>
          </w:tcPr>
          <w:p w:rsidR="0054474F" w:rsidRPr="003B05E8" w:rsidRDefault="0054474F" w:rsidP="002159A0">
            <w:pPr>
              <w:spacing w:after="0" w:line="240" w:lineRule="auto"/>
              <w:jc w:val="center"/>
              <w:rPr>
                <w:rFonts w:ascii="Times New Roman" w:hAnsi="Times New Roman" w:cs="Times New Roman"/>
                <w:sz w:val="24"/>
                <w:szCs w:val="24"/>
              </w:rPr>
            </w:pPr>
          </w:p>
        </w:tc>
      </w:tr>
      <w:tr w:rsidR="002159A0" w:rsidRPr="0054474F" w:rsidTr="002159A0">
        <w:trPr>
          <w:trHeight w:val="4274"/>
        </w:trPr>
        <w:tc>
          <w:tcPr>
            <w:tcW w:w="817" w:type="dxa"/>
            <w:vMerge/>
          </w:tcPr>
          <w:p w:rsidR="002159A0" w:rsidRPr="003B05E8" w:rsidRDefault="002159A0" w:rsidP="002159A0">
            <w:pPr>
              <w:spacing w:after="0" w:line="240" w:lineRule="auto"/>
              <w:jc w:val="center"/>
              <w:rPr>
                <w:rFonts w:ascii="Times New Roman" w:hAnsi="Times New Roman" w:cs="Times New Roman"/>
                <w:sz w:val="24"/>
                <w:szCs w:val="24"/>
              </w:rPr>
            </w:pPr>
          </w:p>
        </w:tc>
        <w:tc>
          <w:tcPr>
            <w:tcW w:w="6095" w:type="dxa"/>
          </w:tcPr>
          <w:p w:rsidR="002159A0" w:rsidRPr="002159A0" w:rsidRDefault="002159A0" w:rsidP="002159A0">
            <w:pPr>
              <w:spacing w:after="0" w:line="240" w:lineRule="auto"/>
              <w:rPr>
                <w:rFonts w:ascii="Times New Roman" w:hAnsi="Times New Roman" w:cs="Times New Roman"/>
                <w:sz w:val="24"/>
                <w:szCs w:val="24"/>
              </w:rPr>
            </w:pPr>
            <w:r w:rsidRPr="003B05E8">
              <w:rPr>
                <w:rFonts w:ascii="Times New Roman" w:hAnsi="Times New Roman" w:cs="Times New Roman"/>
                <w:sz w:val="24"/>
                <w:szCs w:val="24"/>
              </w:rPr>
              <w:t>Показатель</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к</w:t>
            </w:r>
            <w:r w:rsidRPr="003B05E8">
              <w:rPr>
                <w:rFonts w:ascii="Times New Roman" w:hAnsi="Times New Roman" w:cs="Times New Roman"/>
                <w:color w:val="000000" w:themeColor="text1"/>
                <w:sz w:val="24"/>
                <w:szCs w:val="24"/>
              </w:rPr>
              <w:t>оличество молодых семей, улучшивших жилищные условия (в том числе с использованием собственных и заёмных средств) при оказании содействия за счёт средств федерального, областного бюджетов и бюджета Советского муниципального района</w:t>
            </w:r>
          </w:p>
          <w:p w:rsidR="002159A0" w:rsidRPr="003B05E8" w:rsidRDefault="002159A0" w:rsidP="002159A0">
            <w:pPr>
              <w:spacing w:after="0" w:line="240" w:lineRule="auto"/>
              <w:rPr>
                <w:rFonts w:ascii="Times New Roman" w:hAnsi="Times New Roman" w:cs="Times New Roman"/>
                <w:sz w:val="24"/>
                <w:szCs w:val="24"/>
              </w:rPr>
            </w:pPr>
          </w:p>
        </w:tc>
        <w:tc>
          <w:tcPr>
            <w:tcW w:w="7938" w:type="dxa"/>
          </w:tcPr>
          <w:p w:rsidR="006152E3" w:rsidRDefault="002159A0" w:rsidP="00215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мер по обеспечению жильём молодых семей будет осуществляться  на основе показателя, которым является фактическое количество молодых семей, улучшивших жилищные условия (в том числе с использованием собственных и заемных средств) и </w:t>
            </w:r>
            <w:r w:rsidR="006152E3">
              <w:rPr>
                <w:rFonts w:ascii="Times New Roman" w:hAnsi="Times New Roman" w:cs="Times New Roman"/>
                <w:sz w:val="24"/>
                <w:szCs w:val="24"/>
              </w:rPr>
              <w:t xml:space="preserve">планового </w:t>
            </w:r>
            <w:r>
              <w:rPr>
                <w:rFonts w:ascii="Times New Roman" w:hAnsi="Times New Roman" w:cs="Times New Roman"/>
                <w:sz w:val="24"/>
                <w:szCs w:val="24"/>
              </w:rPr>
              <w:t>показателя количества молодых семей</w:t>
            </w:r>
            <w:r w:rsidR="006152E3">
              <w:rPr>
                <w:rFonts w:ascii="Times New Roman" w:hAnsi="Times New Roman" w:cs="Times New Roman"/>
                <w:sz w:val="24"/>
                <w:szCs w:val="24"/>
              </w:rPr>
              <w:t>.</w:t>
            </w:r>
          </w:p>
          <w:p w:rsidR="002159A0" w:rsidRDefault="002159A0" w:rsidP="00615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 = (Z-Y)*100%, где:</w:t>
            </w:r>
          </w:p>
          <w:p w:rsidR="002159A0" w:rsidRDefault="002159A0" w:rsidP="00215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 – Оценка эффективности реализации мер по обеспечению жильём молодых семей в процентном соотношении</w:t>
            </w:r>
          </w:p>
          <w:p w:rsidR="002159A0" w:rsidRPr="002159A0" w:rsidRDefault="002159A0" w:rsidP="002159A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Z</w:t>
            </w:r>
            <w:r>
              <w:rPr>
                <w:rFonts w:ascii="Times New Roman" w:hAnsi="Times New Roman" w:cs="Times New Roman"/>
                <w:sz w:val="24"/>
                <w:szCs w:val="24"/>
              </w:rPr>
              <w:t xml:space="preserve"> – показатель фактического количества молодых семей, улучшивших жилищные условия</w:t>
            </w:r>
          </w:p>
          <w:p w:rsidR="002159A0" w:rsidRPr="003B05E8" w:rsidRDefault="002159A0" w:rsidP="002159A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Y</w:t>
            </w:r>
            <w:r>
              <w:rPr>
                <w:rFonts w:ascii="Times New Roman" w:hAnsi="Times New Roman" w:cs="Times New Roman"/>
                <w:sz w:val="24"/>
                <w:szCs w:val="24"/>
              </w:rPr>
              <w:t xml:space="preserve"> - показатель количества молодых семей, запланированных на текущий год</w:t>
            </w:r>
          </w:p>
        </w:tc>
      </w:tr>
    </w:tbl>
    <w:p w:rsidR="00BA233D" w:rsidRPr="00BA233D" w:rsidRDefault="0054474F" w:rsidP="00BA233D">
      <w:pPr>
        <w:spacing w:before="720" w:after="0" w:line="360" w:lineRule="exact"/>
        <w:ind w:hanging="142"/>
        <w:jc w:val="center"/>
        <w:rPr>
          <w:rFonts w:ascii="Times New Roman" w:hAnsi="Times New Roman" w:cs="Times New Roman"/>
          <w:sz w:val="24"/>
          <w:szCs w:val="24"/>
        </w:rPr>
        <w:sectPr w:rsidR="00BA233D" w:rsidRPr="00BA233D" w:rsidSect="00356A54">
          <w:pgSz w:w="16838" w:h="11906" w:orient="landscape"/>
          <w:pgMar w:top="1701" w:right="1134" w:bottom="851" w:left="1134" w:header="709" w:footer="709" w:gutter="0"/>
          <w:pgNumType w:start="1"/>
          <w:cols w:space="708"/>
          <w:titlePg/>
          <w:docGrid w:linePitch="360"/>
        </w:sectPr>
      </w:pPr>
      <w:r w:rsidRPr="0054474F">
        <w:rPr>
          <w:rFonts w:ascii="Times New Roman" w:hAnsi="Times New Roman" w:cs="Times New Roman"/>
          <w:sz w:val="24"/>
          <w:szCs w:val="24"/>
        </w:rPr>
        <w:t>_______________</w:t>
      </w:r>
    </w:p>
    <w:p w:rsidR="00027BBF" w:rsidRDefault="00027BBF" w:rsidP="00BA233D">
      <w:pPr>
        <w:spacing w:line="240" w:lineRule="auto"/>
        <w:rPr>
          <w:rFonts w:ascii="Times New Roman" w:hAnsi="Times New Roman" w:cs="Times New Roman"/>
          <w:sz w:val="24"/>
          <w:szCs w:val="24"/>
        </w:rPr>
      </w:pPr>
    </w:p>
    <w:p w:rsidR="0054474F" w:rsidRPr="0054474F" w:rsidRDefault="0054474F" w:rsidP="00027BBF">
      <w:pPr>
        <w:spacing w:after="0" w:line="240" w:lineRule="auto"/>
        <w:ind w:firstLine="11340"/>
        <w:rPr>
          <w:rFonts w:ascii="Times New Roman" w:hAnsi="Times New Roman" w:cs="Times New Roman"/>
          <w:sz w:val="24"/>
          <w:szCs w:val="24"/>
        </w:rPr>
      </w:pPr>
      <w:r w:rsidRPr="0054474F">
        <w:rPr>
          <w:rFonts w:ascii="Times New Roman" w:hAnsi="Times New Roman" w:cs="Times New Roman"/>
          <w:sz w:val="24"/>
          <w:szCs w:val="24"/>
        </w:rPr>
        <w:t xml:space="preserve">Приложение № </w:t>
      </w:r>
      <w:r w:rsidR="00875668">
        <w:rPr>
          <w:rFonts w:ascii="Times New Roman" w:hAnsi="Times New Roman" w:cs="Times New Roman"/>
          <w:sz w:val="24"/>
          <w:szCs w:val="24"/>
        </w:rPr>
        <w:t>3</w:t>
      </w:r>
    </w:p>
    <w:p w:rsidR="0054474F" w:rsidRPr="0054474F" w:rsidRDefault="0054474F" w:rsidP="00027BBF">
      <w:pPr>
        <w:spacing w:after="0" w:line="240" w:lineRule="auto"/>
        <w:ind w:firstLine="11340"/>
        <w:rPr>
          <w:rFonts w:ascii="Times New Roman" w:hAnsi="Times New Roman" w:cs="Times New Roman"/>
          <w:sz w:val="24"/>
          <w:szCs w:val="24"/>
        </w:rPr>
      </w:pPr>
      <w:r w:rsidRPr="0054474F">
        <w:rPr>
          <w:rFonts w:ascii="Times New Roman" w:hAnsi="Times New Roman" w:cs="Times New Roman"/>
          <w:sz w:val="24"/>
          <w:szCs w:val="24"/>
        </w:rPr>
        <w:t xml:space="preserve">к </w:t>
      </w:r>
      <w:r>
        <w:rPr>
          <w:rFonts w:ascii="Times New Roman" w:hAnsi="Times New Roman" w:cs="Times New Roman"/>
          <w:sz w:val="24"/>
          <w:szCs w:val="24"/>
        </w:rPr>
        <w:t>муниципальной программе</w:t>
      </w:r>
    </w:p>
    <w:p w:rsidR="0054474F" w:rsidRPr="0054474F" w:rsidRDefault="0054474F" w:rsidP="0054474F">
      <w:pPr>
        <w:autoSpaceDE w:val="0"/>
        <w:autoSpaceDN w:val="0"/>
        <w:adjustRightInd w:val="0"/>
        <w:ind w:firstLine="709"/>
        <w:jc w:val="center"/>
        <w:rPr>
          <w:rFonts w:ascii="Times New Roman" w:eastAsia="Calibri" w:hAnsi="Times New Roman" w:cs="Times New Roman"/>
          <w:b/>
          <w:bCs/>
          <w:sz w:val="24"/>
          <w:szCs w:val="24"/>
        </w:rPr>
      </w:pPr>
    </w:p>
    <w:p w:rsidR="0054474F" w:rsidRPr="0054474F" w:rsidRDefault="0054474F" w:rsidP="00027BBF">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4474F">
        <w:rPr>
          <w:rFonts w:ascii="Times New Roman" w:eastAsia="Calibri" w:hAnsi="Times New Roman" w:cs="Times New Roman"/>
          <w:b/>
          <w:bCs/>
          <w:sz w:val="24"/>
          <w:szCs w:val="24"/>
        </w:rPr>
        <w:t xml:space="preserve">РЕСУРСНОЕ ОБЕСПЕЧЕНИЕ </w:t>
      </w:r>
    </w:p>
    <w:p w:rsidR="0054474F" w:rsidRDefault="0054474F" w:rsidP="00027BBF">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4474F">
        <w:rPr>
          <w:rFonts w:ascii="Times New Roman" w:eastAsia="Calibri" w:hAnsi="Times New Roman" w:cs="Times New Roman"/>
          <w:b/>
          <w:bCs/>
          <w:sz w:val="24"/>
          <w:szCs w:val="24"/>
        </w:rPr>
        <w:t>муниципальной программы</w:t>
      </w:r>
    </w:p>
    <w:p w:rsidR="00027BBF" w:rsidRPr="0054474F" w:rsidRDefault="00027BBF" w:rsidP="00027BBF">
      <w:pPr>
        <w:autoSpaceDE w:val="0"/>
        <w:autoSpaceDN w:val="0"/>
        <w:adjustRightInd w:val="0"/>
        <w:spacing w:after="0" w:line="240" w:lineRule="auto"/>
        <w:ind w:firstLine="709"/>
        <w:jc w:val="center"/>
        <w:rPr>
          <w:rFonts w:ascii="Times New Roman" w:eastAsia="Calibri" w:hAnsi="Times New Roman" w:cs="Times New Roman"/>
          <w:b/>
          <w:bC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276"/>
        <w:gridCol w:w="992"/>
        <w:gridCol w:w="992"/>
        <w:gridCol w:w="992"/>
        <w:gridCol w:w="993"/>
        <w:gridCol w:w="992"/>
        <w:gridCol w:w="992"/>
        <w:gridCol w:w="992"/>
        <w:gridCol w:w="993"/>
        <w:gridCol w:w="992"/>
        <w:gridCol w:w="992"/>
        <w:gridCol w:w="1559"/>
      </w:tblGrid>
      <w:tr w:rsidR="007D6B2A" w:rsidRPr="007D6B2A" w:rsidTr="00620327">
        <w:trPr>
          <w:trHeight w:val="313"/>
          <w:tblHeader/>
        </w:trPr>
        <w:tc>
          <w:tcPr>
            <w:tcW w:w="392" w:type="dxa"/>
            <w:vMerge w:val="restart"/>
          </w:tcPr>
          <w:p w:rsidR="00D3460B" w:rsidRPr="002159A0" w:rsidRDefault="00D3460B" w:rsidP="0054474F">
            <w:pPr>
              <w:jc w:val="center"/>
              <w:rPr>
                <w:rFonts w:ascii="Times New Roman" w:hAnsi="Times New Roman" w:cs="Times New Roman"/>
              </w:rPr>
            </w:pPr>
            <w:r w:rsidRPr="007D6B2A">
              <w:rPr>
                <w:rFonts w:ascii="Times New Roman" w:hAnsi="Times New Roman" w:cs="Times New Roman"/>
              </w:rPr>
              <w:t>№</w:t>
            </w:r>
            <w:r w:rsidRPr="002159A0">
              <w:rPr>
                <w:rFonts w:ascii="Times New Roman" w:hAnsi="Times New Roman" w:cs="Times New Roman"/>
              </w:rPr>
              <w:t xml:space="preserve"> </w:t>
            </w:r>
            <w:proofErr w:type="spellStart"/>
            <w:proofErr w:type="gramStart"/>
            <w:r w:rsidRPr="0077655E">
              <w:rPr>
                <w:rFonts w:ascii="Times New Roman" w:hAnsi="Times New Roman" w:cs="Times New Roman"/>
                <w:sz w:val="20"/>
                <w:szCs w:val="20"/>
              </w:rPr>
              <w:t>п</w:t>
            </w:r>
            <w:proofErr w:type="spellEnd"/>
            <w:proofErr w:type="gramEnd"/>
            <w:r w:rsidRPr="0077655E">
              <w:rPr>
                <w:rFonts w:ascii="Times New Roman" w:hAnsi="Times New Roman" w:cs="Times New Roman"/>
                <w:sz w:val="20"/>
                <w:szCs w:val="20"/>
              </w:rPr>
              <w:t>/</w:t>
            </w:r>
            <w:proofErr w:type="spellStart"/>
            <w:r w:rsidRPr="0077655E">
              <w:rPr>
                <w:rFonts w:ascii="Times New Roman" w:hAnsi="Times New Roman" w:cs="Times New Roman"/>
                <w:sz w:val="20"/>
                <w:szCs w:val="20"/>
              </w:rPr>
              <w:t>п</w:t>
            </w:r>
            <w:proofErr w:type="spellEnd"/>
          </w:p>
        </w:tc>
        <w:tc>
          <w:tcPr>
            <w:tcW w:w="1701" w:type="dxa"/>
            <w:vMerge w:val="restart"/>
          </w:tcPr>
          <w:p w:rsidR="00D3460B" w:rsidRPr="007D6B2A" w:rsidRDefault="00D3460B" w:rsidP="0077655E">
            <w:pPr>
              <w:tabs>
                <w:tab w:val="left" w:pos="6555"/>
              </w:tabs>
              <w:spacing w:line="240" w:lineRule="auto"/>
              <w:jc w:val="center"/>
              <w:rPr>
                <w:rFonts w:ascii="Times New Roman" w:hAnsi="Times New Roman" w:cs="Times New Roman"/>
              </w:rPr>
            </w:pPr>
            <w:r w:rsidRPr="007D6B2A">
              <w:rPr>
                <w:rFonts w:ascii="Times New Roman" w:hAnsi="Times New Roman" w:cs="Times New Roman"/>
              </w:rPr>
              <w:t>Наименование муниципальной  программы, подпрограммы,  отдельного мероприятия, проекта</w:t>
            </w:r>
          </w:p>
        </w:tc>
        <w:tc>
          <w:tcPr>
            <w:tcW w:w="1276" w:type="dxa"/>
            <w:vMerge w:val="restart"/>
          </w:tcPr>
          <w:p w:rsidR="00D3460B" w:rsidRPr="007D6B2A" w:rsidRDefault="00D3460B" w:rsidP="0077655E">
            <w:pPr>
              <w:tabs>
                <w:tab w:val="left" w:pos="6555"/>
              </w:tabs>
              <w:spacing w:line="240" w:lineRule="auto"/>
              <w:jc w:val="center"/>
              <w:rPr>
                <w:rFonts w:ascii="Times New Roman" w:hAnsi="Times New Roman" w:cs="Times New Roman"/>
              </w:rPr>
            </w:pPr>
            <w:r w:rsidRPr="007D6B2A">
              <w:rPr>
                <w:rFonts w:ascii="Times New Roman" w:hAnsi="Times New Roman" w:cs="Times New Roman"/>
              </w:rPr>
              <w:t>Источник финансирования,</w:t>
            </w:r>
            <w:r w:rsidRPr="007D6B2A">
              <w:rPr>
                <w:rFonts w:ascii="Times New Roman" w:hAnsi="Times New Roman" w:cs="Times New Roman"/>
              </w:rPr>
              <w:br/>
              <w:t>ответственный исполнитель, соисполнитель</w:t>
            </w:r>
          </w:p>
          <w:p w:rsidR="00D3460B" w:rsidRPr="007D6B2A" w:rsidRDefault="00D3460B" w:rsidP="0054474F">
            <w:pPr>
              <w:spacing w:line="220" w:lineRule="exact"/>
              <w:jc w:val="center"/>
              <w:rPr>
                <w:rFonts w:ascii="Times New Roman" w:hAnsi="Times New Roman" w:cs="Times New Roman"/>
              </w:rPr>
            </w:pPr>
          </w:p>
        </w:tc>
        <w:tc>
          <w:tcPr>
            <w:tcW w:w="11481" w:type="dxa"/>
            <w:gridSpan w:val="11"/>
          </w:tcPr>
          <w:p w:rsidR="00D3460B" w:rsidRPr="007D6B2A" w:rsidRDefault="00D3460B" w:rsidP="0054474F">
            <w:pPr>
              <w:tabs>
                <w:tab w:val="left" w:pos="6555"/>
              </w:tabs>
              <w:jc w:val="center"/>
              <w:rPr>
                <w:rFonts w:ascii="Times New Roman" w:hAnsi="Times New Roman" w:cs="Times New Roman"/>
              </w:rPr>
            </w:pPr>
            <w:r w:rsidRPr="007D6B2A">
              <w:rPr>
                <w:rFonts w:ascii="Times New Roman" w:hAnsi="Times New Roman" w:cs="Times New Roman"/>
              </w:rPr>
              <w:t>Расходы, тыс. рублей</w:t>
            </w:r>
          </w:p>
        </w:tc>
      </w:tr>
      <w:tr w:rsidR="00BE3516" w:rsidRPr="007D6B2A" w:rsidTr="003D7757">
        <w:trPr>
          <w:trHeight w:val="1518"/>
          <w:tblHeader/>
        </w:trPr>
        <w:tc>
          <w:tcPr>
            <w:tcW w:w="392" w:type="dxa"/>
            <w:vMerge/>
          </w:tcPr>
          <w:p w:rsidR="00BE3516" w:rsidRPr="007D6B2A" w:rsidRDefault="00BE3516" w:rsidP="0054474F">
            <w:pPr>
              <w:jc w:val="center"/>
              <w:rPr>
                <w:rFonts w:ascii="Times New Roman" w:hAnsi="Times New Roman" w:cs="Times New Roman"/>
              </w:rPr>
            </w:pPr>
          </w:p>
        </w:tc>
        <w:tc>
          <w:tcPr>
            <w:tcW w:w="1701" w:type="dxa"/>
            <w:vMerge/>
          </w:tcPr>
          <w:p w:rsidR="00BE3516" w:rsidRPr="007D6B2A" w:rsidRDefault="00BE3516" w:rsidP="0054474F">
            <w:pPr>
              <w:spacing w:line="220" w:lineRule="exact"/>
              <w:rPr>
                <w:rFonts w:ascii="Times New Roman" w:hAnsi="Times New Roman" w:cs="Times New Roman"/>
              </w:rPr>
            </w:pPr>
          </w:p>
        </w:tc>
        <w:tc>
          <w:tcPr>
            <w:tcW w:w="1276" w:type="dxa"/>
            <w:vMerge/>
          </w:tcPr>
          <w:p w:rsidR="00BE3516" w:rsidRPr="007D6B2A" w:rsidRDefault="00BE3516" w:rsidP="0054474F">
            <w:pPr>
              <w:spacing w:line="220" w:lineRule="exact"/>
              <w:rPr>
                <w:rFonts w:ascii="Times New Roman" w:hAnsi="Times New Roman" w:cs="Times New Roman"/>
              </w:rPr>
            </w:pPr>
          </w:p>
        </w:tc>
        <w:tc>
          <w:tcPr>
            <w:tcW w:w="992" w:type="dxa"/>
          </w:tcPr>
          <w:p w:rsidR="00BE3516" w:rsidRPr="007D6B2A" w:rsidRDefault="00BE3516" w:rsidP="0077655E">
            <w:pPr>
              <w:tabs>
                <w:tab w:val="left" w:pos="6555"/>
              </w:tabs>
              <w:spacing w:line="240" w:lineRule="auto"/>
              <w:jc w:val="center"/>
              <w:rPr>
                <w:rFonts w:ascii="Times New Roman" w:hAnsi="Times New Roman" w:cs="Times New Roman"/>
              </w:rPr>
            </w:pPr>
            <w:r>
              <w:rPr>
                <w:rFonts w:ascii="Times New Roman" w:hAnsi="Times New Roman" w:cs="Times New Roman"/>
              </w:rPr>
              <w:t>очередной год</w:t>
            </w:r>
          </w:p>
        </w:tc>
        <w:tc>
          <w:tcPr>
            <w:tcW w:w="992" w:type="dxa"/>
          </w:tcPr>
          <w:p w:rsidR="00BE3516" w:rsidRPr="007D6B2A" w:rsidRDefault="00BE3516" w:rsidP="0077655E">
            <w:pPr>
              <w:tabs>
                <w:tab w:val="left" w:pos="6555"/>
              </w:tabs>
              <w:spacing w:line="240" w:lineRule="auto"/>
              <w:jc w:val="center"/>
              <w:rPr>
                <w:rFonts w:ascii="Times New Roman" w:hAnsi="Times New Roman" w:cs="Times New Roman"/>
              </w:rPr>
            </w:pPr>
            <w:r w:rsidRPr="007D6B2A">
              <w:rPr>
                <w:rFonts w:ascii="Times New Roman" w:hAnsi="Times New Roman" w:cs="Times New Roman"/>
              </w:rPr>
              <w:t>первый год планового периода</w:t>
            </w:r>
          </w:p>
        </w:tc>
        <w:tc>
          <w:tcPr>
            <w:tcW w:w="992" w:type="dxa"/>
          </w:tcPr>
          <w:p w:rsidR="00BE3516" w:rsidRPr="007D6B2A" w:rsidRDefault="00BE3516" w:rsidP="0077655E">
            <w:pPr>
              <w:tabs>
                <w:tab w:val="left" w:pos="6555"/>
              </w:tabs>
              <w:spacing w:line="240" w:lineRule="auto"/>
              <w:jc w:val="center"/>
              <w:rPr>
                <w:rFonts w:ascii="Times New Roman" w:hAnsi="Times New Roman" w:cs="Times New Roman"/>
              </w:rPr>
            </w:pPr>
            <w:r>
              <w:rPr>
                <w:rFonts w:ascii="Times New Roman" w:hAnsi="Times New Roman" w:cs="Times New Roman"/>
              </w:rPr>
              <w:t xml:space="preserve">второй </w:t>
            </w:r>
            <w:r w:rsidRPr="007D6B2A">
              <w:rPr>
                <w:rFonts w:ascii="Times New Roman" w:hAnsi="Times New Roman" w:cs="Times New Roman"/>
              </w:rPr>
              <w:t>год планового периода</w:t>
            </w:r>
          </w:p>
        </w:tc>
        <w:tc>
          <w:tcPr>
            <w:tcW w:w="8505" w:type="dxa"/>
            <w:gridSpan w:val="8"/>
          </w:tcPr>
          <w:p w:rsidR="00BE3516" w:rsidRPr="007D6B2A" w:rsidRDefault="00BE3516" w:rsidP="0077655E">
            <w:pPr>
              <w:tabs>
                <w:tab w:val="left" w:pos="6555"/>
              </w:tabs>
              <w:spacing w:line="240" w:lineRule="auto"/>
              <w:jc w:val="center"/>
              <w:rPr>
                <w:rFonts w:ascii="Times New Roman" w:hAnsi="Times New Roman" w:cs="Times New Roman"/>
              </w:rPr>
            </w:pPr>
            <w:r w:rsidRPr="007D6B2A">
              <w:rPr>
                <w:rFonts w:ascii="Times New Roman" w:hAnsi="Times New Roman" w:cs="Times New Roman"/>
              </w:rPr>
              <w:t>последующие годы реализации муниципальной программы (для каждого года предусматривается отдельная графа)</w:t>
            </w:r>
          </w:p>
        </w:tc>
      </w:tr>
      <w:tr w:rsidR="00620327" w:rsidRPr="007D6B2A" w:rsidTr="00620327">
        <w:trPr>
          <w:trHeight w:val="279"/>
          <w:tblHeader/>
        </w:trPr>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spacing w:line="220" w:lineRule="exact"/>
              <w:rPr>
                <w:rFonts w:ascii="Times New Roman" w:hAnsi="Times New Roman" w:cs="Times New Roman"/>
              </w:rPr>
            </w:pPr>
          </w:p>
        </w:tc>
        <w:tc>
          <w:tcPr>
            <w:tcW w:w="1276" w:type="dxa"/>
            <w:vMerge/>
          </w:tcPr>
          <w:p w:rsidR="00620327" w:rsidRPr="007D6B2A" w:rsidRDefault="00620327" w:rsidP="0054474F">
            <w:pPr>
              <w:spacing w:line="220" w:lineRule="exact"/>
              <w:rPr>
                <w:rFonts w:ascii="Times New Roman" w:hAnsi="Times New Roman" w:cs="Times New Roman"/>
              </w:rPr>
            </w:pP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2021</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2022</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2023</w:t>
            </w:r>
          </w:p>
        </w:tc>
        <w:tc>
          <w:tcPr>
            <w:tcW w:w="993"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2024</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2025</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2026</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2027</w:t>
            </w:r>
          </w:p>
        </w:tc>
        <w:tc>
          <w:tcPr>
            <w:tcW w:w="993"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2028</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2029</w:t>
            </w:r>
          </w:p>
        </w:tc>
        <w:tc>
          <w:tcPr>
            <w:tcW w:w="992" w:type="dxa"/>
          </w:tcPr>
          <w:p w:rsidR="00620327" w:rsidRPr="007D6B2A" w:rsidRDefault="00620327" w:rsidP="00342F72">
            <w:pPr>
              <w:tabs>
                <w:tab w:val="left" w:pos="6555"/>
              </w:tabs>
              <w:jc w:val="center"/>
              <w:rPr>
                <w:rFonts w:ascii="Times New Roman" w:hAnsi="Times New Roman" w:cs="Times New Roman"/>
              </w:rPr>
            </w:pPr>
            <w:r w:rsidRPr="007D6B2A">
              <w:rPr>
                <w:rFonts w:ascii="Times New Roman" w:hAnsi="Times New Roman" w:cs="Times New Roman"/>
              </w:rPr>
              <w:t>2030</w:t>
            </w:r>
          </w:p>
        </w:tc>
        <w:tc>
          <w:tcPr>
            <w:tcW w:w="1559" w:type="dxa"/>
          </w:tcPr>
          <w:p w:rsidR="00620327" w:rsidRPr="007D6B2A" w:rsidRDefault="00620327" w:rsidP="00342F72">
            <w:pPr>
              <w:tabs>
                <w:tab w:val="left" w:pos="6555"/>
              </w:tabs>
              <w:jc w:val="center"/>
              <w:rPr>
                <w:rFonts w:ascii="Times New Roman" w:hAnsi="Times New Roman" w:cs="Times New Roman"/>
              </w:rPr>
            </w:pPr>
            <w:r>
              <w:rPr>
                <w:rFonts w:ascii="Times New Roman" w:hAnsi="Times New Roman" w:cs="Times New Roman"/>
              </w:rPr>
              <w:t>итого</w:t>
            </w:r>
          </w:p>
        </w:tc>
      </w:tr>
      <w:tr w:rsidR="00620327" w:rsidRPr="007D6B2A" w:rsidTr="00620327">
        <w:tc>
          <w:tcPr>
            <w:tcW w:w="392" w:type="dxa"/>
            <w:vMerge w:val="restart"/>
          </w:tcPr>
          <w:p w:rsidR="00620327" w:rsidRPr="007D6B2A" w:rsidRDefault="00620327" w:rsidP="0054474F">
            <w:pPr>
              <w:jc w:val="center"/>
              <w:rPr>
                <w:rFonts w:ascii="Times New Roman" w:hAnsi="Times New Roman" w:cs="Times New Roman"/>
              </w:rPr>
            </w:pPr>
          </w:p>
        </w:tc>
        <w:tc>
          <w:tcPr>
            <w:tcW w:w="1701" w:type="dxa"/>
            <w:vMerge w:val="restart"/>
          </w:tcPr>
          <w:p w:rsidR="00620327" w:rsidRPr="007D6B2A" w:rsidRDefault="00620327" w:rsidP="0054474F">
            <w:pPr>
              <w:rPr>
                <w:rFonts w:ascii="Times New Roman" w:hAnsi="Times New Roman" w:cs="Times New Roman"/>
              </w:rPr>
            </w:pPr>
            <w:r w:rsidRPr="007D6B2A">
              <w:rPr>
                <w:rFonts w:ascii="Times New Roman" w:hAnsi="Times New Roman" w:cs="Times New Roman"/>
              </w:rPr>
              <w:t>Муниципальная программа «Обеспечение жильём молодых семей на 2021-2030 годы »</w:t>
            </w: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всего</w:t>
            </w:r>
          </w:p>
        </w:tc>
        <w:tc>
          <w:tcPr>
            <w:tcW w:w="992" w:type="dxa"/>
          </w:tcPr>
          <w:p w:rsidR="00620327" w:rsidRPr="007D6B2A" w:rsidRDefault="00620327" w:rsidP="00342F72">
            <w:pPr>
              <w:jc w:val="center"/>
              <w:rPr>
                <w:rFonts w:ascii="Times New Roman" w:hAnsi="Times New Roman" w:cs="Times New Roman"/>
              </w:rPr>
            </w:pPr>
            <w:r>
              <w:rPr>
                <w:rFonts w:ascii="Times New Roman" w:hAnsi="Times New Roman" w:cs="Times New Roman"/>
              </w:rPr>
              <w:t>4 650,00</w:t>
            </w:r>
          </w:p>
        </w:tc>
        <w:tc>
          <w:tcPr>
            <w:tcW w:w="992" w:type="dxa"/>
          </w:tcPr>
          <w:p w:rsidR="00620327" w:rsidRPr="007D6B2A" w:rsidRDefault="00DA77BA" w:rsidP="00342F72">
            <w:pPr>
              <w:jc w:val="center"/>
              <w:rPr>
                <w:rFonts w:ascii="Times New Roman" w:hAnsi="Times New Roman" w:cs="Times New Roman"/>
              </w:rPr>
            </w:pPr>
            <w:r>
              <w:rPr>
                <w:rFonts w:ascii="Times New Roman" w:hAnsi="Times New Roman" w:cs="Times New Roman"/>
              </w:rPr>
              <w:t>4 615,42</w:t>
            </w:r>
          </w:p>
        </w:tc>
        <w:tc>
          <w:tcPr>
            <w:tcW w:w="992" w:type="dxa"/>
          </w:tcPr>
          <w:p w:rsidR="00620327" w:rsidRPr="007D6B2A" w:rsidRDefault="00DA77BA" w:rsidP="00342F72">
            <w:pPr>
              <w:jc w:val="center"/>
              <w:rPr>
                <w:rFonts w:ascii="Times New Roman" w:hAnsi="Times New Roman" w:cs="Times New Roman"/>
              </w:rPr>
            </w:pPr>
            <w:r>
              <w:rPr>
                <w:rFonts w:ascii="Times New Roman" w:hAnsi="Times New Roman" w:cs="Times New Roman"/>
              </w:rPr>
              <w:t>4 570,57</w:t>
            </w:r>
          </w:p>
        </w:tc>
        <w:tc>
          <w:tcPr>
            <w:tcW w:w="993" w:type="dxa"/>
          </w:tcPr>
          <w:p w:rsidR="00620327" w:rsidRPr="007D6B2A" w:rsidRDefault="00620327" w:rsidP="00342F72">
            <w:pPr>
              <w:jc w:val="center"/>
              <w:rPr>
                <w:rFonts w:ascii="Times New Roman" w:hAnsi="Times New Roman" w:cs="Times New Roman"/>
              </w:rPr>
            </w:pPr>
            <w:r w:rsidRPr="007D6B2A">
              <w:rPr>
                <w:rFonts w:ascii="Times New Roman" w:hAnsi="Times New Roman" w:cs="Times New Roman"/>
              </w:rPr>
              <w:t>2 232,00</w:t>
            </w:r>
          </w:p>
        </w:tc>
        <w:tc>
          <w:tcPr>
            <w:tcW w:w="992" w:type="dxa"/>
          </w:tcPr>
          <w:p w:rsidR="00620327" w:rsidRPr="007D6B2A" w:rsidRDefault="00620327" w:rsidP="00342F72">
            <w:pPr>
              <w:jc w:val="center"/>
            </w:pPr>
            <w:r w:rsidRPr="007D6B2A">
              <w:rPr>
                <w:rFonts w:ascii="Times New Roman" w:hAnsi="Times New Roman" w:cs="Times New Roman"/>
              </w:rPr>
              <w:t>2 232,00</w:t>
            </w:r>
          </w:p>
        </w:tc>
        <w:tc>
          <w:tcPr>
            <w:tcW w:w="992" w:type="dxa"/>
          </w:tcPr>
          <w:p w:rsidR="00620327" w:rsidRPr="007D6B2A" w:rsidRDefault="00620327" w:rsidP="00342F72">
            <w:pPr>
              <w:jc w:val="center"/>
            </w:pPr>
            <w:r w:rsidRPr="007D6B2A">
              <w:rPr>
                <w:rFonts w:ascii="Times New Roman" w:hAnsi="Times New Roman" w:cs="Times New Roman"/>
              </w:rPr>
              <w:t>2 232,00</w:t>
            </w:r>
          </w:p>
        </w:tc>
        <w:tc>
          <w:tcPr>
            <w:tcW w:w="992" w:type="dxa"/>
          </w:tcPr>
          <w:p w:rsidR="00620327" w:rsidRPr="007D6B2A" w:rsidRDefault="00620327" w:rsidP="00342F72">
            <w:pPr>
              <w:jc w:val="center"/>
            </w:pPr>
            <w:r w:rsidRPr="007D6B2A">
              <w:rPr>
                <w:rFonts w:ascii="Times New Roman" w:hAnsi="Times New Roman" w:cs="Times New Roman"/>
              </w:rPr>
              <w:t>2 232,00</w:t>
            </w:r>
          </w:p>
        </w:tc>
        <w:tc>
          <w:tcPr>
            <w:tcW w:w="993" w:type="dxa"/>
          </w:tcPr>
          <w:p w:rsidR="00620327" w:rsidRPr="007D6B2A" w:rsidRDefault="00620327" w:rsidP="00342F72">
            <w:pPr>
              <w:jc w:val="center"/>
            </w:pPr>
            <w:r w:rsidRPr="007D6B2A">
              <w:rPr>
                <w:rFonts w:ascii="Times New Roman" w:hAnsi="Times New Roman" w:cs="Times New Roman"/>
              </w:rPr>
              <w:t>2 232,00</w:t>
            </w:r>
          </w:p>
        </w:tc>
        <w:tc>
          <w:tcPr>
            <w:tcW w:w="992" w:type="dxa"/>
          </w:tcPr>
          <w:p w:rsidR="00620327" w:rsidRPr="007D6B2A" w:rsidRDefault="00620327" w:rsidP="00342F72">
            <w:pPr>
              <w:jc w:val="center"/>
            </w:pPr>
            <w:r w:rsidRPr="007D6B2A">
              <w:rPr>
                <w:rFonts w:ascii="Times New Roman" w:hAnsi="Times New Roman" w:cs="Times New Roman"/>
              </w:rPr>
              <w:t>2 232,00</w:t>
            </w:r>
          </w:p>
        </w:tc>
        <w:tc>
          <w:tcPr>
            <w:tcW w:w="992" w:type="dxa"/>
          </w:tcPr>
          <w:p w:rsidR="00620327" w:rsidRPr="007D6B2A" w:rsidRDefault="00620327" w:rsidP="00342F72">
            <w:pPr>
              <w:jc w:val="center"/>
            </w:pPr>
            <w:r w:rsidRPr="007D6B2A">
              <w:rPr>
                <w:rFonts w:ascii="Times New Roman" w:hAnsi="Times New Roman" w:cs="Times New Roman"/>
              </w:rPr>
              <w:t>2 232,00</w:t>
            </w:r>
          </w:p>
        </w:tc>
        <w:tc>
          <w:tcPr>
            <w:tcW w:w="1559" w:type="dxa"/>
          </w:tcPr>
          <w:p w:rsidR="00620327" w:rsidRPr="00342F72" w:rsidRDefault="00562A69" w:rsidP="00342F72">
            <w:pPr>
              <w:jc w:val="center"/>
              <w:rPr>
                <w:rFonts w:ascii="Times New Roman" w:hAnsi="Times New Roman" w:cs="Times New Roman"/>
              </w:rPr>
            </w:pPr>
            <w:r>
              <w:rPr>
                <w:rFonts w:ascii="Times New Roman" w:hAnsi="Times New Roman" w:cs="Times New Roman"/>
              </w:rPr>
              <w:t>29459,99</w:t>
            </w:r>
          </w:p>
        </w:tc>
      </w:tr>
      <w:tr w:rsidR="00620327" w:rsidRPr="007D6B2A" w:rsidTr="00620327">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rPr>
                <w:rFonts w:ascii="Times New Roman" w:hAnsi="Times New Roman" w:cs="Times New Roman"/>
              </w:rPr>
            </w:pP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 xml:space="preserve">федеральный бюджет </w:t>
            </w:r>
          </w:p>
        </w:tc>
        <w:tc>
          <w:tcPr>
            <w:tcW w:w="992" w:type="dxa"/>
          </w:tcPr>
          <w:p w:rsidR="00620327" w:rsidRPr="007D6B2A" w:rsidRDefault="00620327" w:rsidP="00342F72">
            <w:pPr>
              <w:jc w:val="center"/>
              <w:rPr>
                <w:rFonts w:ascii="Times New Roman" w:hAnsi="Times New Roman" w:cs="Times New Roman"/>
              </w:rPr>
            </w:pPr>
            <w:r>
              <w:rPr>
                <w:rFonts w:ascii="Times New Roman" w:hAnsi="Times New Roman" w:cs="Times New Roman"/>
              </w:rPr>
              <w:t>817</w:t>
            </w:r>
            <w:r w:rsidRPr="007D6B2A">
              <w:rPr>
                <w:rFonts w:ascii="Times New Roman" w:hAnsi="Times New Roman" w:cs="Times New Roman"/>
              </w:rPr>
              <w:t>,</w:t>
            </w:r>
            <w:r>
              <w:rPr>
                <w:rFonts w:ascii="Times New Roman" w:hAnsi="Times New Roman" w:cs="Times New Roman"/>
              </w:rPr>
              <w:t>78</w:t>
            </w:r>
          </w:p>
        </w:tc>
        <w:tc>
          <w:tcPr>
            <w:tcW w:w="992" w:type="dxa"/>
          </w:tcPr>
          <w:p w:rsidR="00620327" w:rsidRPr="007D6B2A" w:rsidRDefault="00DA77BA" w:rsidP="00342F72">
            <w:pPr>
              <w:jc w:val="center"/>
              <w:rPr>
                <w:rFonts w:ascii="Times New Roman" w:hAnsi="Times New Roman" w:cs="Times New Roman"/>
              </w:rPr>
            </w:pPr>
            <w:r>
              <w:rPr>
                <w:rFonts w:ascii="Times New Roman" w:hAnsi="Times New Roman" w:cs="Times New Roman"/>
              </w:rPr>
              <w:t>810,96</w:t>
            </w:r>
          </w:p>
        </w:tc>
        <w:tc>
          <w:tcPr>
            <w:tcW w:w="992" w:type="dxa"/>
          </w:tcPr>
          <w:p w:rsidR="00620327" w:rsidRDefault="00DA77BA" w:rsidP="00342F72">
            <w:pPr>
              <w:jc w:val="center"/>
            </w:pPr>
            <w:r>
              <w:rPr>
                <w:rFonts w:ascii="Times New Roman" w:hAnsi="Times New Roman" w:cs="Times New Roman"/>
              </w:rPr>
              <w:t>803,05</w:t>
            </w:r>
          </w:p>
        </w:tc>
        <w:tc>
          <w:tcPr>
            <w:tcW w:w="993" w:type="dxa"/>
          </w:tcPr>
          <w:p w:rsidR="00620327" w:rsidRDefault="00620327" w:rsidP="00342F72">
            <w:pPr>
              <w:jc w:val="center"/>
            </w:pPr>
            <w:r w:rsidRPr="00A27E2F">
              <w:rPr>
                <w:rFonts w:ascii="Times New Roman" w:hAnsi="Times New Roman" w:cs="Times New Roman"/>
              </w:rPr>
              <w:t>392,16</w:t>
            </w:r>
          </w:p>
        </w:tc>
        <w:tc>
          <w:tcPr>
            <w:tcW w:w="992" w:type="dxa"/>
          </w:tcPr>
          <w:p w:rsidR="00620327" w:rsidRDefault="00620327" w:rsidP="00342F72">
            <w:pPr>
              <w:jc w:val="center"/>
            </w:pPr>
            <w:r w:rsidRPr="00A27E2F">
              <w:rPr>
                <w:rFonts w:ascii="Times New Roman" w:hAnsi="Times New Roman" w:cs="Times New Roman"/>
              </w:rPr>
              <w:t>392,16</w:t>
            </w:r>
          </w:p>
        </w:tc>
        <w:tc>
          <w:tcPr>
            <w:tcW w:w="992" w:type="dxa"/>
          </w:tcPr>
          <w:p w:rsidR="00620327" w:rsidRDefault="00620327" w:rsidP="00342F72">
            <w:pPr>
              <w:jc w:val="center"/>
            </w:pPr>
            <w:r w:rsidRPr="00A27E2F">
              <w:rPr>
                <w:rFonts w:ascii="Times New Roman" w:hAnsi="Times New Roman" w:cs="Times New Roman"/>
              </w:rPr>
              <w:t>392,16</w:t>
            </w:r>
          </w:p>
        </w:tc>
        <w:tc>
          <w:tcPr>
            <w:tcW w:w="992" w:type="dxa"/>
          </w:tcPr>
          <w:p w:rsidR="00620327" w:rsidRDefault="00620327" w:rsidP="00342F72">
            <w:pPr>
              <w:jc w:val="center"/>
            </w:pPr>
            <w:r w:rsidRPr="00A27E2F">
              <w:rPr>
                <w:rFonts w:ascii="Times New Roman" w:hAnsi="Times New Roman" w:cs="Times New Roman"/>
              </w:rPr>
              <w:t>392,16</w:t>
            </w:r>
          </w:p>
        </w:tc>
        <w:tc>
          <w:tcPr>
            <w:tcW w:w="993" w:type="dxa"/>
          </w:tcPr>
          <w:p w:rsidR="00620327" w:rsidRDefault="00620327" w:rsidP="00342F72">
            <w:pPr>
              <w:jc w:val="center"/>
            </w:pPr>
            <w:r w:rsidRPr="00A27E2F">
              <w:rPr>
                <w:rFonts w:ascii="Times New Roman" w:hAnsi="Times New Roman" w:cs="Times New Roman"/>
              </w:rPr>
              <w:t>392,16</w:t>
            </w:r>
          </w:p>
        </w:tc>
        <w:tc>
          <w:tcPr>
            <w:tcW w:w="992" w:type="dxa"/>
          </w:tcPr>
          <w:p w:rsidR="00620327" w:rsidRDefault="00620327" w:rsidP="00342F72">
            <w:pPr>
              <w:jc w:val="center"/>
            </w:pPr>
            <w:r w:rsidRPr="00A27E2F">
              <w:rPr>
                <w:rFonts w:ascii="Times New Roman" w:hAnsi="Times New Roman" w:cs="Times New Roman"/>
              </w:rPr>
              <w:t>392,16</w:t>
            </w:r>
          </w:p>
        </w:tc>
        <w:tc>
          <w:tcPr>
            <w:tcW w:w="992" w:type="dxa"/>
          </w:tcPr>
          <w:p w:rsidR="00620327" w:rsidRDefault="00620327" w:rsidP="00342F72">
            <w:pPr>
              <w:jc w:val="center"/>
            </w:pPr>
            <w:r w:rsidRPr="00A27E2F">
              <w:rPr>
                <w:rFonts w:ascii="Times New Roman" w:hAnsi="Times New Roman" w:cs="Times New Roman"/>
              </w:rPr>
              <w:t>392,1</w:t>
            </w:r>
            <w:r w:rsidR="00DA77BA">
              <w:rPr>
                <w:rFonts w:ascii="Times New Roman" w:hAnsi="Times New Roman" w:cs="Times New Roman"/>
              </w:rPr>
              <w:t>6</w:t>
            </w:r>
          </w:p>
        </w:tc>
        <w:tc>
          <w:tcPr>
            <w:tcW w:w="1559" w:type="dxa"/>
          </w:tcPr>
          <w:p w:rsidR="00620327" w:rsidRPr="00342F72" w:rsidRDefault="00562A69" w:rsidP="00342F72">
            <w:pPr>
              <w:jc w:val="center"/>
              <w:rPr>
                <w:rFonts w:ascii="Times New Roman" w:hAnsi="Times New Roman" w:cs="Times New Roman"/>
              </w:rPr>
            </w:pPr>
            <w:r>
              <w:rPr>
                <w:rFonts w:ascii="Times New Roman" w:hAnsi="Times New Roman" w:cs="Times New Roman"/>
              </w:rPr>
              <w:t>5176,91</w:t>
            </w:r>
          </w:p>
        </w:tc>
      </w:tr>
      <w:tr w:rsidR="00620327" w:rsidRPr="007D6B2A" w:rsidTr="00620327">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rPr>
                <w:rFonts w:ascii="Times New Roman" w:hAnsi="Times New Roman" w:cs="Times New Roman"/>
              </w:rPr>
            </w:pP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 xml:space="preserve">областной бюджет </w:t>
            </w:r>
          </w:p>
        </w:tc>
        <w:tc>
          <w:tcPr>
            <w:tcW w:w="992" w:type="dxa"/>
          </w:tcPr>
          <w:p w:rsidR="00620327" w:rsidRPr="007D6B2A" w:rsidRDefault="00620327" w:rsidP="00342F72">
            <w:pPr>
              <w:jc w:val="center"/>
              <w:rPr>
                <w:rFonts w:ascii="Times New Roman" w:hAnsi="Times New Roman" w:cs="Times New Roman"/>
              </w:rPr>
            </w:pPr>
            <w:r w:rsidRPr="007D6B2A">
              <w:rPr>
                <w:rFonts w:ascii="Times New Roman" w:hAnsi="Times New Roman" w:cs="Times New Roman"/>
              </w:rPr>
              <w:t>5</w:t>
            </w:r>
            <w:r>
              <w:rPr>
                <w:rFonts w:ascii="Times New Roman" w:hAnsi="Times New Roman" w:cs="Times New Roman"/>
              </w:rPr>
              <w:t>73,72</w:t>
            </w:r>
          </w:p>
        </w:tc>
        <w:tc>
          <w:tcPr>
            <w:tcW w:w="992" w:type="dxa"/>
          </w:tcPr>
          <w:p w:rsidR="00620327" w:rsidRPr="007D6B2A" w:rsidRDefault="00DA77BA" w:rsidP="00342F72">
            <w:pPr>
              <w:jc w:val="center"/>
              <w:rPr>
                <w:rFonts w:ascii="Times New Roman" w:hAnsi="Times New Roman" w:cs="Times New Roman"/>
              </w:rPr>
            </w:pPr>
            <w:r>
              <w:rPr>
                <w:rFonts w:ascii="Times New Roman" w:hAnsi="Times New Roman" w:cs="Times New Roman"/>
              </w:rPr>
              <w:t>570,24</w:t>
            </w:r>
          </w:p>
        </w:tc>
        <w:tc>
          <w:tcPr>
            <w:tcW w:w="992" w:type="dxa"/>
          </w:tcPr>
          <w:p w:rsidR="00620327" w:rsidRDefault="00DA77BA" w:rsidP="00342F72">
            <w:pPr>
              <w:jc w:val="center"/>
            </w:pPr>
            <w:r>
              <w:rPr>
                <w:rFonts w:ascii="Times New Roman" w:hAnsi="Times New Roman" w:cs="Times New Roman"/>
              </w:rPr>
              <w:t>564,70</w:t>
            </w:r>
          </w:p>
        </w:tc>
        <w:tc>
          <w:tcPr>
            <w:tcW w:w="993" w:type="dxa"/>
          </w:tcPr>
          <w:p w:rsidR="00620327" w:rsidRDefault="00620327" w:rsidP="00342F72">
            <w:pPr>
              <w:jc w:val="center"/>
            </w:pPr>
            <w:r w:rsidRPr="00F62276">
              <w:rPr>
                <w:rFonts w:ascii="Times New Roman" w:hAnsi="Times New Roman" w:cs="Times New Roman"/>
              </w:rPr>
              <w:t>275,76</w:t>
            </w:r>
          </w:p>
        </w:tc>
        <w:tc>
          <w:tcPr>
            <w:tcW w:w="992" w:type="dxa"/>
          </w:tcPr>
          <w:p w:rsidR="00620327" w:rsidRDefault="00620327" w:rsidP="00342F72">
            <w:pPr>
              <w:jc w:val="center"/>
            </w:pPr>
            <w:r w:rsidRPr="00F62276">
              <w:rPr>
                <w:rFonts w:ascii="Times New Roman" w:hAnsi="Times New Roman" w:cs="Times New Roman"/>
              </w:rPr>
              <w:t>275,76</w:t>
            </w:r>
          </w:p>
        </w:tc>
        <w:tc>
          <w:tcPr>
            <w:tcW w:w="992" w:type="dxa"/>
          </w:tcPr>
          <w:p w:rsidR="00620327" w:rsidRDefault="00620327" w:rsidP="00342F72">
            <w:pPr>
              <w:jc w:val="center"/>
            </w:pPr>
            <w:r w:rsidRPr="00F62276">
              <w:rPr>
                <w:rFonts w:ascii="Times New Roman" w:hAnsi="Times New Roman" w:cs="Times New Roman"/>
              </w:rPr>
              <w:t>275,76</w:t>
            </w:r>
          </w:p>
        </w:tc>
        <w:tc>
          <w:tcPr>
            <w:tcW w:w="992" w:type="dxa"/>
          </w:tcPr>
          <w:p w:rsidR="00620327" w:rsidRDefault="00620327" w:rsidP="00342F72">
            <w:pPr>
              <w:jc w:val="center"/>
            </w:pPr>
            <w:r w:rsidRPr="00F62276">
              <w:rPr>
                <w:rFonts w:ascii="Times New Roman" w:hAnsi="Times New Roman" w:cs="Times New Roman"/>
              </w:rPr>
              <w:t>275,76</w:t>
            </w:r>
          </w:p>
        </w:tc>
        <w:tc>
          <w:tcPr>
            <w:tcW w:w="993" w:type="dxa"/>
          </w:tcPr>
          <w:p w:rsidR="00620327" w:rsidRDefault="00620327" w:rsidP="00342F72">
            <w:pPr>
              <w:jc w:val="center"/>
            </w:pPr>
            <w:r w:rsidRPr="00F62276">
              <w:rPr>
                <w:rFonts w:ascii="Times New Roman" w:hAnsi="Times New Roman" w:cs="Times New Roman"/>
              </w:rPr>
              <w:t>275,76</w:t>
            </w:r>
          </w:p>
        </w:tc>
        <w:tc>
          <w:tcPr>
            <w:tcW w:w="992" w:type="dxa"/>
          </w:tcPr>
          <w:p w:rsidR="00620327" w:rsidRDefault="00620327" w:rsidP="00342F72">
            <w:pPr>
              <w:jc w:val="center"/>
            </w:pPr>
            <w:r w:rsidRPr="00F62276">
              <w:rPr>
                <w:rFonts w:ascii="Times New Roman" w:hAnsi="Times New Roman" w:cs="Times New Roman"/>
              </w:rPr>
              <w:t>275,76</w:t>
            </w:r>
          </w:p>
        </w:tc>
        <w:tc>
          <w:tcPr>
            <w:tcW w:w="992" w:type="dxa"/>
          </w:tcPr>
          <w:p w:rsidR="00620327" w:rsidRDefault="00620327" w:rsidP="00342F72">
            <w:pPr>
              <w:jc w:val="center"/>
            </w:pPr>
            <w:r w:rsidRPr="00F62276">
              <w:rPr>
                <w:rFonts w:ascii="Times New Roman" w:hAnsi="Times New Roman" w:cs="Times New Roman"/>
              </w:rPr>
              <w:t>275,</w:t>
            </w:r>
            <w:r w:rsidR="00DA77BA">
              <w:rPr>
                <w:rFonts w:ascii="Times New Roman" w:hAnsi="Times New Roman" w:cs="Times New Roman"/>
              </w:rPr>
              <w:t>76</w:t>
            </w:r>
          </w:p>
        </w:tc>
        <w:tc>
          <w:tcPr>
            <w:tcW w:w="1559" w:type="dxa"/>
          </w:tcPr>
          <w:p w:rsidR="00620327" w:rsidRPr="00342F72" w:rsidRDefault="00562A69" w:rsidP="00342F72">
            <w:pPr>
              <w:jc w:val="center"/>
              <w:rPr>
                <w:rFonts w:ascii="Times New Roman" w:hAnsi="Times New Roman" w:cs="Times New Roman"/>
              </w:rPr>
            </w:pPr>
            <w:r>
              <w:rPr>
                <w:rFonts w:ascii="Times New Roman" w:hAnsi="Times New Roman" w:cs="Times New Roman"/>
              </w:rPr>
              <w:t>3638,98</w:t>
            </w:r>
          </w:p>
        </w:tc>
      </w:tr>
      <w:tr w:rsidR="00620327" w:rsidRPr="007D6B2A" w:rsidTr="00620327">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rPr>
                <w:rFonts w:ascii="Times New Roman" w:hAnsi="Times New Roman" w:cs="Times New Roman"/>
              </w:rPr>
            </w:pP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бюджет Советского муниципального района</w:t>
            </w:r>
          </w:p>
        </w:tc>
        <w:tc>
          <w:tcPr>
            <w:tcW w:w="992" w:type="dxa"/>
          </w:tcPr>
          <w:p w:rsidR="00620327" w:rsidRPr="007D6B2A" w:rsidRDefault="00620327" w:rsidP="00342F72">
            <w:pPr>
              <w:jc w:val="center"/>
              <w:rPr>
                <w:rFonts w:ascii="Times New Roman" w:hAnsi="Times New Roman" w:cs="Times New Roman"/>
              </w:rPr>
            </w:pPr>
            <w:r>
              <w:rPr>
                <w:rFonts w:ascii="Times New Roman" w:hAnsi="Times New Roman" w:cs="Times New Roman"/>
              </w:rPr>
              <w:t>235,98</w:t>
            </w:r>
          </w:p>
        </w:tc>
        <w:tc>
          <w:tcPr>
            <w:tcW w:w="992" w:type="dxa"/>
          </w:tcPr>
          <w:p w:rsidR="00620327" w:rsidRPr="007D6B2A" w:rsidRDefault="00DA77BA" w:rsidP="00342F72">
            <w:pPr>
              <w:jc w:val="center"/>
              <w:rPr>
                <w:rFonts w:ascii="Times New Roman" w:hAnsi="Times New Roman" w:cs="Times New Roman"/>
              </w:rPr>
            </w:pPr>
            <w:r>
              <w:rPr>
                <w:rFonts w:ascii="Times New Roman" w:hAnsi="Times New Roman" w:cs="Times New Roman"/>
              </w:rPr>
              <w:t>234,24</w:t>
            </w:r>
          </w:p>
        </w:tc>
        <w:tc>
          <w:tcPr>
            <w:tcW w:w="992" w:type="dxa"/>
          </w:tcPr>
          <w:p w:rsidR="00620327" w:rsidRPr="007D6B2A" w:rsidRDefault="00DA77BA" w:rsidP="00342F72">
            <w:pPr>
              <w:jc w:val="center"/>
            </w:pPr>
            <w:r>
              <w:rPr>
                <w:rFonts w:ascii="Times New Roman" w:hAnsi="Times New Roman" w:cs="Times New Roman"/>
              </w:rPr>
              <w:t>231,96</w:t>
            </w:r>
          </w:p>
        </w:tc>
        <w:tc>
          <w:tcPr>
            <w:tcW w:w="993" w:type="dxa"/>
          </w:tcPr>
          <w:p w:rsidR="00620327" w:rsidRPr="007D6B2A" w:rsidRDefault="00620327" w:rsidP="00342F72">
            <w:pPr>
              <w:jc w:val="center"/>
            </w:pPr>
            <w:r w:rsidRPr="007D6B2A">
              <w:rPr>
                <w:rFonts w:ascii="Times New Roman" w:hAnsi="Times New Roman" w:cs="Times New Roman"/>
              </w:rPr>
              <w:t>113,27</w:t>
            </w:r>
          </w:p>
        </w:tc>
        <w:tc>
          <w:tcPr>
            <w:tcW w:w="992" w:type="dxa"/>
          </w:tcPr>
          <w:p w:rsidR="00620327" w:rsidRPr="007D6B2A" w:rsidRDefault="00620327" w:rsidP="00342F72">
            <w:pPr>
              <w:jc w:val="center"/>
            </w:pPr>
            <w:r w:rsidRPr="007D6B2A">
              <w:rPr>
                <w:rFonts w:ascii="Times New Roman" w:hAnsi="Times New Roman" w:cs="Times New Roman"/>
              </w:rPr>
              <w:t>113,27</w:t>
            </w:r>
          </w:p>
        </w:tc>
        <w:tc>
          <w:tcPr>
            <w:tcW w:w="992" w:type="dxa"/>
          </w:tcPr>
          <w:p w:rsidR="00620327" w:rsidRPr="007D6B2A" w:rsidRDefault="00620327" w:rsidP="00342F72">
            <w:pPr>
              <w:jc w:val="center"/>
            </w:pPr>
            <w:r w:rsidRPr="007D6B2A">
              <w:rPr>
                <w:rFonts w:ascii="Times New Roman" w:hAnsi="Times New Roman" w:cs="Times New Roman"/>
              </w:rPr>
              <w:t>113,27</w:t>
            </w:r>
          </w:p>
        </w:tc>
        <w:tc>
          <w:tcPr>
            <w:tcW w:w="992" w:type="dxa"/>
          </w:tcPr>
          <w:p w:rsidR="00620327" w:rsidRPr="007D6B2A" w:rsidRDefault="00620327" w:rsidP="00342F72">
            <w:pPr>
              <w:jc w:val="center"/>
            </w:pPr>
            <w:r w:rsidRPr="007D6B2A">
              <w:rPr>
                <w:rFonts w:ascii="Times New Roman" w:hAnsi="Times New Roman" w:cs="Times New Roman"/>
              </w:rPr>
              <w:t>113,27</w:t>
            </w:r>
          </w:p>
        </w:tc>
        <w:tc>
          <w:tcPr>
            <w:tcW w:w="993" w:type="dxa"/>
          </w:tcPr>
          <w:p w:rsidR="00620327" w:rsidRPr="007D6B2A" w:rsidRDefault="00620327" w:rsidP="00342F72">
            <w:pPr>
              <w:jc w:val="center"/>
            </w:pPr>
            <w:r w:rsidRPr="007D6B2A">
              <w:rPr>
                <w:rFonts w:ascii="Times New Roman" w:hAnsi="Times New Roman" w:cs="Times New Roman"/>
              </w:rPr>
              <w:t>113,27</w:t>
            </w:r>
          </w:p>
        </w:tc>
        <w:tc>
          <w:tcPr>
            <w:tcW w:w="992" w:type="dxa"/>
          </w:tcPr>
          <w:p w:rsidR="00620327" w:rsidRPr="007D6B2A" w:rsidRDefault="00620327" w:rsidP="00342F72">
            <w:pPr>
              <w:jc w:val="center"/>
            </w:pPr>
            <w:r w:rsidRPr="007D6B2A">
              <w:rPr>
                <w:rFonts w:ascii="Times New Roman" w:hAnsi="Times New Roman" w:cs="Times New Roman"/>
              </w:rPr>
              <w:t>113,27</w:t>
            </w:r>
          </w:p>
        </w:tc>
        <w:tc>
          <w:tcPr>
            <w:tcW w:w="992" w:type="dxa"/>
          </w:tcPr>
          <w:p w:rsidR="00620327" w:rsidRPr="007D6B2A" w:rsidRDefault="00620327" w:rsidP="00342F72">
            <w:pPr>
              <w:jc w:val="center"/>
            </w:pPr>
            <w:r w:rsidRPr="007D6B2A">
              <w:rPr>
                <w:rFonts w:ascii="Times New Roman" w:hAnsi="Times New Roman" w:cs="Times New Roman"/>
              </w:rPr>
              <w:t>113,</w:t>
            </w:r>
            <w:r w:rsidR="00DA77BA">
              <w:rPr>
                <w:rFonts w:ascii="Times New Roman" w:hAnsi="Times New Roman" w:cs="Times New Roman"/>
              </w:rPr>
              <w:t>27</w:t>
            </w:r>
          </w:p>
        </w:tc>
        <w:tc>
          <w:tcPr>
            <w:tcW w:w="1559" w:type="dxa"/>
          </w:tcPr>
          <w:p w:rsidR="00620327" w:rsidRPr="00342F72" w:rsidRDefault="00562A69" w:rsidP="00342F72">
            <w:pPr>
              <w:jc w:val="center"/>
              <w:rPr>
                <w:rFonts w:ascii="Times New Roman" w:hAnsi="Times New Roman" w:cs="Times New Roman"/>
              </w:rPr>
            </w:pPr>
            <w:r>
              <w:rPr>
                <w:rFonts w:ascii="Times New Roman" w:hAnsi="Times New Roman" w:cs="Times New Roman"/>
              </w:rPr>
              <w:t>1495,07</w:t>
            </w:r>
          </w:p>
        </w:tc>
      </w:tr>
      <w:tr w:rsidR="00620327" w:rsidRPr="007D6B2A" w:rsidTr="00620327">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rPr>
                <w:rFonts w:ascii="Times New Roman" w:hAnsi="Times New Roman" w:cs="Times New Roman"/>
              </w:rPr>
            </w:pP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налоговый расход – консолидированный бюджет</w:t>
            </w: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3"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3"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1559" w:type="dxa"/>
          </w:tcPr>
          <w:p w:rsidR="00620327" w:rsidRPr="00342F72" w:rsidRDefault="00620327" w:rsidP="00342F72">
            <w:pPr>
              <w:jc w:val="center"/>
              <w:rPr>
                <w:rFonts w:ascii="Times New Roman" w:hAnsi="Times New Roman" w:cs="Times New Roman"/>
              </w:rPr>
            </w:pPr>
          </w:p>
        </w:tc>
      </w:tr>
      <w:tr w:rsidR="00620327" w:rsidRPr="007D6B2A" w:rsidTr="00620327">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rPr>
                <w:rFonts w:ascii="Times New Roman" w:hAnsi="Times New Roman" w:cs="Times New Roman"/>
              </w:rPr>
            </w:pP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бюджет поселения</w:t>
            </w: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3"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3"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992" w:type="dxa"/>
          </w:tcPr>
          <w:p w:rsidR="00620327" w:rsidRPr="007D6B2A" w:rsidRDefault="00620327" w:rsidP="00342F72">
            <w:pPr>
              <w:jc w:val="center"/>
              <w:rPr>
                <w:rFonts w:ascii="Times New Roman" w:hAnsi="Times New Roman" w:cs="Times New Roman"/>
              </w:rPr>
            </w:pPr>
          </w:p>
        </w:tc>
        <w:tc>
          <w:tcPr>
            <w:tcW w:w="1559" w:type="dxa"/>
          </w:tcPr>
          <w:p w:rsidR="00620327" w:rsidRPr="00342F72" w:rsidRDefault="00620327" w:rsidP="00342F72">
            <w:pPr>
              <w:jc w:val="center"/>
              <w:rPr>
                <w:rFonts w:ascii="Times New Roman" w:hAnsi="Times New Roman" w:cs="Times New Roman"/>
              </w:rPr>
            </w:pPr>
          </w:p>
        </w:tc>
      </w:tr>
      <w:tr w:rsidR="00620327" w:rsidRPr="007D6B2A" w:rsidTr="00620327">
        <w:tc>
          <w:tcPr>
            <w:tcW w:w="392" w:type="dxa"/>
            <w:vMerge/>
          </w:tcPr>
          <w:p w:rsidR="00620327" w:rsidRPr="007D6B2A" w:rsidRDefault="00620327" w:rsidP="0054474F">
            <w:pPr>
              <w:jc w:val="center"/>
              <w:rPr>
                <w:rFonts w:ascii="Times New Roman" w:hAnsi="Times New Roman" w:cs="Times New Roman"/>
              </w:rPr>
            </w:pPr>
          </w:p>
        </w:tc>
        <w:tc>
          <w:tcPr>
            <w:tcW w:w="1701" w:type="dxa"/>
            <w:vMerge/>
          </w:tcPr>
          <w:p w:rsidR="00620327" w:rsidRPr="007D6B2A" w:rsidRDefault="00620327" w:rsidP="0054474F">
            <w:pPr>
              <w:rPr>
                <w:rFonts w:ascii="Times New Roman" w:hAnsi="Times New Roman" w:cs="Times New Roman"/>
              </w:rPr>
            </w:pPr>
          </w:p>
        </w:tc>
        <w:tc>
          <w:tcPr>
            <w:tcW w:w="1276" w:type="dxa"/>
          </w:tcPr>
          <w:p w:rsidR="00620327" w:rsidRPr="007D6B2A" w:rsidRDefault="00620327" w:rsidP="0054474F">
            <w:pPr>
              <w:tabs>
                <w:tab w:val="left" w:pos="6555"/>
              </w:tabs>
              <w:rPr>
                <w:rFonts w:ascii="Times New Roman" w:hAnsi="Times New Roman" w:cs="Times New Roman"/>
              </w:rPr>
            </w:pPr>
            <w:r w:rsidRPr="007D6B2A">
              <w:rPr>
                <w:rFonts w:ascii="Times New Roman" w:hAnsi="Times New Roman" w:cs="Times New Roman"/>
              </w:rPr>
              <w:t>внебюджетные источники</w:t>
            </w:r>
          </w:p>
        </w:tc>
        <w:tc>
          <w:tcPr>
            <w:tcW w:w="992" w:type="dxa"/>
          </w:tcPr>
          <w:p w:rsidR="00620327" w:rsidRPr="007D6B2A" w:rsidRDefault="00620327" w:rsidP="00342F72">
            <w:pPr>
              <w:jc w:val="center"/>
              <w:rPr>
                <w:rFonts w:ascii="Times New Roman" w:hAnsi="Times New Roman" w:cs="Times New Roman"/>
              </w:rPr>
            </w:pPr>
            <w:r>
              <w:rPr>
                <w:rFonts w:ascii="Times New Roman" w:hAnsi="Times New Roman" w:cs="Times New Roman"/>
              </w:rPr>
              <w:t>3 022,50</w:t>
            </w:r>
          </w:p>
        </w:tc>
        <w:tc>
          <w:tcPr>
            <w:tcW w:w="992" w:type="dxa"/>
          </w:tcPr>
          <w:p w:rsidR="00620327" w:rsidRPr="007D6B2A" w:rsidRDefault="00DA77BA" w:rsidP="00DA77BA">
            <w:pPr>
              <w:jc w:val="center"/>
              <w:rPr>
                <w:rFonts w:ascii="Times New Roman" w:hAnsi="Times New Roman" w:cs="Times New Roman"/>
              </w:rPr>
            </w:pPr>
            <w:r>
              <w:rPr>
                <w:rFonts w:ascii="Times New Roman" w:hAnsi="Times New Roman" w:cs="Times New Roman"/>
              </w:rPr>
              <w:t>3000,02</w:t>
            </w:r>
          </w:p>
        </w:tc>
        <w:tc>
          <w:tcPr>
            <w:tcW w:w="992" w:type="dxa"/>
          </w:tcPr>
          <w:p w:rsidR="00620327" w:rsidRPr="007D6B2A" w:rsidRDefault="00DA77BA" w:rsidP="00342F72">
            <w:pPr>
              <w:jc w:val="center"/>
            </w:pPr>
            <w:r>
              <w:rPr>
                <w:rFonts w:ascii="Times New Roman" w:hAnsi="Times New Roman" w:cs="Times New Roman"/>
              </w:rPr>
              <w:t>2970,87</w:t>
            </w:r>
          </w:p>
        </w:tc>
        <w:tc>
          <w:tcPr>
            <w:tcW w:w="993" w:type="dxa"/>
          </w:tcPr>
          <w:p w:rsidR="00620327" w:rsidRPr="007D6B2A" w:rsidRDefault="00620327" w:rsidP="00342F72">
            <w:pPr>
              <w:jc w:val="center"/>
            </w:pPr>
            <w:r w:rsidRPr="007D6B2A">
              <w:rPr>
                <w:rFonts w:ascii="Times New Roman" w:hAnsi="Times New Roman" w:cs="Times New Roman"/>
              </w:rPr>
              <w:t>1 450,80</w:t>
            </w:r>
          </w:p>
        </w:tc>
        <w:tc>
          <w:tcPr>
            <w:tcW w:w="992" w:type="dxa"/>
          </w:tcPr>
          <w:p w:rsidR="00620327" w:rsidRPr="007D6B2A" w:rsidRDefault="00620327" w:rsidP="00342F72">
            <w:pPr>
              <w:jc w:val="center"/>
            </w:pPr>
            <w:r w:rsidRPr="007D6B2A">
              <w:rPr>
                <w:rFonts w:ascii="Times New Roman" w:hAnsi="Times New Roman" w:cs="Times New Roman"/>
              </w:rPr>
              <w:t>1 450,80</w:t>
            </w:r>
          </w:p>
        </w:tc>
        <w:tc>
          <w:tcPr>
            <w:tcW w:w="992" w:type="dxa"/>
          </w:tcPr>
          <w:p w:rsidR="00620327" w:rsidRPr="007D6B2A" w:rsidRDefault="00620327" w:rsidP="00342F72">
            <w:pPr>
              <w:jc w:val="center"/>
            </w:pPr>
            <w:r w:rsidRPr="007D6B2A">
              <w:rPr>
                <w:rFonts w:ascii="Times New Roman" w:hAnsi="Times New Roman" w:cs="Times New Roman"/>
              </w:rPr>
              <w:t>1 450,80</w:t>
            </w:r>
          </w:p>
        </w:tc>
        <w:tc>
          <w:tcPr>
            <w:tcW w:w="992" w:type="dxa"/>
          </w:tcPr>
          <w:p w:rsidR="00620327" w:rsidRPr="007D6B2A" w:rsidRDefault="00620327" w:rsidP="00342F72">
            <w:pPr>
              <w:jc w:val="center"/>
            </w:pPr>
            <w:r w:rsidRPr="007D6B2A">
              <w:rPr>
                <w:rFonts w:ascii="Times New Roman" w:hAnsi="Times New Roman" w:cs="Times New Roman"/>
              </w:rPr>
              <w:t>1 450,80</w:t>
            </w:r>
          </w:p>
        </w:tc>
        <w:tc>
          <w:tcPr>
            <w:tcW w:w="993" w:type="dxa"/>
          </w:tcPr>
          <w:p w:rsidR="00620327" w:rsidRPr="007D6B2A" w:rsidRDefault="00620327" w:rsidP="00342F72">
            <w:pPr>
              <w:jc w:val="center"/>
            </w:pPr>
            <w:r w:rsidRPr="007D6B2A">
              <w:rPr>
                <w:rFonts w:ascii="Times New Roman" w:hAnsi="Times New Roman" w:cs="Times New Roman"/>
              </w:rPr>
              <w:t>1 450,80</w:t>
            </w:r>
          </w:p>
        </w:tc>
        <w:tc>
          <w:tcPr>
            <w:tcW w:w="992" w:type="dxa"/>
          </w:tcPr>
          <w:p w:rsidR="00620327" w:rsidRPr="007D6B2A" w:rsidRDefault="00620327" w:rsidP="00342F72">
            <w:pPr>
              <w:jc w:val="center"/>
            </w:pPr>
            <w:r w:rsidRPr="007D6B2A">
              <w:rPr>
                <w:rFonts w:ascii="Times New Roman" w:hAnsi="Times New Roman" w:cs="Times New Roman"/>
              </w:rPr>
              <w:t>1 450,80</w:t>
            </w:r>
          </w:p>
        </w:tc>
        <w:tc>
          <w:tcPr>
            <w:tcW w:w="992" w:type="dxa"/>
          </w:tcPr>
          <w:p w:rsidR="00620327" w:rsidRPr="007D6B2A" w:rsidRDefault="00620327" w:rsidP="00342F72">
            <w:pPr>
              <w:jc w:val="center"/>
            </w:pPr>
            <w:r w:rsidRPr="007D6B2A">
              <w:rPr>
                <w:rFonts w:ascii="Times New Roman" w:hAnsi="Times New Roman" w:cs="Times New Roman"/>
              </w:rPr>
              <w:t>1 450,80</w:t>
            </w:r>
          </w:p>
        </w:tc>
        <w:tc>
          <w:tcPr>
            <w:tcW w:w="1559" w:type="dxa"/>
          </w:tcPr>
          <w:p w:rsidR="00620327" w:rsidRPr="00342F72" w:rsidRDefault="00562A69" w:rsidP="00342F72">
            <w:pPr>
              <w:jc w:val="center"/>
              <w:rPr>
                <w:rFonts w:ascii="Times New Roman" w:hAnsi="Times New Roman" w:cs="Times New Roman"/>
              </w:rPr>
            </w:pPr>
            <w:r>
              <w:rPr>
                <w:rFonts w:ascii="Times New Roman" w:hAnsi="Times New Roman" w:cs="Times New Roman"/>
              </w:rPr>
              <w:t>19148,99</w:t>
            </w:r>
          </w:p>
        </w:tc>
      </w:tr>
    </w:tbl>
    <w:p w:rsidR="00BA233D" w:rsidRDefault="00BA233D" w:rsidP="00027BBF">
      <w:pPr>
        <w:spacing w:before="720" w:after="720" w:line="360" w:lineRule="exact"/>
        <w:ind w:right="312"/>
        <w:jc w:val="center"/>
        <w:rPr>
          <w:rFonts w:ascii="Times New Roman" w:hAnsi="Times New Roman" w:cs="Times New Roman"/>
        </w:rPr>
        <w:sectPr w:rsidR="00BA233D" w:rsidSect="00356A54">
          <w:pgSz w:w="16838" w:h="11906" w:orient="landscape"/>
          <w:pgMar w:top="1701" w:right="1134" w:bottom="851" w:left="1134" w:header="709" w:footer="709" w:gutter="0"/>
          <w:pgNumType w:start="1"/>
          <w:cols w:space="708"/>
          <w:titlePg/>
          <w:docGrid w:linePitch="360"/>
        </w:sectPr>
      </w:pPr>
      <w:r>
        <w:rPr>
          <w:rFonts w:ascii="Times New Roman" w:hAnsi="Times New Roman" w:cs="Times New Roman"/>
        </w:rPr>
        <w:t>___________</w:t>
      </w:r>
    </w:p>
    <w:p w:rsidR="00BA233D" w:rsidRDefault="00BA233D" w:rsidP="00BA233D">
      <w:pPr>
        <w:autoSpaceDE w:val="0"/>
        <w:autoSpaceDN w:val="0"/>
        <w:adjustRightInd w:val="0"/>
        <w:spacing w:after="0" w:line="240" w:lineRule="auto"/>
        <w:contextualSpacing/>
        <w:jc w:val="both"/>
        <w:rPr>
          <w:rFonts w:cstheme="minorHAnsi"/>
          <w:sz w:val="2"/>
          <w:szCs w:val="2"/>
        </w:rPr>
      </w:pPr>
    </w:p>
    <w:p w:rsidR="00BA233D" w:rsidRDefault="00BA233D" w:rsidP="00BA233D">
      <w:pPr>
        <w:rPr>
          <w:rFonts w:cstheme="minorHAnsi"/>
          <w:sz w:val="2"/>
          <w:szCs w:val="2"/>
        </w:rPr>
      </w:pPr>
    </w:p>
    <w:p w:rsidR="00BA233D" w:rsidRPr="00BA233D" w:rsidRDefault="00BA233D" w:rsidP="00BA233D">
      <w:pPr>
        <w:tabs>
          <w:tab w:val="left" w:pos="3181"/>
        </w:tabs>
        <w:rPr>
          <w:rFonts w:cstheme="minorHAnsi"/>
          <w:sz w:val="2"/>
          <w:szCs w:val="2"/>
        </w:rPr>
      </w:pPr>
      <w:r>
        <w:rPr>
          <w:rFonts w:cstheme="minorHAnsi"/>
          <w:sz w:val="2"/>
          <w:szCs w:val="2"/>
        </w:rPr>
        <w:tab/>
      </w:r>
    </w:p>
    <w:sectPr w:rsidR="00BA233D" w:rsidRPr="00BA233D" w:rsidSect="0087566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EF" w:rsidRDefault="00AF64EF" w:rsidP="00780B5B">
      <w:pPr>
        <w:spacing w:after="0" w:line="240" w:lineRule="auto"/>
      </w:pPr>
      <w:r>
        <w:separator/>
      </w:r>
    </w:p>
  </w:endnote>
  <w:endnote w:type="continuationSeparator" w:id="1">
    <w:p w:rsidR="00AF64EF" w:rsidRDefault="00AF64EF" w:rsidP="0078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EF" w:rsidRDefault="00AF64EF" w:rsidP="00780B5B">
      <w:pPr>
        <w:spacing w:after="0" w:line="240" w:lineRule="auto"/>
      </w:pPr>
      <w:r>
        <w:separator/>
      </w:r>
    </w:p>
  </w:footnote>
  <w:footnote w:type="continuationSeparator" w:id="1">
    <w:p w:rsidR="00AF64EF" w:rsidRDefault="00AF64EF" w:rsidP="00780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779"/>
      <w:docPartObj>
        <w:docPartGallery w:val="Page Numbers (Top of Page)"/>
        <w:docPartUnique/>
      </w:docPartObj>
    </w:sdtPr>
    <w:sdtContent>
      <w:p w:rsidR="00D801C0" w:rsidRDefault="00773407">
        <w:pPr>
          <w:pStyle w:val="a6"/>
          <w:jc w:val="center"/>
        </w:pPr>
        <w:fldSimple w:instr=" PAGE   \* MERGEFORMAT ">
          <w:r w:rsidR="00A55F7F">
            <w:rPr>
              <w:noProof/>
            </w:rPr>
            <w:t>2</w:t>
          </w:r>
        </w:fldSimple>
      </w:p>
    </w:sdtContent>
  </w:sdt>
  <w:p w:rsidR="00D801C0" w:rsidRDefault="00D801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C0" w:rsidRDefault="00D801C0">
    <w:pPr>
      <w:pStyle w:val="a6"/>
      <w:jc w:val="center"/>
    </w:pPr>
  </w:p>
  <w:p w:rsidR="00D801C0" w:rsidRDefault="00D801C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935141"/>
    <w:rsid w:val="000022B1"/>
    <w:rsid w:val="00027BBF"/>
    <w:rsid w:val="00086865"/>
    <w:rsid w:val="000D541E"/>
    <w:rsid w:val="00124729"/>
    <w:rsid w:val="00143058"/>
    <w:rsid w:val="00197D31"/>
    <w:rsid w:val="002159A0"/>
    <w:rsid w:val="00275F8B"/>
    <w:rsid w:val="002C1F4B"/>
    <w:rsid w:val="002E4361"/>
    <w:rsid w:val="00311A3D"/>
    <w:rsid w:val="00342F72"/>
    <w:rsid w:val="00356A54"/>
    <w:rsid w:val="003735A8"/>
    <w:rsid w:val="003B05E8"/>
    <w:rsid w:val="003B35B1"/>
    <w:rsid w:val="003D35CC"/>
    <w:rsid w:val="00494649"/>
    <w:rsid w:val="00505262"/>
    <w:rsid w:val="00516C86"/>
    <w:rsid w:val="0054474F"/>
    <w:rsid w:val="00562A69"/>
    <w:rsid w:val="006152E3"/>
    <w:rsid w:val="00620327"/>
    <w:rsid w:val="00670033"/>
    <w:rsid w:val="006C68B2"/>
    <w:rsid w:val="006C7969"/>
    <w:rsid w:val="00754D8E"/>
    <w:rsid w:val="00773407"/>
    <w:rsid w:val="0077655E"/>
    <w:rsid w:val="00780B5B"/>
    <w:rsid w:val="00790F39"/>
    <w:rsid w:val="007963DE"/>
    <w:rsid w:val="007D6B2A"/>
    <w:rsid w:val="00802E2F"/>
    <w:rsid w:val="00875668"/>
    <w:rsid w:val="008D7E6D"/>
    <w:rsid w:val="008D7F9B"/>
    <w:rsid w:val="00933309"/>
    <w:rsid w:val="00935141"/>
    <w:rsid w:val="009516FA"/>
    <w:rsid w:val="00A15EFE"/>
    <w:rsid w:val="00A55F7F"/>
    <w:rsid w:val="00AA79C6"/>
    <w:rsid w:val="00AE24C4"/>
    <w:rsid w:val="00AE641D"/>
    <w:rsid w:val="00AF64EF"/>
    <w:rsid w:val="00AF67B0"/>
    <w:rsid w:val="00B71212"/>
    <w:rsid w:val="00B73E7D"/>
    <w:rsid w:val="00B8151E"/>
    <w:rsid w:val="00BA233D"/>
    <w:rsid w:val="00BB7163"/>
    <w:rsid w:val="00BB7E37"/>
    <w:rsid w:val="00BE3516"/>
    <w:rsid w:val="00C02AD6"/>
    <w:rsid w:val="00C259CE"/>
    <w:rsid w:val="00C2618B"/>
    <w:rsid w:val="00C623A9"/>
    <w:rsid w:val="00C67121"/>
    <w:rsid w:val="00CC00CE"/>
    <w:rsid w:val="00D3460B"/>
    <w:rsid w:val="00D801C0"/>
    <w:rsid w:val="00D844F3"/>
    <w:rsid w:val="00D95F0F"/>
    <w:rsid w:val="00DA77BA"/>
    <w:rsid w:val="00DC411F"/>
    <w:rsid w:val="00E00DD1"/>
    <w:rsid w:val="00E03594"/>
    <w:rsid w:val="00E7336C"/>
    <w:rsid w:val="00E75CDA"/>
    <w:rsid w:val="00E94EAB"/>
    <w:rsid w:val="00F64D3F"/>
    <w:rsid w:val="00FD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3E7D"/>
    <w:pPr>
      <w:widowControl w:val="0"/>
      <w:suppressAutoHyphens/>
      <w:autoSpaceDE w:val="0"/>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875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668"/>
    <w:rPr>
      <w:rFonts w:ascii="Tahoma" w:hAnsi="Tahoma" w:cs="Tahoma"/>
      <w:sz w:val="16"/>
      <w:szCs w:val="16"/>
    </w:rPr>
  </w:style>
  <w:style w:type="paragraph" w:styleId="a5">
    <w:name w:val="List Paragraph"/>
    <w:basedOn w:val="a"/>
    <w:uiPriority w:val="34"/>
    <w:qFormat/>
    <w:rsid w:val="00E03594"/>
    <w:pPr>
      <w:ind w:left="720"/>
      <w:contextualSpacing/>
    </w:pPr>
    <w:rPr>
      <w:rFonts w:ascii="Calibri" w:eastAsia="Calibri" w:hAnsi="Calibri" w:cs="Times New Roman"/>
      <w:lang w:eastAsia="en-US"/>
    </w:rPr>
  </w:style>
  <w:style w:type="paragraph" w:styleId="a6">
    <w:name w:val="header"/>
    <w:basedOn w:val="a"/>
    <w:link w:val="a7"/>
    <w:uiPriority w:val="99"/>
    <w:unhideWhenUsed/>
    <w:rsid w:val="00780B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0B5B"/>
  </w:style>
  <w:style w:type="paragraph" w:styleId="a8">
    <w:name w:val="footer"/>
    <w:basedOn w:val="a"/>
    <w:link w:val="a9"/>
    <w:uiPriority w:val="99"/>
    <w:semiHidden/>
    <w:unhideWhenUsed/>
    <w:rsid w:val="00780B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0B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2F4A-8378-435A-8F7C-7E121DA4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User_48</dc:creator>
  <cp:lastModifiedBy>User_48</cp:lastModifiedBy>
  <cp:revision>3</cp:revision>
  <cp:lastPrinted>2020-12-25T11:25:00Z</cp:lastPrinted>
  <dcterms:created xsi:type="dcterms:W3CDTF">2020-12-28T13:26:00Z</dcterms:created>
  <dcterms:modified xsi:type="dcterms:W3CDTF">2020-12-28T13:27:00Z</dcterms:modified>
</cp:coreProperties>
</file>